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D4F73">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ED4F73" w:rsidRDefault="002C5266" w:rsidP="002C5266">
      <w:pPr>
        <w:pStyle w:val="zzmarginalielight"/>
        <w:framePr w:w="1359" w:h="2045" w:hRule="exact" w:wrap="auto" w:x="495" w:y="13625"/>
        <w:rPr>
          <w:b/>
          <w:bCs/>
          <w:noProof/>
          <w:color w:val="auto"/>
          <w:lang w:val="pl-PL"/>
        </w:rPr>
      </w:pPr>
      <w:r w:rsidRPr="00ED4F73">
        <w:rPr>
          <w:b/>
          <w:bCs/>
          <w:noProof/>
          <w:color w:val="auto"/>
          <w:lang w:val="pl-PL"/>
        </w:rPr>
        <w:t>Fax</w:t>
      </w:r>
    </w:p>
    <w:p w:rsidR="002C5266" w:rsidRPr="00ED4F73" w:rsidRDefault="002C5266" w:rsidP="002C5266">
      <w:pPr>
        <w:pStyle w:val="zzmarginalielight"/>
        <w:framePr w:w="1359" w:h="2045" w:hRule="exact" w:wrap="auto" w:x="495" w:y="13625"/>
        <w:rPr>
          <w:noProof/>
          <w:color w:val="auto"/>
          <w:lang w:val="pl-PL"/>
        </w:rPr>
      </w:pPr>
      <w:r w:rsidRPr="00ED4F73">
        <w:rPr>
          <w:noProof/>
          <w:color w:val="auto"/>
          <w:lang w:val="pl-PL"/>
        </w:rPr>
        <w:t>+48 (0)22  331 82 05</w:t>
      </w:r>
    </w:p>
    <w:p w:rsidR="002C5266" w:rsidRPr="00ED4F73" w:rsidRDefault="002C5266" w:rsidP="002C5266">
      <w:pPr>
        <w:pStyle w:val="zzmarginalielight"/>
        <w:framePr w:w="1359" w:h="2045" w:hRule="exact" w:wrap="auto" w:x="495" w:y="13625"/>
        <w:rPr>
          <w:noProof/>
          <w:color w:val="auto"/>
          <w:lang w:val="pl-PL"/>
        </w:rPr>
      </w:pPr>
    </w:p>
    <w:p w:rsidR="002C5266" w:rsidRPr="00ED4F73" w:rsidRDefault="006376C4"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ED4F73">
          <w:rPr>
            <w:rStyle w:val="Hyperlink"/>
            <w:noProof/>
            <w:lang w:val="pl-PL"/>
          </w:rPr>
          <w:t>www.bmw.pl</w:t>
        </w:r>
      </w:hyperlink>
      <w:r w:rsidR="002C5266" w:rsidRPr="00ED4F73">
        <w:rPr>
          <w:rFonts w:ascii="BMWType V2 Bold" w:hAnsi="BMWType V2 Bold" w:cs="BMWType V2 Bold"/>
          <w:noProof/>
          <w:color w:val="auto"/>
          <w:lang w:val="pl-PL"/>
        </w:rPr>
        <w:t xml:space="preserve"> </w:t>
      </w:r>
    </w:p>
    <w:p w:rsidR="002C5266" w:rsidRPr="00ED4F73" w:rsidRDefault="002C5266" w:rsidP="002C5266">
      <w:pPr>
        <w:pStyle w:val="zzmarginalielight"/>
        <w:framePr w:w="1359" w:h="2045" w:hRule="exact" w:wrap="auto" w:x="495" w:y="13625"/>
        <w:rPr>
          <w:rFonts w:ascii="BMWType V2 Bold" w:hAnsi="BMWType V2 Bold" w:cs="BMWType V2 Bold"/>
          <w:noProof/>
          <w:color w:val="auto"/>
          <w:lang w:val="pl-PL"/>
        </w:rPr>
      </w:pPr>
    </w:p>
    <w:p w:rsidR="00EA407B" w:rsidRDefault="00ED4F73" w:rsidP="00EA407B">
      <w:pPr>
        <w:pStyle w:val="Bezodstpw2"/>
        <w:spacing w:line="360" w:lineRule="auto"/>
        <w:rPr>
          <w:rFonts w:ascii="BMWType V2 Bold" w:eastAsia="Times New Roman" w:hAnsi="BMWType V2 Bold" w:cs="BMWType V2 Bold"/>
          <w:b/>
          <w:bCs/>
          <w:kern w:val="0"/>
          <w:sz w:val="28"/>
          <w:szCs w:val="28"/>
          <w:lang w:eastAsia="de-DE" w:bidi="ar-SA"/>
        </w:rPr>
      </w:pPr>
      <w:r w:rsidRPr="00ED4F73">
        <w:rPr>
          <w:rFonts w:ascii="BMWType V2 Bold" w:eastAsia="Times New Roman" w:hAnsi="BMWType V2 Bold" w:cs="BMWType V2 Bold"/>
          <w:b/>
          <w:bCs/>
          <w:kern w:val="0"/>
          <w:sz w:val="28"/>
          <w:szCs w:val="28"/>
          <w:lang w:eastAsia="de-DE" w:bidi="ar-SA"/>
        </w:rPr>
        <w:t>Produkcja w Grupie BMW bije rekordy w 2015r.</w:t>
      </w:r>
    </w:p>
    <w:p w:rsidR="00ED4F73" w:rsidRPr="00ED4F73" w:rsidRDefault="00ED4F73" w:rsidP="00ED4F73">
      <w:pPr>
        <w:pStyle w:val="Bezodstpw2"/>
        <w:spacing w:line="360" w:lineRule="auto"/>
        <w:rPr>
          <w:rFonts w:ascii="BMWType V2 Bold" w:eastAsia="Times New Roman" w:hAnsi="BMWType V2 Bold" w:cs="BMWType V2 Bold"/>
          <w:b/>
          <w:bCs/>
          <w:color w:val="A6A6A6" w:themeColor="background1" w:themeShade="A6"/>
          <w:kern w:val="0"/>
          <w:lang w:eastAsia="de-DE" w:bidi="ar-SA"/>
        </w:rPr>
      </w:pPr>
      <w:r w:rsidRPr="00ED4F73">
        <w:rPr>
          <w:rFonts w:ascii="BMWType V2 Bold" w:eastAsia="Times New Roman" w:hAnsi="BMWType V2 Bold" w:cs="BMWType V2 Bold"/>
          <w:b/>
          <w:bCs/>
          <w:color w:val="A6A6A6" w:themeColor="background1" w:themeShade="A6"/>
          <w:kern w:val="0"/>
          <w:lang w:eastAsia="de-DE" w:bidi="ar-SA"/>
        </w:rPr>
        <w:t>Ponad dwa miliony samochodów</w:t>
      </w:r>
      <w:r>
        <w:rPr>
          <w:rFonts w:ascii="BMWType V2 Bold" w:eastAsia="Times New Roman" w:hAnsi="BMWType V2 Bold" w:cs="BMWType V2 Bold"/>
          <w:b/>
          <w:bCs/>
          <w:color w:val="A6A6A6" w:themeColor="background1" w:themeShade="A6"/>
          <w:kern w:val="0"/>
          <w:lang w:eastAsia="de-DE" w:bidi="ar-SA"/>
        </w:rPr>
        <w:t xml:space="preserve"> wyprodukowane na całym świecie, z cz</w:t>
      </w:r>
      <w:r w:rsidRPr="00ED4F73">
        <w:rPr>
          <w:rFonts w:ascii="BMWType V2 Bold" w:eastAsia="Times New Roman" w:hAnsi="BMWType V2 Bold" w:cs="BMWType V2 Bold"/>
          <w:b/>
          <w:bCs/>
          <w:color w:val="A6A6A6" w:themeColor="background1" w:themeShade="A6"/>
          <w:kern w:val="0"/>
          <w:lang w:eastAsia="de-DE" w:bidi="ar-SA"/>
        </w:rPr>
        <w:t>ego ponad milion w Niemczech</w:t>
      </w:r>
      <w:r>
        <w:rPr>
          <w:rFonts w:ascii="BMWType V2 Bold" w:eastAsia="Times New Roman" w:hAnsi="BMWType V2 Bold" w:cs="BMWType V2 Bold"/>
          <w:b/>
          <w:bCs/>
          <w:color w:val="A6A6A6" w:themeColor="background1" w:themeShade="A6"/>
          <w:kern w:val="0"/>
          <w:lang w:eastAsia="de-DE" w:bidi="ar-SA"/>
        </w:rPr>
        <w:t>.</w:t>
      </w:r>
    </w:p>
    <w:p w:rsidR="00ED4F73" w:rsidRPr="00ED4F73" w:rsidRDefault="00ED4F73" w:rsidP="00ED4F73">
      <w:pPr>
        <w:pStyle w:val="Bezodstpw2"/>
        <w:spacing w:line="360" w:lineRule="auto"/>
        <w:rPr>
          <w:rFonts w:ascii="BMWType V2 Bold" w:eastAsia="Times New Roman" w:hAnsi="BMWType V2 Bold" w:cs="BMWType V2 Bold"/>
          <w:b/>
          <w:bCs/>
          <w:color w:val="A6A6A6" w:themeColor="background1" w:themeShade="A6"/>
          <w:kern w:val="0"/>
          <w:lang w:eastAsia="de-DE" w:bidi="ar-SA"/>
        </w:rPr>
      </w:pPr>
      <w:r w:rsidRPr="00ED4F73">
        <w:rPr>
          <w:rFonts w:ascii="BMWType V2 Bold" w:eastAsia="Times New Roman" w:hAnsi="BMWType V2 Bold" w:cs="BMWType V2 Bold"/>
          <w:b/>
          <w:bCs/>
          <w:color w:val="A6A6A6" w:themeColor="background1" w:themeShade="A6"/>
          <w:kern w:val="0"/>
          <w:lang w:eastAsia="de-DE" w:bidi="ar-SA"/>
        </w:rPr>
        <w:t>Zakład produkcyjny w Spartanburg na pierwszym miejscu pod względem liczby wyprodukowanych aut</w:t>
      </w:r>
      <w:r>
        <w:rPr>
          <w:rFonts w:ascii="BMWType V2 Bold" w:eastAsia="Times New Roman" w:hAnsi="BMWType V2 Bold" w:cs="BMWType V2 Bold"/>
          <w:b/>
          <w:bCs/>
          <w:color w:val="A6A6A6" w:themeColor="background1" w:themeShade="A6"/>
          <w:kern w:val="0"/>
          <w:lang w:eastAsia="de-DE" w:bidi="ar-SA"/>
        </w:rPr>
        <w:t>.</w:t>
      </w:r>
    </w:p>
    <w:p w:rsidR="00ED4F73" w:rsidRPr="00ED4F73" w:rsidRDefault="00ED4F73" w:rsidP="00ED4F73">
      <w:pPr>
        <w:pStyle w:val="Bezodstpw2"/>
        <w:spacing w:line="360" w:lineRule="auto"/>
        <w:rPr>
          <w:rFonts w:ascii="BMWType V2 Bold" w:eastAsia="Times New Roman" w:hAnsi="BMWType V2 Bold" w:cs="BMWType V2 Bold"/>
          <w:b/>
          <w:bCs/>
          <w:color w:val="A6A6A6" w:themeColor="background1" w:themeShade="A6"/>
          <w:kern w:val="0"/>
          <w:lang w:eastAsia="de-DE" w:bidi="ar-SA"/>
        </w:rPr>
      </w:pPr>
      <w:r w:rsidRPr="00ED4F73">
        <w:rPr>
          <w:rFonts w:ascii="BMWType V2 Bold" w:eastAsia="Times New Roman" w:hAnsi="BMWType V2 Bold" w:cs="BMWType V2 Bold"/>
          <w:b/>
          <w:bCs/>
          <w:color w:val="A6A6A6" w:themeColor="background1" w:themeShade="A6"/>
          <w:kern w:val="0"/>
          <w:lang w:eastAsia="de-DE" w:bidi="ar-SA"/>
        </w:rPr>
        <w:t>Znaczne inwestycje w sieć produkcji</w:t>
      </w:r>
      <w:r>
        <w:rPr>
          <w:rFonts w:ascii="BMWType V2 Bold" w:eastAsia="Times New Roman" w:hAnsi="BMWType V2 Bold" w:cs="BMWType V2 Bold"/>
          <w:b/>
          <w:bCs/>
          <w:color w:val="A6A6A6" w:themeColor="background1" w:themeShade="A6"/>
          <w:kern w:val="0"/>
          <w:lang w:eastAsia="de-DE" w:bidi="ar-SA"/>
        </w:rPr>
        <w:t>.</w:t>
      </w:r>
    </w:p>
    <w:p w:rsidR="00ED4F73" w:rsidRPr="00ED4F73" w:rsidRDefault="00ED4F73" w:rsidP="00EA407B">
      <w:pPr>
        <w:pStyle w:val="Bezodstpw2"/>
        <w:spacing w:line="360" w:lineRule="auto"/>
        <w:rPr>
          <w:rFonts w:ascii="BMWType V2 Light" w:eastAsia="Times New Roman" w:hAnsi="BMWType V2 Light" w:cs="BMWType V2 Light"/>
          <w:kern w:val="0"/>
          <w:sz w:val="22"/>
          <w:szCs w:val="22"/>
          <w:lang w:eastAsia="de-DE" w:bidi="ar-SA"/>
        </w:rPr>
      </w:pPr>
    </w:p>
    <w:p w:rsidR="00ED4F73" w:rsidRDefault="00EE59BF" w:rsidP="00ED4F73">
      <w:pPr>
        <w:tabs>
          <w:tab w:val="left" w:pos="708"/>
        </w:tabs>
        <w:spacing w:line="360" w:lineRule="auto"/>
        <w:ind w:right="56"/>
        <w:rPr>
          <w:lang w:val="pl-PL"/>
        </w:rPr>
      </w:pPr>
      <w:bookmarkStart w:id="0" w:name="_GoBack"/>
      <w:r w:rsidRPr="00EE59BF">
        <w:rPr>
          <w:b/>
          <w:lang w:val="pl-PL"/>
        </w:rPr>
        <w:t>Monachium.</w:t>
      </w:r>
      <w:r w:rsidRPr="00EE59BF">
        <w:rPr>
          <w:lang w:val="pl-PL"/>
        </w:rPr>
        <w:t xml:space="preserve"> </w:t>
      </w:r>
      <w:r w:rsidR="00ED4F73" w:rsidRPr="00ED4F73">
        <w:rPr>
          <w:lang w:val="pl-PL"/>
        </w:rPr>
        <w:t xml:space="preserve">Zbliża się koniec roku i coraz wyraźniej widać, że sieć produkcji Grupy BMW osiągnie nowe rekordy w roku obrotowym 2015. Dzięki dużemu popytowi i wprowadzeniu licznych nowych modeli, takich jak nowe BMW serii 7, międzynarodowa sieć fabryk wykazała doskonałą produktywność. Oliver Zipse, członek zarządu BMW AG, Production, nie kryje zadowolenia z osiągnięć: - Dwumilionowy samochód wyprodukowany przez Grupę BMW opuścił linię produkcyjną w listopadzie. W 2015r. po raz </w:t>
      </w:r>
      <w:r w:rsidR="00ED4F73" w:rsidRPr="00ED4F73">
        <w:rPr>
          <w:lang w:val="pl-PL"/>
        </w:rPr>
        <w:lastRenderedPageBreak/>
        <w:t>piąty z rzędu, nasze fabryki w Niemczech wyprodukowały ponad milion pojazdów w ciągu jednego roku.</w:t>
      </w:r>
    </w:p>
    <w:p w:rsidR="00ED4F73" w:rsidRPr="00ED4F73" w:rsidRDefault="00ED4F73" w:rsidP="00ED4F73">
      <w:pPr>
        <w:tabs>
          <w:tab w:val="left" w:pos="708"/>
        </w:tabs>
        <w:spacing w:line="360" w:lineRule="auto"/>
        <w:ind w:right="56"/>
        <w:rPr>
          <w:lang w:val="pl-PL"/>
        </w:rPr>
      </w:pPr>
    </w:p>
    <w:p w:rsidR="00ED4F73" w:rsidRDefault="00ED4F73" w:rsidP="00ED4F73">
      <w:pPr>
        <w:tabs>
          <w:tab w:val="left" w:pos="708"/>
        </w:tabs>
        <w:spacing w:line="360" w:lineRule="auto"/>
        <w:ind w:right="56"/>
        <w:rPr>
          <w:lang w:val="pl-PL"/>
        </w:rPr>
      </w:pPr>
      <w:r w:rsidRPr="00ED4F73">
        <w:rPr>
          <w:lang w:val="pl-PL"/>
        </w:rPr>
        <w:t>Sercem systemu produkcyjnego w Grupie BMW są silne i wysoce elastyczne procesy produkcyjne. Kolejnym krokiem do dalszego zwiększania tych osiągnięć jest ograniczenie produkcji pojazdów w każdym zakładzie tylko do tych z napędem na tylne lub na przednie koła. Oliver Zipse: - Dzięki temu produkcja osiągnie zupełnie nowy poziom. Koncentrując się na jednej architekturze, fabryki będą w stanie zwiększyć wydajność, zmniejszając jednocześnie stopień skomplikowania. Planujemy wprowadzić ten proces wraz z nowymi modelami w ciągu kolejnych trzech lat.”</w:t>
      </w:r>
    </w:p>
    <w:p w:rsidR="00ED4F73" w:rsidRPr="00ED4F73" w:rsidRDefault="00ED4F73" w:rsidP="00ED4F73">
      <w:pPr>
        <w:tabs>
          <w:tab w:val="left" w:pos="708"/>
        </w:tabs>
        <w:spacing w:line="360" w:lineRule="auto"/>
        <w:ind w:right="56"/>
        <w:rPr>
          <w:lang w:val="pl-PL"/>
        </w:rPr>
      </w:pPr>
    </w:p>
    <w:p w:rsidR="00ED4F73" w:rsidRPr="00ED4F73" w:rsidRDefault="00ED4F73" w:rsidP="00ED4F73">
      <w:pPr>
        <w:tabs>
          <w:tab w:val="left" w:pos="708"/>
        </w:tabs>
        <w:spacing w:line="360" w:lineRule="auto"/>
        <w:ind w:right="56"/>
        <w:rPr>
          <w:b/>
          <w:lang w:val="pl-PL"/>
        </w:rPr>
      </w:pPr>
      <w:r w:rsidRPr="00ED4F73">
        <w:rPr>
          <w:b/>
          <w:lang w:val="pl-PL"/>
        </w:rPr>
        <w:t>Digitalizacja zwiększa innowacyjność</w:t>
      </w:r>
    </w:p>
    <w:p w:rsidR="00ED4F73" w:rsidRDefault="00ED4F73" w:rsidP="00ED4F73">
      <w:pPr>
        <w:tabs>
          <w:tab w:val="left" w:pos="708"/>
        </w:tabs>
        <w:spacing w:line="360" w:lineRule="auto"/>
        <w:ind w:right="56"/>
        <w:rPr>
          <w:lang w:val="pl-PL"/>
        </w:rPr>
      </w:pPr>
      <w:r w:rsidRPr="00ED4F73">
        <w:rPr>
          <w:lang w:val="pl-PL"/>
        </w:rPr>
        <w:t xml:space="preserve">Czerpiąc ze swojego olbrzymiego potencjału innowacyjnego, niemieckie zakłady produkcyjne Grupy BMW odgrywają czołową rolę w sieci, ustanawiając trendy dla swoich globalnych partnerów. Liczne przykłady w sieci produkcyjnej pokazują, jak innowacyjny jest system produkcji w Grupie BMW. Należy do nich digitalizacja, moduły procesowe i inteligentne konstrukcje złożone z wielu materiałów, które stanowią główne czynniki mające zapewnić rentowność sieci w przyszłości. Najważniejsza jest tutaj digitalizacja, publicznie dyskutowana pod hasłem “internetu przemysłowego”. Odgrywa ona główną rolę w </w:t>
      </w:r>
      <w:r w:rsidRPr="00ED4F73">
        <w:rPr>
          <w:lang w:val="pl-PL"/>
        </w:rPr>
        <w:lastRenderedPageBreak/>
        <w:t>zwiększaniu zdolności przystosowawczych zakładów produkcyjnych i stwarza warunki sprzyjające znacznemu podniesieniu efektywności i jakości. Technologie wspierane komputerowo mogą jeszcze bardziej zwiększyć skuteczność skomplikowanych sekwencji w produkcji poprzez zastosowanie elastycznych systemów robotów, inteligentnych narzędzi pomagających robotnikom, symulacji, zautomatyzowanego zapisywania danych, analizy, itd.</w:t>
      </w:r>
    </w:p>
    <w:p w:rsidR="00ED4F73" w:rsidRPr="00ED4F73" w:rsidRDefault="00ED4F73" w:rsidP="00ED4F73">
      <w:pPr>
        <w:tabs>
          <w:tab w:val="left" w:pos="708"/>
        </w:tabs>
        <w:spacing w:line="360" w:lineRule="auto"/>
        <w:ind w:right="56"/>
        <w:rPr>
          <w:lang w:val="pl-PL"/>
        </w:rPr>
      </w:pPr>
    </w:p>
    <w:p w:rsidR="00ED4F73" w:rsidRDefault="00ED4F73" w:rsidP="00ED4F73">
      <w:pPr>
        <w:tabs>
          <w:tab w:val="left" w:pos="708"/>
        </w:tabs>
        <w:spacing w:line="360" w:lineRule="auto"/>
        <w:ind w:right="56"/>
        <w:rPr>
          <w:lang w:val="pl-PL"/>
        </w:rPr>
      </w:pPr>
      <w:r w:rsidRPr="00ED4F73">
        <w:rPr>
          <w:lang w:val="pl-PL"/>
        </w:rPr>
        <w:t>Aby zapewnić, że niemieckie fabryki sprostają wymaganiom, jakie postawi przed nimi przyszłość, w nadchodzących latach Grupa BMW zamierza zainwestować ponad miliard euro w istniejące zakłady:</w:t>
      </w:r>
    </w:p>
    <w:p w:rsidR="00ED4F73" w:rsidRPr="00ED4F73" w:rsidRDefault="00ED4F73" w:rsidP="00ED4F73">
      <w:pPr>
        <w:tabs>
          <w:tab w:val="left" w:pos="708"/>
        </w:tabs>
        <w:spacing w:line="360" w:lineRule="auto"/>
        <w:ind w:right="56"/>
        <w:rPr>
          <w:lang w:val="pl-PL"/>
        </w:rPr>
      </w:pPr>
    </w:p>
    <w:p w:rsidR="00ED4F73" w:rsidRPr="00ED4F73" w:rsidRDefault="00ED4F73" w:rsidP="00ED4F73">
      <w:pPr>
        <w:tabs>
          <w:tab w:val="left" w:pos="708"/>
        </w:tabs>
        <w:spacing w:line="360" w:lineRule="auto"/>
        <w:ind w:right="56"/>
        <w:rPr>
          <w:lang w:val="pl-PL"/>
        </w:rPr>
      </w:pPr>
      <w:r w:rsidRPr="00ED4F73">
        <w:rPr>
          <w:lang w:val="pl-PL"/>
        </w:rPr>
        <w:t>Do połowy 2017r., główny zakład w Monachium zostanie wyposażony w innowacyjną linię lakierniczą, która spełnia najwyższe standardy w zakresie rentowności i oszczędnego użycia zasobów. Nowa instalacja to część kompleksowego programu inwestycyjnego, w ramach którego ponad pół miliarda euro ma zostać zainwestowanych do 2018r. Celem programu jest przygotowanie fabryki na przyszłe wyzwania. Pakiet inwestycyjny obejmuje także rozbudowę obszarów surowej karoserii, montażu i logistyki.</w:t>
      </w:r>
    </w:p>
    <w:p w:rsidR="00ED4F73" w:rsidRPr="00ED4F73" w:rsidRDefault="00ED4F73" w:rsidP="00ED4F73">
      <w:pPr>
        <w:tabs>
          <w:tab w:val="left" w:pos="708"/>
        </w:tabs>
        <w:spacing w:line="360" w:lineRule="auto"/>
        <w:ind w:right="56"/>
        <w:rPr>
          <w:lang w:val="pl-PL"/>
        </w:rPr>
      </w:pPr>
      <w:r w:rsidRPr="00ED4F73">
        <w:rPr>
          <w:lang w:val="pl-PL"/>
        </w:rPr>
        <w:t>W ciągu ostatnich trzech lat Grupa BMW zainwestowała ponad pół miliarda euro w nowe, efektywne technologie produk</w:t>
      </w:r>
      <w:r w:rsidRPr="00ED4F73">
        <w:rPr>
          <w:lang w:val="pl-PL"/>
        </w:rPr>
        <w:lastRenderedPageBreak/>
        <w:t>cji, na potrzeby nowej serii BMW 7, w samych tylko Niemczech, w największym zakładzie w Dingolfing. Dzięki nowym technologiom takim jak CFRP i elektryfikacja, fabryka jest gotowa stawić czoła przyszłości. Inwestycje w tym i przyszłym roku, liczące setki milionów euro, mają przygotować zakład do produkcji przyszłych modeli pojazdów i nowych technologii.</w:t>
      </w:r>
    </w:p>
    <w:p w:rsidR="00ED4F73" w:rsidRPr="00ED4F73" w:rsidRDefault="00ED4F73" w:rsidP="00ED4F73">
      <w:pPr>
        <w:tabs>
          <w:tab w:val="left" w:pos="708"/>
        </w:tabs>
        <w:spacing w:line="360" w:lineRule="auto"/>
        <w:ind w:right="56"/>
        <w:rPr>
          <w:lang w:val="pl-PL"/>
        </w:rPr>
      </w:pPr>
      <w:r w:rsidRPr="00ED4F73">
        <w:rPr>
          <w:lang w:val="pl-PL"/>
        </w:rPr>
        <w:t>W fabryce w Landshut, Grupa BMW zainwestowała setki milionów w 2015r., aby udoskonalić produkcję komponentów do modeli BMW i rozwinąć ich konstrukcje. Do końca 2016r. zostanie ukończona budowa nowego centrum konstrukcji lekkich, w które zainwestowano 20 milionów euro.</w:t>
      </w:r>
    </w:p>
    <w:p w:rsidR="00ED4F73" w:rsidRDefault="00ED4F73" w:rsidP="00ED4F73">
      <w:pPr>
        <w:tabs>
          <w:tab w:val="left" w:pos="708"/>
        </w:tabs>
        <w:spacing w:line="360" w:lineRule="auto"/>
        <w:ind w:right="56"/>
        <w:rPr>
          <w:lang w:val="pl-PL"/>
        </w:rPr>
      </w:pPr>
      <w:r w:rsidRPr="00ED4F73">
        <w:rPr>
          <w:lang w:val="pl-PL"/>
        </w:rPr>
        <w:t>Poza tym spółka inwestuje w sumie100 milionów euro w fabrykę motocykli w Berlinie, gdzie istniejące obiekty są rozbudowywane, a dodatkowo są budowane nowe. Na samo nowe centrum logistyczne przeznaczono 50 milionów euro; ma ono zacząć działać pod koniec 2017r.</w:t>
      </w:r>
    </w:p>
    <w:p w:rsidR="00ED4F73" w:rsidRPr="00ED4F73" w:rsidRDefault="00ED4F73" w:rsidP="00ED4F73">
      <w:pPr>
        <w:tabs>
          <w:tab w:val="left" w:pos="708"/>
        </w:tabs>
        <w:spacing w:line="360" w:lineRule="auto"/>
        <w:ind w:right="56"/>
        <w:rPr>
          <w:lang w:val="pl-PL"/>
        </w:rPr>
      </w:pPr>
    </w:p>
    <w:p w:rsidR="00ED4F73" w:rsidRPr="00ED4F73" w:rsidRDefault="00ED4F73" w:rsidP="00ED4F73">
      <w:pPr>
        <w:tabs>
          <w:tab w:val="left" w:pos="708"/>
        </w:tabs>
        <w:spacing w:line="360" w:lineRule="auto"/>
        <w:ind w:right="56"/>
        <w:rPr>
          <w:b/>
          <w:lang w:val="pl-PL"/>
        </w:rPr>
      </w:pPr>
      <w:r w:rsidRPr="00ED4F73">
        <w:rPr>
          <w:b/>
          <w:lang w:val="pl-PL"/>
        </w:rPr>
        <w:t>Kontynuowana internacjonalizacja sieci produkcyjnej</w:t>
      </w:r>
    </w:p>
    <w:p w:rsidR="00ED4F73" w:rsidRDefault="00ED4F73" w:rsidP="00ED4F73">
      <w:pPr>
        <w:tabs>
          <w:tab w:val="left" w:pos="708"/>
        </w:tabs>
        <w:spacing w:line="360" w:lineRule="auto"/>
        <w:ind w:right="56"/>
        <w:rPr>
          <w:lang w:val="pl-PL"/>
        </w:rPr>
      </w:pPr>
      <w:r w:rsidRPr="00ED4F73">
        <w:rPr>
          <w:lang w:val="pl-PL"/>
        </w:rPr>
        <w:t>Kolejnym priorytetem jest inwestowanie w tworzenie nowych elementów globalnej sieci produkcyjnej i zwiększanie wydajności już istniejących. Jest to część dążenia Grupy BMW do osiągania dalszych sukcesów. Globalnie powiązana i elastyczna sieć produkcyjna jest podstawą dalszego wzrostu i kluczem do zrównoważonego kreowania wartości.</w:t>
      </w:r>
    </w:p>
    <w:p w:rsidR="00ED4F73" w:rsidRPr="00ED4F73" w:rsidRDefault="00ED4F73" w:rsidP="00ED4F73">
      <w:pPr>
        <w:tabs>
          <w:tab w:val="left" w:pos="708"/>
        </w:tabs>
        <w:spacing w:line="360" w:lineRule="auto"/>
        <w:ind w:right="56"/>
        <w:rPr>
          <w:lang w:val="pl-PL"/>
        </w:rPr>
      </w:pPr>
    </w:p>
    <w:p w:rsidR="00ED4F73" w:rsidRDefault="00ED4F73" w:rsidP="00ED4F73">
      <w:pPr>
        <w:tabs>
          <w:tab w:val="left" w:pos="708"/>
        </w:tabs>
        <w:spacing w:line="360" w:lineRule="auto"/>
        <w:ind w:right="56"/>
        <w:rPr>
          <w:lang w:val="pl-PL"/>
        </w:rPr>
      </w:pPr>
      <w:r w:rsidRPr="00ED4F73">
        <w:rPr>
          <w:lang w:val="pl-PL"/>
        </w:rPr>
        <w:lastRenderedPageBreak/>
        <w:t>Do 2019r. Grupa BMW zainwestuje w sumie 2,2 miliarda dolarów amerykańskich w regionie NAFTA. Obecnie nowoczesny zakład produkcji surowych karoserii budowany jest w Spartanburgu, WA (USA); nowy obiekt jest częścią kosztującego miliard programu inwestycyjnego, który został ogłoszony w 2014r. W tym roku roczna produkcja osiągnie nowy rekordowy poziom ponad 400.000 jednostek, czyniąc zakład w Spartanburgu największym pod względem wielkości produkcji w sieci Grupy BMW. Około jeden na pięć BMW produkowany jest w Spartanburgu.</w:t>
      </w:r>
    </w:p>
    <w:p w:rsidR="00ED4F73" w:rsidRPr="00ED4F73" w:rsidRDefault="00ED4F73" w:rsidP="00ED4F73">
      <w:pPr>
        <w:tabs>
          <w:tab w:val="left" w:pos="708"/>
        </w:tabs>
        <w:spacing w:line="360" w:lineRule="auto"/>
        <w:ind w:right="56"/>
        <w:rPr>
          <w:lang w:val="pl-PL"/>
        </w:rPr>
      </w:pPr>
    </w:p>
    <w:p w:rsidR="00ED4F73" w:rsidRPr="00ED4F73" w:rsidRDefault="00ED4F73" w:rsidP="00ED4F73">
      <w:pPr>
        <w:tabs>
          <w:tab w:val="left" w:pos="708"/>
        </w:tabs>
        <w:spacing w:line="360" w:lineRule="auto"/>
        <w:ind w:right="56"/>
        <w:rPr>
          <w:lang w:val="pl-PL"/>
        </w:rPr>
      </w:pPr>
      <w:r w:rsidRPr="00ED4F73">
        <w:rPr>
          <w:lang w:val="pl-PL"/>
        </w:rPr>
        <w:t>Kolejny miliard dolarów inwestowany jest w nowy zakład w Meksyku. Rozpoczęcie prac przewiduje się na rok 2016, a rozpoczęcie produkcji seryjnej na rok 2019.</w:t>
      </w:r>
    </w:p>
    <w:p w:rsidR="00ED4F73" w:rsidRPr="00ED4F73" w:rsidRDefault="00ED4F73" w:rsidP="00ED4F73">
      <w:pPr>
        <w:tabs>
          <w:tab w:val="left" w:pos="708"/>
        </w:tabs>
        <w:spacing w:line="360" w:lineRule="auto"/>
        <w:ind w:right="56"/>
        <w:rPr>
          <w:lang w:val="pl-PL"/>
        </w:rPr>
      </w:pPr>
      <w:r w:rsidRPr="00ED4F73">
        <w:rPr>
          <w:lang w:val="pl-PL"/>
        </w:rPr>
        <w:t>200 milionów dolarów amerykańskich inwestuje sie w spółkę joint venture SGL Automotive Carbon Fibers w Moses Lake, WA (USA), która prowadzi zakład produkcji włókna węglowego.</w:t>
      </w:r>
    </w:p>
    <w:p w:rsidR="00ED4F73" w:rsidRDefault="00ED4F73" w:rsidP="00ED4F73">
      <w:pPr>
        <w:tabs>
          <w:tab w:val="left" w:pos="708"/>
        </w:tabs>
        <w:spacing w:line="360" w:lineRule="auto"/>
        <w:ind w:right="56"/>
        <w:rPr>
          <w:lang w:val="pl-PL"/>
        </w:rPr>
      </w:pPr>
      <w:r w:rsidRPr="00ED4F73">
        <w:rPr>
          <w:lang w:val="pl-PL"/>
        </w:rPr>
        <w:t>Dzięki zakładom w USA, Meksyku i Brazylii, Grupa BMW będzie mieć w przyszłości do dyspozycji znaczne zaplecze produkcyjne w Północnej i Południowej Ameryce.</w:t>
      </w:r>
    </w:p>
    <w:p w:rsidR="00ED4F73" w:rsidRPr="00ED4F73" w:rsidRDefault="00ED4F73" w:rsidP="00ED4F73">
      <w:pPr>
        <w:tabs>
          <w:tab w:val="left" w:pos="708"/>
        </w:tabs>
        <w:spacing w:line="360" w:lineRule="auto"/>
        <w:ind w:right="56"/>
        <w:rPr>
          <w:lang w:val="pl-PL"/>
        </w:rPr>
      </w:pPr>
    </w:p>
    <w:p w:rsidR="00EA407B" w:rsidRDefault="00ED4F73" w:rsidP="00ED4F73">
      <w:pPr>
        <w:tabs>
          <w:tab w:val="left" w:pos="708"/>
        </w:tabs>
        <w:spacing w:line="360" w:lineRule="auto"/>
        <w:ind w:right="56"/>
        <w:rPr>
          <w:lang w:val="pl-PL"/>
        </w:rPr>
      </w:pPr>
      <w:r w:rsidRPr="00ED4F73">
        <w:rPr>
          <w:lang w:val="en-US"/>
        </w:rPr>
        <w:t xml:space="preserve">W styczniu 2016r., spółka joint venture BMW Brilliance Automotive Ltd. </w:t>
      </w:r>
      <w:r w:rsidRPr="00ED4F73">
        <w:rPr>
          <w:lang w:val="pl-PL"/>
        </w:rPr>
        <w:t xml:space="preserve">(BBA) otworzy nowy zakład produkcji silników w Chinach. Będzie on posiadać własną odlewnię i produkować </w:t>
      </w:r>
      <w:r w:rsidRPr="00ED4F73">
        <w:rPr>
          <w:lang w:val="pl-PL"/>
        </w:rPr>
        <w:lastRenderedPageBreak/>
        <w:t>układy przeniesienia napędu do pojazdów BMW wytwarzanych w położonych niedaleko fabrykach pojazdów BBA Dadong i Tiexi. W konsekwencji, wydajność zakładu produkującego silniki będzie określana na podstawie wielkości produkcji tych dwóch fabryk samochodów.</w:t>
      </w:r>
    </w:p>
    <w:p w:rsidR="00ED4F73" w:rsidRDefault="00ED4F73" w:rsidP="00ED4F73">
      <w:pPr>
        <w:tabs>
          <w:tab w:val="left" w:pos="708"/>
        </w:tabs>
        <w:spacing w:line="360" w:lineRule="auto"/>
        <w:ind w:right="56"/>
        <w:rPr>
          <w:b/>
          <w:sz w:val="16"/>
        </w:rPr>
      </w:pPr>
    </w:p>
    <w:bookmarkEnd w:id="0"/>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376C4"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B8" w:rsidRDefault="005373B8">
      <w:r>
        <w:separator/>
      </w:r>
    </w:p>
  </w:endnote>
  <w:endnote w:type="continuationSeparator" w:id="0">
    <w:p w:rsidR="005373B8" w:rsidRDefault="0053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B8" w:rsidRDefault="005373B8">
      <w:r>
        <w:separator/>
      </w:r>
    </w:p>
  </w:footnote>
  <w:footnote w:type="continuationSeparator" w:id="0">
    <w:p w:rsidR="005373B8" w:rsidRDefault="0053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D4F73"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ED4F73" w:rsidRDefault="00ED4F73" w:rsidP="00DA7510">
          <w:pPr>
            <w:framePr w:w="11340" w:hSpace="142" w:wrap="notBeside" w:vAnchor="page" w:hAnchor="page" w:y="1815" w:anchorLock="1"/>
            <w:spacing w:line="360" w:lineRule="auto"/>
            <w:rPr>
              <w:bCs/>
              <w:lang w:val="pl-PL"/>
            </w:rPr>
          </w:pPr>
          <w:r w:rsidRPr="00ED4F73">
            <w:rPr>
              <w:bCs/>
              <w:lang w:val="pl-PL"/>
            </w:rPr>
            <w:t>Produkcja w Grupie BMW bije rekordy w 2015r.</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6376C4">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3CB5"/>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6C05"/>
    <w:rsid w:val="005E4AB4"/>
    <w:rsid w:val="00622654"/>
    <w:rsid w:val="00623D1D"/>
    <w:rsid w:val="006318A5"/>
    <w:rsid w:val="00634080"/>
    <w:rsid w:val="0063427F"/>
    <w:rsid w:val="006376C4"/>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D4F73"/>
    <w:rsid w:val="00EE4A35"/>
    <w:rsid w:val="00EE59BF"/>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6724</Characters>
  <Application>Microsoft Office Word</Application>
  <DocSecurity>4</DocSecurity>
  <Lines>56</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2015-12-18T10:54:00Z</dcterms:created>
  <dcterms:modified xsi:type="dcterms:W3CDTF">2015-12-18T10:54:00Z</dcterms:modified>
</cp:coreProperties>
</file>