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234AA2">
        <w:rPr>
          <w:lang w:val="pl-PL"/>
        </w:rPr>
        <w:t>styczeń 2016</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BB6890"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ED434B" w:rsidRDefault="0094354F" w:rsidP="00234AA2">
      <w:pPr>
        <w:spacing w:line="240" w:lineRule="auto"/>
        <w:jc w:val="both"/>
        <w:rPr>
          <w:rFonts w:ascii="BMWType V2 Bold" w:hAnsi="BMWType V2 Bold" w:cs="BMWType V2 Bold"/>
          <w:b/>
          <w:bCs/>
          <w:sz w:val="30"/>
          <w:szCs w:val="30"/>
          <w:lang w:val="pl-PL"/>
        </w:rPr>
      </w:pPr>
      <w:r w:rsidRPr="0094354F">
        <w:rPr>
          <w:rFonts w:ascii="BMWType V2 Bold" w:hAnsi="BMWType V2 Bold" w:cs="BMWType V2 Bold"/>
          <w:b/>
          <w:bCs/>
          <w:sz w:val="30"/>
          <w:szCs w:val="30"/>
          <w:lang w:val="pl-PL"/>
        </w:rPr>
        <w:t>Holandia pionierem rynku pilotażowego.</w:t>
      </w:r>
    </w:p>
    <w:p w:rsidR="0094354F" w:rsidRPr="0094354F" w:rsidRDefault="0094354F" w:rsidP="0094354F">
      <w:pPr>
        <w:spacing w:line="276" w:lineRule="auto"/>
        <w:jc w:val="both"/>
        <w:rPr>
          <w:rFonts w:ascii="BMWType V2 Bold" w:hAnsi="BMWType V2 Bold" w:cs="BMWType V2 Bold"/>
          <w:b/>
          <w:color w:val="7F7F7F" w:themeColor="text1" w:themeTint="80"/>
          <w:sz w:val="28"/>
          <w:szCs w:val="28"/>
          <w:lang w:val="pl-PL"/>
        </w:rPr>
      </w:pPr>
      <w:r w:rsidRPr="0094354F">
        <w:rPr>
          <w:rFonts w:ascii="BMWType V2 Bold" w:hAnsi="BMWType V2 Bold" w:cs="BMWType V2 Bold"/>
          <w:b/>
          <w:color w:val="7F7F7F" w:themeColor="text1" w:themeTint="80"/>
          <w:sz w:val="28"/>
          <w:szCs w:val="28"/>
          <w:lang w:val="pl-PL"/>
        </w:rPr>
        <w:t xml:space="preserve">Holenderski partner został certyfikowany jako pierwsza międzynarodowa jednostka BMW </w:t>
      </w:r>
      <w:proofErr w:type="spellStart"/>
      <w:r w:rsidRPr="0094354F">
        <w:rPr>
          <w:rFonts w:ascii="BMWType V2 Bold" w:hAnsi="BMWType V2 Bold" w:cs="BMWType V2 Bold"/>
          <w:b/>
          <w:color w:val="7F7F7F" w:themeColor="text1" w:themeTint="80"/>
          <w:sz w:val="28"/>
          <w:szCs w:val="28"/>
          <w:lang w:val="pl-PL"/>
        </w:rPr>
        <w:t>Driving</w:t>
      </w:r>
      <w:proofErr w:type="spellEnd"/>
      <w:r w:rsidRPr="0094354F">
        <w:rPr>
          <w:rFonts w:ascii="BMWType V2 Bold" w:hAnsi="BMWType V2 Bold" w:cs="BMWType V2 Bold"/>
          <w:b/>
          <w:color w:val="7F7F7F" w:themeColor="text1" w:themeTint="80"/>
          <w:sz w:val="28"/>
          <w:szCs w:val="28"/>
          <w:lang w:val="pl-PL"/>
        </w:rPr>
        <w:t xml:space="preserve"> </w:t>
      </w:r>
      <w:proofErr w:type="spellStart"/>
      <w:r w:rsidRPr="0094354F">
        <w:rPr>
          <w:rFonts w:ascii="BMWType V2 Bold" w:hAnsi="BMWType V2 Bold" w:cs="BMWType V2 Bold"/>
          <w:b/>
          <w:color w:val="7F7F7F" w:themeColor="text1" w:themeTint="80"/>
          <w:sz w:val="28"/>
          <w:szCs w:val="28"/>
          <w:lang w:val="pl-PL"/>
        </w:rPr>
        <w:t>Experience</w:t>
      </w:r>
      <w:proofErr w:type="spellEnd"/>
      <w:r w:rsidRPr="0094354F">
        <w:rPr>
          <w:rFonts w:ascii="BMWType V2 Bold" w:hAnsi="BMWType V2 Bold" w:cs="BMWType V2 Bold"/>
          <w:b/>
          <w:color w:val="7F7F7F" w:themeColor="text1" w:themeTint="80"/>
          <w:sz w:val="28"/>
          <w:szCs w:val="28"/>
          <w:lang w:val="pl-PL"/>
        </w:rPr>
        <w:t xml:space="preserve">. Posiada teraz znak jakości “BMW </w:t>
      </w:r>
      <w:proofErr w:type="spellStart"/>
      <w:r w:rsidRPr="0094354F">
        <w:rPr>
          <w:rFonts w:ascii="BMWType V2 Bold" w:hAnsi="BMWType V2 Bold" w:cs="BMWType V2 Bold"/>
          <w:b/>
          <w:color w:val="7F7F7F" w:themeColor="text1" w:themeTint="80"/>
          <w:sz w:val="28"/>
          <w:szCs w:val="28"/>
          <w:lang w:val="pl-PL"/>
        </w:rPr>
        <w:t>Driving</w:t>
      </w:r>
      <w:proofErr w:type="spellEnd"/>
      <w:r w:rsidRPr="0094354F">
        <w:rPr>
          <w:rFonts w:ascii="BMWType V2 Bold" w:hAnsi="BMWType V2 Bold" w:cs="BMWType V2 Bold"/>
          <w:b/>
          <w:color w:val="7F7F7F" w:themeColor="text1" w:themeTint="80"/>
          <w:sz w:val="28"/>
          <w:szCs w:val="28"/>
          <w:lang w:val="pl-PL"/>
        </w:rPr>
        <w:t xml:space="preserve"> </w:t>
      </w:r>
      <w:proofErr w:type="spellStart"/>
      <w:r w:rsidRPr="0094354F">
        <w:rPr>
          <w:rFonts w:ascii="BMWType V2 Bold" w:hAnsi="BMWType V2 Bold" w:cs="BMWType V2 Bold"/>
          <w:b/>
          <w:color w:val="7F7F7F" w:themeColor="text1" w:themeTint="80"/>
          <w:sz w:val="28"/>
          <w:szCs w:val="28"/>
          <w:lang w:val="pl-PL"/>
        </w:rPr>
        <w:t>Experience</w:t>
      </w:r>
      <w:proofErr w:type="spellEnd"/>
      <w:r w:rsidRPr="0094354F">
        <w:rPr>
          <w:rFonts w:ascii="BMWType V2 Bold" w:hAnsi="BMWType V2 Bold" w:cs="BMWType V2 Bold"/>
          <w:b/>
          <w:color w:val="7F7F7F" w:themeColor="text1" w:themeTint="80"/>
          <w:sz w:val="28"/>
          <w:szCs w:val="28"/>
          <w:lang w:val="pl-PL"/>
        </w:rPr>
        <w:t>, Oficjalny Partner BMW M”. USA, Chiny i Włochy to kolejne kraje czekające na certyfikat.</w:t>
      </w:r>
    </w:p>
    <w:p w:rsidR="00ED434B" w:rsidRPr="00C44491" w:rsidRDefault="00ED434B" w:rsidP="009B2374">
      <w:pPr>
        <w:spacing w:line="276" w:lineRule="auto"/>
        <w:jc w:val="both"/>
        <w:rPr>
          <w:rFonts w:ascii="BMWType V2 Regular" w:hAnsi="BMWType V2 Regular" w:cs="BMWType V2 Regular"/>
          <w:lang w:val="pl-PL"/>
        </w:rPr>
      </w:pPr>
    </w:p>
    <w:p w:rsidR="0094354F" w:rsidRPr="0094354F" w:rsidRDefault="0094354F" w:rsidP="0094354F">
      <w:pPr>
        <w:pStyle w:val="Teksttreci20"/>
        <w:shd w:val="clear" w:color="auto" w:fill="auto"/>
        <w:spacing w:before="0" w:after="236" w:line="360" w:lineRule="auto"/>
        <w:rPr>
          <w:rFonts w:ascii="BMWTypeLight" w:hAnsi="BMWTypeLight"/>
          <w:sz w:val="24"/>
          <w:szCs w:val="24"/>
        </w:rPr>
      </w:pPr>
      <w:r w:rsidRPr="0094354F">
        <w:rPr>
          <w:rStyle w:val="PogrubienieTeksttreci212pt"/>
          <w:rFonts w:ascii="BMWTypeLight" w:hAnsi="BMWTypeLight"/>
          <w:lang w:val="pl-PL"/>
        </w:rPr>
        <w:t xml:space="preserve">Monachium. </w:t>
      </w:r>
      <w:r w:rsidRPr="0094354F">
        <w:rPr>
          <w:rFonts w:ascii="BMWTypeLight" w:hAnsi="BMWTypeLight"/>
          <w:sz w:val="24"/>
          <w:szCs w:val="24"/>
        </w:rPr>
        <w:t xml:space="preserve">W 2013r. zarząd BMW AG zdecydował o internacjonalizacji BMW i MINI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Od tego czasu pomysł nabrał kształtu i podjęto najważniejsze działania na kluczowych rynkach. Ostatni krok to dokonana w </w:t>
      </w:r>
      <w:proofErr w:type="spellStart"/>
      <w:r w:rsidRPr="0094354F">
        <w:rPr>
          <w:rFonts w:ascii="BMWTypeLight" w:hAnsi="BMWTypeLight"/>
          <w:sz w:val="24"/>
          <w:szCs w:val="24"/>
        </w:rPr>
        <w:t>Maisach</w:t>
      </w:r>
      <w:proofErr w:type="spellEnd"/>
      <w:r w:rsidRPr="0094354F">
        <w:rPr>
          <w:rFonts w:ascii="BMWTypeLight" w:hAnsi="BMWTypeLight"/>
          <w:sz w:val="24"/>
          <w:szCs w:val="24"/>
        </w:rPr>
        <w:t xml:space="preserve"> przez zespół certyfikujący BMW i MINI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ocena Holandii jako rynku pilotażowego: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w Holandii zdał test śpiewająco, przekonując zespół certyfikujący zarówno w części aktywnej jazdy, jak i w zakresie wyglądu zewnętrznego i postrzegania </w:t>
      </w:r>
      <w:r w:rsidRPr="0094354F">
        <w:rPr>
          <w:rFonts w:ascii="BMWTypeLight" w:hAnsi="BMWTypeLight"/>
          <w:sz w:val="24"/>
          <w:szCs w:val="24"/>
        </w:rPr>
        <w:lastRenderedPageBreak/>
        <w:t>przez klientów. Miejscowy</w:t>
      </w:r>
      <w:bookmarkStart w:id="0" w:name="_GoBack"/>
      <w:bookmarkEnd w:id="0"/>
      <w:r w:rsidRPr="0094354F">
        <w:rPr>
          <w:rFonts w:ascii="BMWTypeLight" w:hAnsi="BMWTypeLight"/>
          <w:sz w:val="24"/>
          <w:szCs w:val="24"/>
        </w:rPr>
        <w:t xml:space="preserve"> partner zdobył znacznie więcej punktów, niż wymagane do certyfikacji minimum. –Byłem pod wrażeniem, jak dobrze koncepcja i wytyczne BMW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zostały wdrożone w Holandii – pochwalił Robert </w:t>
      </w:r>
      <w:proofErr w:type="spellStart"/>
      <w:r w:rsidRPr="0094354F">
        <w:rPr>
          <w:rFonts w:ascii="BMWTypeLight" w:hAnsi="BMWTypeLight"/>
          <w:sz w:val="24"/>
          <w:szCs w:val="24"/>
        </w:rPr>
        <w:t>Eichlinger</w:t>
      </w:r>
      <w:proofErr w:type="spellEnd"/>
      <w:r w:rsidRPr="0094354F">
        <w:rPr>
          <w:rFonts w:ascii="BMWTypeLight" w:hAnsi="BMWTypeLight"/>
          <w:sz w:val="24"/>
          <w:szCs w:val="24"/>
        </w:rPr>
        <w:t xml:space="preserve">, Dyrektor BMW i MINI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W ramach tej internacjonalizacji przygotowania do certyfikacji idą pełną parą w USA, Chinach i Włoszech.</w:t>
      </w:r>
    </w:p>
    <w:p w:rsidR="0094354F" w:rsidRPr="0094354F" w:rsidRDefault="0094354F" w:rsidP="0094354F">
      <w:pPr>
        <w:pStyle w:val="Teksttreci20"/>
        <w:shd w:val="clear" w:color="auto" w:fill="auto"/>
        <w:spacing w:before="0" w:after="244" w:line="360" w:lineRule="auto"/>
        <w:rPr>
          <w:rFonts w:ascii="BMWTypeLight" w:hAnsi="BMWTypeLight"/>
          <w:sz w:val="24"/>
          <w:szCs w:val="24"/>
        </w:rPr>
      </w:pPr>
      <w:r w:rsidRPr="0094354F">
        <w:rPr>
          <w:rFonts w:ascii="BMWTypeLight" w:hAnsi="BMWTypeLight"/>
          <w:sz w:val="24"/>
          <w:szCs w:val="24"/>
        </w:rPr>
        <w:t xml:space="preserve">Istotnym elementem internacjonalizacji BMW i MINI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jest utrzymanie jednolitych standardów we wszystkich obszarach a nawet ich przekroczenie. Ocenie podlegają wszystkie elementy wpływające na wrażenia odnoszone przez klienta, takie jak zachowanie instruktorów, znajomość i interakcje z uczestnikami, treść szkolenia, całościowe prowadzenie szkolenia oraz budynki i miejsca do ćwiczeń praktycznych – to tylko niektóre kryteria certyfikacji.</w:t>
      </w:r>
    </w:p>
    <w:p w:rsidR="0094354F" w:rsidRPr="0094354F" w:rsidRDefault="0094354F" w:rsidP="0094354F">
      <w:pPr>
        <w:pStyle w:val="Teksttreci20"/>
        <w:shd w:val="clear" w:color="auto" w:fill="auto"/>
        <w:spacing w:before="0" w:after="0" w:line="360" w:lineRule="auto"/>
        <w:rPr>
          <w:rFonts w:ascii="BMWTypeLight" w:hAnsi="BMWTypeLight"/>
          <w:sz w:val="24"/>
          <w:szCs w:val="24"/>
        </w:rPr>
      </w:pPr>
      <w:r w:rsidRPr="0094354F">
        <w:rPr>
          <w:rFonts w:ascii="BMWTypeLight" w:hAnsi="BMWTypeLight"/>
          <w:sz w:val="24"/>
          <w:szCs w:val="24"/>
        </w:rPr>
        <w:t xml:space="preserve">Po zdobyciu certyfikatu, holenderski oddział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może oficjalnie używać znaku jakości „BMW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Oficjalny Partner BMW M”. BMW Holandia oczekuje, że certyfikat ten otworzy nowe możliwości. – BMW </w:t>
      </w:r>
      <w:proofErr w:type="spellStart"/>
      <w:r w:rsidRPr="0094354F">
        <w:rPr>
          <w:rFonts w:ascii="BMWTypeLight" w:hAnsi="BMWTypeLight"/>
          <w:sz w:val="24"/>
          <w:szCs w:val="24"/>
        </w:rPr>
        <w:t>Driving</w:t>
      </w:r>
      <w:proofErr w:type="spellEnd"/>
      <w:r w:rsidRPr="0094354F">
        <w:rPr>
          <w:rFonts w:ascii="BMWTypeLight" w:hAnsi="BMWTypeLight"/>
          <w:sz w:val="24"/>
          <w:szCs w:val="24"/>
        </w:rPr>
        <w:t xml:space="preserve"> </w:t>
      </w:r>
      <w:proofErr w:type="spellStart"/>
      <w:r w:rsidRPr="0094354F">
        <w:rPr>
          <w:rFonts w:ascii="BMWTypeLight" w:hAnsi="BMWTypeLight"/>
          <w:sz w:val="24"/>
          <w:szCs w:val="24"/>
        </w:rPr>
        <w:t>Experience</w:t>
      </w:r>
      <w:proofErr w:type="spellEnd"/>
      <w:r w:rsidRPr="0094354F">
        <w:rPr>
          <w:rFonts w:ascii="BMWTypeLight" w:hAnsi="BMWTypeLight"/>
          <w:sz w:val="24"/>
          <w:szCs w:val="24"/>
        </w:rPr>
        <w:t xml:space="preserve"> to bogate w emocje przeżycie związane z produktem, które jest niezmiernie </w:t>
      </w:r>
      <w:r w:rsidRPr="0094354F">
        <w:rPr>
          <w:rFonts w:ascii="BMWTypeLight" w:hAnsi="BMWTypeLight"/>
          <w:sz w:val="24"/>
          <w:szCs w:val="24"/>
        </w:rPr>
        <w:lastRenderedPageBreak/>
        <w:t xml:space="preserve">cennym narzędziem pozyskiwania nowych klientów i utrzymywania lojalności obecnych – wyjaśnia Peter </w:t>
      </w:r>
      <w:proofErr w:type="spellStart"/>
      <w:r w:rsidRPr="0094354F">
        <w:rPr>
          <w:rFonts w:ascii="BMWTypeLight" w:hAnsi="BMWTypeLight"/>
          <w:sz w:val="24"/>
          <w:szCs w:val="24"/>
        </w:rPr>
        <w:t>Haug</w:t>
      </w:r>
      <w:proofErr w:type="spellEnd"/>
      <w:r w:rsidRPr="0094354F">
        <w:rPr>
          <w:rFonts w:ascii="BMWTypeLight" w:hAnsi="BMWTypeLight"/>
          <w:sz w:val="24"/>
          <w:szCs w:val="24"/>
        </w:rPr>
        <w:t>, odpowiedzialny za zarządzanie marką BMW i usługi marketingowe w BMW Holandia.</w:t>
      </w:r>
    </w:p>
    <w:p w:rsidR="009B2374" w:rsidRPr="009B2374" w:rsidRDefault="009B2374" w:rsidP="009B2374">
      <w:pPr>
        <w:pStyle w:val="Bezodstpw2"/>
        <w:spacing w:line="360" w:lineRule="auto"/>
        <w:rPr>
          <w:rFonts w:ascii="BMWTypeLight" w:eastAsia="Times New Roman" w:hAnsi="BMWType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BB6890"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22B" w:rsidRDefault="008D622B">
      <w:r>
        <w:separator/>
      </w:r>
    </w:p>
  </w:endnote>
  <w:endnote w:type="continuationSeparator" w:id="0">
    <w:p w:rsidR="008D622B" w:rsidRDefault="008D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22B" w:rsidRDefault="008D622B">
      <w:r>
        <w:separator/>
      </w:r>
    </w:p>
  </w:footnote>
  <w:footnote w:type="continuationSeparator" w:id="0">
    <w:p w:rsidR="008D622B" w:rsidRDefault="008D6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B2374" w:rsidP="000841D0">
          <w:pPr>
            <w:pStyle w:val="Fliesstext"/>
            <w:framePr w:w="11340" w:hSpace="142" w:wrap="notBeside" w:vAnchor="page" w:hAnchor="page" w:y="1815" w:anchorLock="1"/>
          </w:pPr>
          <w:r>
            <w:rPr>
              <w:lang w:val="pl-PL"/>
            </w:rPr>
            <w:t>Styczeń 2016</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4354F" w:rsidP="00DA7510">
          <w:pPr>
            <w:framePr w:w="11340" w:hSpace="142" w:wrap="notBeside" w:vAnchor="page" w:hAnchor="page" w:y="1815" w:anchorLock="1"/>
            <w:spacing w:line="360" w:lineRule="auto"/>
            <w:rPr>
              <w:bCs/>
              <w:lang w:val="pl-PL"/>
            </w:rPr>
          </w:pPr>
          <w:r w:rsidRPr="0094354F">
            <w:rPr>
              <w:bCs/>
              <w:lang w:val="pl-PL"/>
            </w:rPr>
            <w:t>Holandia pionierem rynku pilotażowego.</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BB6890">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34AA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54C79"/>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10FD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622B"/>
    <w:rsid w:val="008D715F"/>
    <w:rsid w:val="008E62E6"/>
    <w:rsid w:val="0094354F"/>
    <w:rsid w:val="0097049C"/>
    <w:rsid w:val="00976A29"/>
    <w:rsid w:val="00981F89"/>
    <w:rsid w:val="009A3A3F"/>
    <w:rsid w:val="009B2374"/>
    <w:rsid w:val="009B2468"/>
    <w:rsid w:val="009C5B22"/>
    <w:rsid w:val="009E405A"/>
    <w:rsid w:val="00A114CA"/>
    <w:rsid w:val="00A15D5A"/>
    <w:rsid w:val="00A17AE7"/>
    <w:rsid w:val="00A32F47"/>
    <w:rsid w:val="00A34ECB"/>
    <w:rsid w:val="00A61FB4"/>
    <w:rsid w:val="00A62AE9"/>
    <w:rsid w:val="00A65793"/>
    <w:rsid w:val="00A753D1"/>
    <w:rsid w:val="00A84024"/>
    <w:rsid w:val="00AB460A"/>
    <w:rsid w:val="00AC3CCC"/>
    <w:rsid w:val="00AD26D9"/>
    <w:rsid w:val="00AE4CE8"/>
    <w:rsid w:val="00AE70DE"/>
    <w:rsid w:val="00AF4EB9"/>
    <w:rsid w:val="00B013E8"/>
    <w:rsid w:val="00B1350D"/>
    <w:rsid w:val="00B25370"/>
    <w:rsid w:val="00B257D3"/>
    <w:rsid w:val="00B3219B"/>
    <w:rsid w:val="00B70655"/>
    <w:rsid w:val="00B752CB"/>
    <w:rsid w:val="00B92F16"/>
    <w:rsid w:val="00B96F6F"/>
    <w:rsid w:val="00BA296E"/>
    <w:rsid w:val="00BB6890"/>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CE43A5"/>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D434B"/>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customStyle="1" w:styleId="Stopka">
    <w:name w:val="Stopka_"/>
    <w:basedOn w:val="DefaultParagraphFont"/>
    <w:link w:val="Stopka1"/>
    <w:rsid w:val="00234AA2"/>
    <w:rPr>
      <w:rFonts w:ascii="Arial" w:eastAsia="Arial" w:hAnsi="Arial" w:cs="Arial"/>
      <w:sz w:val="11"/>
      <w:szCs w:val="11"/>
      <w:shd w:val="clear" w:color="auto" w:fill="FFFFFF"/>
    </w:rPr>
  </w:style>
  <w:style w:type="character" w:customStyle="1" w:styleId="Nagwek1">
    <w:name w:val="Nagłówek #1_"/>
    <w:basedOn w:val="DefaultParagraphFont"/>
    <w:rsid w:val="00234AA2"/>
    <w:rPr>
      <w:rFonts w:ascii="Arial" w:eastAsia="Arial" w:hAnsi="Arial" w:cs="Arial"/>
      <w:b/>
      <w:bCs/>
      <w:i w:val="0"/>
      <w:iCs w:val="0"/>
      <w:smallCaps w:val="0"/>
      <w:strike w:val="0"/>
      <w:sz w:val="36"/>
      <w:szCs w:val="36"/>
      <w:u w:val="none"/>
    </w:rPr>
  </w:style>
  <w:style w:type="character" w:customStyle="1" w:styleId="Nagwek10">
    <w:name w:val="Nagłówek #1"/>
    <w:basedOn w:val="Nagwek1"/>
    <w:rsid w:val="00234AA2"/>
    <w:rPr>
      <w:rFonts w:ascii="Arial" w:eastAsia="Arial" w:hAnsi="Arial" w:cs="Arial"/>
      <w:b/>
      <w:bCs/>
      <w:i w:val="0"/>
      <w:iCs w:val="0"/>
      <w:smallCaps w:val="0"/>
      <w:strike w:val="0"/>
      <w:color w:val="7F7F7F"/>
      <w:spacing w:val="0"/>
      <w:w w:val="100"/>
      <w:position w:val="0"/>
      <w:sz w:val="36"/>
      <w:szCs w:val="36"/>
      <w:u w:val="none"/>
      <w:lang w:val="en-US" w:eastAsia="en-US" w:bidi="en-US"/>
    </w:rPr>
  </w:style>
  <w:style w:type="character" w:customStyle="1" w:styleId="Teksttreci2">
    <w:name w:val="Tekst treści (2)_"/>
    <w:basedOn w:val="DefaultParagraphFont"/>
    <w:link w:val="Teksttreci20"/>
    <w:rsid w:val="00234AA2"/>
    <w:rPr>
      <w:rFonts w:ascii="Arial" w:eastAsia="Arial" w:hAnsi="Arial" w:cs="Arial"/>
      <w:sz w:val="21"/>
      <w:szCs w:val="21"/>
      <w:shd w:val="clear" w:color="auto" w:fill="FFFFFF"/>
    </w:rPr>
  </w:style>
  <w:style w:type="character" w:customStyle="1" w:styleId="Teksttreci3">
    <w:name w:val="Tekst treści (3)_"/>
    <w:basedOn w:val="DefaultParagraphFont"/>
    <w:rsid w:val="00234AA2"/>
    <w:rPr>
      <w:rFonts w:ascii="Arial" w:eastAsia="Arial" w:hAnsi="Arial" w:cs="Arial"/>
      <w:b/>
      <w:bCs/>
      <w:i w:val="0"/>
      <w:iCs w:val="0"/>
      <w:smallCaps w:val="0"/>
      <w:strike w:val="0"/>
      <w:sz w:val="28"/>
      <w:szCs w:val="28"/>
      <w:u w:val="none"/>
    </w:rPr>
  </w:style>
  <w:style w:type="character" w:customStyle="1" w:styleId="Teksttreci30">
    <w:name w:val="Tekst treści (3)"/>
    <w:basedOn w:val="Teksttreci3"/>
    <w:rsid w:val="00234AA2"/>
    <w:rPr>
      <w:rFonts w:ascii="Arial" w:eastAsia="Arial" w:hAnsi="Arial" w:cs="Arial"/>
      <w:b/>
      <w:bCs/>
      <w:i w:val="0"/>
      <w:iCs w:val="0"/>
      <w:smallCaps w:val="0"/>
      <w:strike w:val="0"/>
      <w:color w:val="7F7F7F"/>
      <w:spacing w:val="0"/>
      <w:w w:val="100"/>
      <w:position w:val="0"/>
      <w:sz w:val="28"/>
      <w:szCs w:val="28"/>
      <w:u w:val="none"/>
      <w:lang w:val="en-US" w:eastAsia="en-US" w:bidi="en-US"/>
    </w:rPr>
  </w:style>
  <w:style w:type="character" w:customStyle="1" w:styleId="PogrubienieTeksttreci211pt">
    <w:name w:val="Pogrubienie;Tekst treści (2) + 11 pt"/>
    <w:basedOn w:val="Teksttreci2"/>
    <w:rsid w:val="00234AA2"/>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Nagwek2">
    <w:name w:val="Nagłówek #2_"/>
    <w:basedOn w:val="DefaultParagraphFont"/>
    <w:link w:val="Nagwek20"/>
    <w:rsid w:val="00234AA2"/>
    <w:rPr>
      <w:rFonts w:ascii="Arial" w:eastAsia="Arial" w:hAnsi="Arial" w:cs="Arial"/>
      <w:b/>
      <w:bCs/>
      <w:sz w:val="22"/>
      <w:szCs w:val="22"/>
      <w:shd w:val="clear" w:color="auto" w:fill="FFFFFF"/>
    </w:rPr>
  </w:style>
  <w:style w:type="character" w:customStyle="1" w:styleId="Teksttreci5">
    <w:name w:val="Tekst treści (5)_"/>
    <w:basedOn w:val="DefaultParagraphFont"/>
    <w:link w:val="Teksttreci50"/>
    <w:rsid w:val="00234AA2"/>
    <w:rPr>
      <w:rFonts w:ascii="Arial" w:eastAsia="Arial" w:hAnsi="Arial" w:cs="Arial"/>
      <w:sz w:val="11"/>
      <w:szCs w:val="11"/>
      <w:shd w:val="clear" w:color="auto" w:fill="FFFFFF"/>
    </w:rPr>
  </w:style>
  <w:style w:type="character" w:customStyle="1" w:styleId="Teksttreci265pt">
    <w:name w:val="Tekst treści (2) + 6;5 pt"/>
    <w:basedOn w:val="Teksttreci2"/>
    <w:rsid w:val="00234AA2"/>
    <w:rPr>
      <w:rFonts w:ascii="Arial" w:eastAsia="Arial" w:hAnsi="Arial" w:cs="Arial"/>
      <w:color w:val="000000"/>
      <w:spacing w:val="0"/>
      <w:w w:val="100"/>
      <w:position w:val="0"/>
      <w:sz w:val="13"/>
      <w:szCs w:val="13"/>
      <w:shd w:val="clear" w:color="auto" w:fill="FFFFFF"/>
      <w:lang w:val="en-US" w:eastAsia="en-US" w:bidi="en-US"/>
    </w:rPr>
  </w:style>
  <w:style w:type="character" w:customStyle="1" w:styleId="Teksttreci6">
    <w:name w:val="Tekst treści (6)_"/>
    <w:basedOn w:val="DefaultParagraphFont"/>
    <w:link w:val="Teksttreci60"/>
    <w:rsid w:val="00234AA2"/>
    <w:rPr>
      <w:rFonts w:ascii="Arial" w:eastAsia="Arial" w:hAnsi="Arial" w:cs="Arial"/>
      <w:b/>
      <w:bCs/>
      <w:sz w:val="22"/>
      <w:szCs w:val="22"/>
      <w:shd w:val="clear" w:color="auto" w:fill="FFFFFF"/>
    </w:rPr>
  </w:style>
  <w:style w:type="character" w:customStyle="1" w:styleId="Teksttreci6105ptBezpogrubienia">
    <w:name w:val="Tekst treści (6) + 10;5 pt;Bez pogrubienia"/>
    <w:basedOn w:val="Teksttreci6"/>
    <w:rsid w:val="00234AA2"/>
    <w:rPr>
      <w:rFonts w:ascii="Arial" w:eastAsia="Arial" w:hAnsi="Arial" w:cs="Arial"/>
      <w:b/>
      <w:bCs/>
      <w:color w:val="000000"/>
      <w:spacing w:val="0"/>
      <w:w w:val="100"/>
      <w:position w:val="0"/>
      <w:sz w:val="21"/>
      <w:szCs w:val="21"/>
      <w:shd w:val="clear" w:color="auto" w:fill="FFFFFF"/>
      <w:lang w:val="en-US" w:eastAsia="en-US" w:bidi="en-US"/>
    </w:rPr>
  </w:style>
  <w:style w:type="paragraph" w:customStyle="1" w:styleId="Stopka1">
    <w:name w:val="Stopka1"/>
    <w:basedOn w:val="Normal"/>
    <w:link w:val="Stopka"/>
    <w:rsid w:val="00234AA2"/>
    <w:pPr>
      <w:widowControl w:val="0"/>
      <w:shd w:val="clear" w:color="auto" w:fill="FFFFFF"/>
      <w:tabs>
        <w:tab w:val="clear" w:pos="454"/>
        <w:tab w:val="clear" w:pos="4706"/>
      </w:tabs>
      <w:spacing w:line="0" w:lineRule="atLeast"/>
    </w:pPr>
    <w:rPr>
      <w:rFonts w:ascii="Arial" w:eastAsia="Arial" w:hAnsi="Arial" w:cs="Arial"/>
      <w:sz w:val="11"/>
      <w:szCs w:val="11"/>
      <w:lang w:val="pl-PL" w:eastAsia="pl-PL"/>
    </w:rPr>
  </w:style>
  <w:style w:type="paragraph" w:customStyle="1" w:styleId="Teksttreci20">
    <w:name w:val="Tekst treści (2)"/>
    <w:basedOn w:val="Normal"/>
    <w:link w:val="Teksttreci2"/>
    <w:rsid w:val="00234AA2"/>
    <w:pPr>
      <w:widowControl w:val="0"/>
      <w:shd w:val="clear" w:color="auto" w:fill="FFFFFF"/>
      <w:tabs>
        <w:tab w:val="clear" w:pos="454"/>
        <w:tab w:val="clear" w:pos="4706"/>
      </w:tabs>
      <w:spacing w:before="540" w:after="780" w:line="259" w:lineRule="exact"/>
    </w:pPr>
    <w:rPr>
      <w:rFonts w:ascii="Arial" w:eastAsia="Arial" w:hAnsi="Arial" w:cs="Arial"/>
      <w:sz w:val="21"/>
      <w:szCs w:val="21"/>
      <w:lang w:val="pl-PL" w:eastAsia="pl-PL"/>
    </w:rPr>
  </w:style>
  <w:style w:type="paragraph" w:customStyle="1" w:styleId="Nagwek20">
    <w:name w:val="Nagłówek #2"/>
    <w:basedOn w:val="Normal"/>
    <w:link w:val="Nagwek2"/>
    <w:rsid w:val="00234AA2"/>
    <w:pPr>
      <w:widowControl w:val="0"/>
      <w:shd w:val="clear" w:color="auto" w:fill="FFFFFF"/>
      <w:tabs>
        <w:tab w:val="clear" w:pos="454"/>
        <w:tab w:val="clear" w:pos="4706"/>
      </w:tabs>
      <w:spacing w:before="300" w:after="60" w:line="0" w:lineRule="atLeast"/>
      <w:outlineLvl w:val="1"/>
    </w:pPr>
    <w:rPr>
      <w:rFonts w:ascii="Arial" w:eastAsia="Arial" w:hAnsi="Arial" w:cs="Arial"/>
      <w:b/>
      <w:bCs/>
      <w:lang w:val="pl-PL" w:eastAsia="pl-PL"/>
    </w:rPr>
  </w:style>
  <w:style w:type="paragraph" w:customStyle="1" w:styleId="Teksttreci50">
    <w:name w:val="Tekst treści (5)"/>
    <w:basedOn w:val="Normal"/>
    <w:link w:val="Teksttreci5"/>
    <w:rsid w:val="00234AA2"/>
    <w:pPr>
      <w:widowControl w:val="0"/>
      <w:shd w:val="clear" w:color="auto" w:fill="FFFFFF"/>
      <w:tabs>
        <w:tab w:val="clear" w:pos="454"/>
        <w:tab w:val="clear" w:pos="4706"/>
      </w:tabs>
      <w:spacing w:after="120" w:line="130" w:lineRule="exact"/>
      <w:jc w:val="right"/>
    </w:pPr>
    <w:rPr>
      <w:rFonts w:ascii="Arial" w:eastAsia="Arial" w:hAnsi="Arial" w:cs="Arial"/>
      <w:sz w:val="11"/>
      <w:szCs w:val="11"/>
      <w:lang w:val="pl-PL" w:eastAsia="pl-PL"/>
    </w:rPr>
  </w:style>
  <w:style w:type="paragraph" w:customStyle="1" w:styleId="Teksttreci60">
    <w:name w:val="Tekst treści (6)"/>
    <w:basedOn w:val="Normal"/>
    <w:link w:val="Teksttreci6"/>
    <w:rsid w:val="00234AA2"/>
    <w:pPr>
      <w:widowControl w:val="0"/>
      <w:shd w:val="clear" w:color="auto" w:fill="FFFFFF"/>
      <w:tabs>
        <w:tab w:val="clear" w:pos="454"/>
        <w:tab w:val="clear" w:pos="4706"/>
      </w:tabs>
      <w:spacing w:line="509" w:lineRule="exact"/>
      <w:jc w:val="center"/>
    </w:pPr>
    <w:rPr>
      <w:rFonts w:ascii="Arial" w:eastAsia="Arial" w:hAnsi="Arial" w:cs="Arial"/>
      <w:b/>
      <w:bCs/>
      <w:lang w:val="pl-PL" w:eastAsia="pl-PL"/>
    </w:rPr>
  </w:style>
  <w:style w:type="character" w:customStyle="1" w:styleId="Teksttreci4">
    <w:name w:val="Tekst treści (4)_"/>
    <w:basedOn w:val="DefaultParagraphFont"/>
    <w:link w:val="Teksttreci40"/>
    <w:rsid w:val="00ED434B"/>
    <w:rPr>
      <w:rFonts w:ascii="Arial" w:eastAsia="Arial" w:hAnsi="Arial" w:cs="Arial"/>
      <w:b/>
      <w:bCs/>
      <w:sz w:val="22"/>
      <w:szCs w:val="22"/>
      <w:shd w:val="clear" w:color="auto" w:fill="FFFFFF"/>
    </w:rPr>
  </w:style>
  <w:style w:type="paragraph" w:customStyle="1" w:styleId="Teksttreci40">
    <w:name w:val="Tekst treści (4)"/>
    <w:basedOn w:val="Normal"/>
    <w:link w:val="Teksttreci4"/>
    <w:rsid w:val="00ED434B"/>
    <w:pPr>
      <w:widowControl w:val="0"/>
      <w:shd w:val="clear" w:color="auto" w:fill="FFFFFF"/>
      <w:tabs>
        <w:tab w:val="clear" w:pos="454"/>
        <w:tab w:val="clear" w:pos="4706"/>
      </w:tabs>
      <w:spacing w:before="240" w:after="60" w:line="0" w:lineRule="atLeast"/>
    </w:pPr>
    <w:rPr>
      <w:rFonts w:ascii="Arial" w:eastAsia="Arial" w:hAnsi="Arial" w:cs="Arial"/>
      <w:b/>
      <w:bCs/>
      <w:lang w:val="pl-PL" w:eastAsia="pl-PL"/>
    </w:rPr>
  </w:style>
  <w:style w:type="character" w:customStyle="1" w:styleId="PogrubienieTeksttreci212pt">
    <w:name w:val="Pogrubienie;Tekst treści (2) + 12 pt"/>
    <w:basedOn w:val="Teksttreci2"/>
    <w:rsid w:val="0094354F"/>
    <w:rPr>
      <w:rFonts w:ascii="Arial" w:eastAsia="Arial" w:hAnsi="Arial" w:cs="Arial"/>
      <w:b/>
      <w:bCs/>
      <w:color w:val="000000"/>
      <w:spacing w:val="0"/>
      <w:w w:val="100"/>
      <w:position w:val="0"/>
      <w:sz w:val="24"/>
      <w:szCs w:val="24"/>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3434</Characters>
  <Application>Microsoft Office Word</Application>
  <DocSecurity>4</DocSecurity>
  <Lines>28</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2016-01-08T09:16:00Z</dcterms:created>
  <dcterms:modified xsi:type="dcterms:W3CDTF">2016-01-08T09:16:00Z</dcterms:modified>
</cp:coreProperties>
</file>