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70" w:lineRule="exact"/>
        <w:ind w:right="2300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r w:rsidRPr="00874FE8">
        <w:rPr>
          <w:rFonts w:eastAsia="Arial"/>
          <w:b/>
          <w:bCs/>
          <w:noProof/>
          <w:color w:val="000000"/>
          <w:sz w:val="34"/>
          <w:szCs w:val="34"/>
          <w:lang w:val="pl-PL" w:eastAsia="pl-PL"/>
        </w:rPr>
        <w:drawing>
          <wp:anchor distT="0" distB="0" distL="63500" distR="63500" simplePos="0" relativeHeight="251659264" behindDoc="1" locked="0" layoutInCell="1" allowOverlap="1" wp14:anchorId="50149D1D" wp14:editId="41DC547A">
            <wp:simplePos x="0" y="0"/>
            <wp:positionH relativeFrom="margin">
              <wp:posOffset>4857115</wp:posOffset>
            </wp:positionH>
            <wp:positionV relativeFrom="paragraph">
              <wp:posOffset>-48895</wp:posOffset>
            </wp:positionV>
            <wp:extent cx="615950" cy="609600"/>
            <wp:effectExtent l="0" t="0" r="0" b="0"/>
            <wp:wrapSquare wrapText="left"/>
            <wp:docPr id="1" name="Obraz 2" descr="C:\Users\KRZYSZ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ZYSZ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bookmark0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 xml:space="preserve">Nowe BMW M760Li </w:t>
      </w:r>
      <w:proofErr w:type="spellStart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>xDrive</w:t>
      </w:r>
      <w:proofErr w:type="spellEnd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 xml:space="preserve"> 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  <w:tab w:val="left" w:pos="4560"/>
        </w:tabs>
        <w:spacing w:after="1980" w:line="370" w:lineRule="exact"/>
        <w:ind w:right="2300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r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>Spis treści.</w:t>
      </w:r>
      <w:bookmarkEnd w:id="0"/>
      <w:r w:rsidRPr="00874FE8">
        <w:rPr>
          <w:rFonts w:eastAsia="Arial"/>
          <w:b/>
          <w:bCs/>
          <w:color w:val="000000"/>
          <w:lang w:val="pl-PL" w:eastAsia="pl-PL" w:bidi="pl-PL"/>
        </w:rPr>
        <w:fldChar w:fldCharType="begin"/>
      </w:r>
      <w:r w:rsidRPr="00874FE8">
        <w:rPr>
          <w:rFonts w:eastAsia="Arial"/>
          <w:b/>
          <w:bCs/>
          <w:color w:val="000000"/>
          <w:lang w:val="pl-PL" w:eastAsia="pl-PL" w:bidi="pl-PL"/>
        </w:rPr>
        <w:instrText xml:space="preserve"> TOC \o "1-5" \h \z </w:instrText>
      </w:r>
      <w:r w:rsidRPr="00874FE8">
        <w:rPr>
          <w:rFonts w:eastAsia="Arial"/>
          <w:b/>
          <w:bCs/>
          <w:color w:val="000000"/>
          <w:lang w:val="pl-PL" w:eastAsia="pl-PL" w:bidi="pl-PL"/>
        </w:rPr>
        <w:fldChar w:fldCharType="separate"/>
      </w:r>
      <w:r>
        <w:rPr>
          <w:rFonts w:eastAsia="Arial"/>
          <w:b/>
          <w:bCs/>
          <w:color w:val="000000"/>
          <w:lang w:val="pl-PL" w:eastAsia="pl-PL" w:bidi="pl-PL"/>
        </w:rPr>
        <w:tab/>
      </w:r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</w:tabs>
        <w:spacing w:line="326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Nowe BMW M760Li xDrive.</w:t>
      </w:r>
    </w:p>
    <w:p w:rsidR="00874FE8" w:rsidRPr="00874FE8" w:rsidRDefault="003F1BA7" w:rsidP="00874FE8">
      <w:pPr>
        <w:widowControl w:val="0"/>
        <w:tabs>
          <w:tab w:val="clear" w:pos="454"/>
          <w:tab w:val="clear" w:pos="4706"/>
        </w:tabs>
        <w:spacing w:line="326" w:lineRule="exact"/>
        <w:ind w:left="460"/>
        <w:jc w:val="both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Połączenie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wydajności i komfortu.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  <w:tab w:val="right" w:leader="dot" w:pos="7517"/>
        </w:tabs>
        <w:spacing w:after="385" w:line="326" w:lineRule="exact"/>
        <w:ind w:left="460"/>
        <w:jc w:val="both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(Wersja skrócona)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ab/>
        <w:t>4</w:t>
      </w:r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</w:tabs>
        <w:spacing w:after="89" w:line="220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BMW M Performance Automobiles.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  <w:tab w:val="center" w:pos="5297"/>
          <w:tab w:val="right" w:leader="dot" w:pos="7517"/>
        </w:tabs>
        <w:spacing w:after="367" w:line="200" w:lineRule="exact"/>
        <w:ind w:left="460"/>
        <w:jc w:val="both"/>
        <w:rPr>
          <w:rFonts w:eastAsia="Arial"/>
          <w:color w:val="000000"/>
          <w:sz w:val="20"/>
          <w:szCs w:val="20"/>
          <w:lang w:val="en-US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en-US" w:eastAsia="pl-PL" w:bidi="pl-PL"/>
        </w:rPr>
        <w:t>Sportowa dynamika każdego dnia</w:t>
      </w:r>
      <w:r w:rsidRPr="00874FE8">
        <w:rPr>
          <w:rFonts w:eastAsia="Arial"/>
          <w:color w:val="000000"/>
          <w:sz w:val="20"/>
          <w:szCs w:val="20"/>
          <w:lang w:val="en-US" w:eastAsia="pl-PL" w:bidi="pl-PL"/>
        </w:rPr>
        <w:tab/>
        <w:t>8</w:t>
      </w:r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</w:tabs>
        <w:spacing w:after="89" w:line="220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Układ napędowy.</w:t>
      </w:r>
    </w:p>
    <w:p w:rsidR="00874FE8" w:rsidRPr="00874FE8" w:rsidRDefault="00B31AB5" w:rsidP="00874FE8">
      <w:pPr>
        <w:widowControl w:val="0"/>
        <w:tabs>
          <w:tab w:val="clear" w:pos="454"/>
          <w:tab w:val="clear" w:pos="4706"/>
          <w:tab w:val="right" w:leader="dot" w:pos="7517"/>
        </w:tabs>
        <w:spacing w:after="372" w:line="200" w:lineRule="exact"/>
        <w:ind w:left="460"/>
        <w:jc w:val="both"/>
        <w:rPr>
          <w:rFonts w:eastAsia="Arial"/>
          <w:color w:val="000000"/>
          <w:sz w:val="20"/>
          <w:szCs w:val="20"/>
          <w:lang w:val="pl-PL" w:eastAsia="pl-PL" w:bidi="pl-PL"/>
        </w:rPr>
      </w:pPr>
      <w:hyperlink w:anchor="bookmark13" w:tooltip="Current Document"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>Magnetyczny urok V12</w:t>
        </w:r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ab/>
          <w:t>9</w:t>
        </w:r>
      </w:hyperlink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</w:tabs>
        <w:spacing w:after="89" w:line="220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Dynamika jazdy.</w:t>
      </w:r>
    </w:p>
    <w:p w:rsidR="00874FE8" w:rsidRPr="00874FE8" w:rsidRDefault="00B31AB5" w:rsidP="00874FE8">
      <w:pPr>
        <w:widowControl w:val="0"/>
        <w:tabs>
          <w:tab w:val="clear" w:pos="454"/>
          <w:tab w:val="clear" w:pos="4706"/>
          <w:tab w:val="right" w:leader="dot" w:pos="7517"/>
        </w:tabs>
        <w:spacing w:after="372" w:line="200" w:lineRule="exact"/>
        <w:ind w:left="460"/>
        <w:jc w:val="both"/>
        <w:rPr>
          <w:rFonts w:eastAsia="Arial"/>
          <w:color w:val="000000"/>
          <w:sz w:val="20"/>
          <w:szCs w:val="20"/>
          <w:lang w:val="pl-PL" w:eastAsia="pl-PL" w:bidi="pl-PL"/>
        </w:rPr>
      </w:pPr>
      <w:hyperlink w:anchor="bookmark20" w:tooltip="Current Document"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>Harmonia wydajności i komfortu</w:t>
        </w:r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ab/>
          <w:t xml:space="preserve"> 13</w:t>
        </w:r>
      </w:hyperlink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</w:tabs>
        <w:spacing w:after="89" w:line="220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Design.</w:t>
      </w:r>
    </w:p>
    <w:p w:rsidR="00874FE8" w:rsidRPr="00874FE8" w:rsidRDefault="00B31AB5" w:rsidP="00874FE8">
      <w:pPr>
        <w:widowControl w:val="0"/>
        <w:tabs>
          <w:tab w:val="clear" w:pos="454"/>
          <w:tab w:val="clear" w:pos="4706"/>
          <w:tab w:val="right" w:leader="dot" w:pos="7517"/>
        </w:tabs>
        <w:spacing w:after="372" w:line="200" w:lineRule="exact"/>
        <w:ind w:left="460"/>
        <w:jc w:val="both"/>
        <w:rPr>
          <w:rFonts w:eastAsia="Arial"/>
          <w:color w:val="000000"/>
          <w:sz w:val="20"/>
          <w:szCs w:val="20"/>
          <w:lang w:val="pl-PL" w:eastAsia="pl-PL" w:bidi="pl-PL"/>
        </w:rPr>
      </w:pPr>
      <w:hyperlink w:anchor="bookmark28" w:tooltip="Current Document">
        <w:r w:rsidR="003F1BA7">
          <w:rPr>
            <w:rFonts w:eastAsia="Arial"/>
            <w:color w:val="000000"/>
            <w:sz w:val="20"/>
            <w:szCs w:val="20"/>
            <w:lang w:val="pl-PL" w:eastAsia="pl-PL" w:bidi="pl-PL"/>
          </w:rPr>
          <w:t xml:space="preserve">Jasny przekaz wizualny nowego </w:t>
        </w:r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>warian</w:t>
        </w:r>
        <w:r w:rsidR="003F1BA7">
          <w:rPr>
            <w:rFonts w:eastAsia="Arial"/>
            <w:color w:val="000000"/>
            <w:sz w:val="20"/>
            <w:szCs w:val="20"/>
            <w:lang w:val="pl-PL" w:eastAsia="pl-PL" w:bidi="pl-PL"/>
          </w:rPr>
          <w:t>tu BMW M Performance</w:t>
        </w:r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ab/>
          <w:t xml:space="preserve"> 16</w:t>
        </w:r>
      </w:hyperlink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</w:tabs>
        <w:spacing w:after="84" w:line="220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Wyposażenie.</w:t>
      </w:r>
    </w:p>
    <w:p w:rsidR="00874FE8" w:rsidRPr="00874FE8" w:rsidRDefault="00B31AB5" w:rsidP="00874FE8">
      <w:pPr>
        <w:widowControl w:val="0"/>
        <w:tabs>
          <w:tab w:val="clear" w:pos="454"/>
          <w:tab w:val="clear" w:pos="4706"/>
          <w:tab w:val="right" w:leader="dot" w:pos="7517"/>
        </w:tabs>
        <w:spacing w:after="372" w:line="200" w:lineRule="exact"/>
        <w:ind w:left="460"/>
        <w:jc w:val="both"/>
        <w:rPr>
          <w:rFonts w:eastAsia="Arial"/>
          <w:color w:val="000000"/>
          <w:sz w:val="20"/>
          <w:szCs w:val="20"/>
          <w:lang w:val="pl-PL" w:eastAsia="pl-PL" w:bidi="pl-PL"/>
        </w:rPr>
      </w:pPr>
      <w:hyperlink w:anchor="bookmark32" w:tooltip="Current Document"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>Ekskluzywność, sportowy charakter i dynamika.</w:t>
        </w:r>
        <w:r w:rsidR="00874FE8" w:rsidRPr="00874FE8">
          <w:rPr>
            <w:rFonts w:eastAsia="Arial"/>
            <w:color w:val="000000"/>
            <w:sz w:val="20"/>
            <w:szCs w:val="20"/>
            <w:lang w:val="pl-PL" w:eastAsia="pl-PL" w:bidi="pl-PL"/>
          </w:rPr>
          <w:tab/>
          <w:t xml:space="preserve"> 18</w:t>
        </w:r>
      </w:hyperlink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</w:tabs>
        <w:spacing w:after="89" w:line="220" w:lineRule="exact"/>
        <w:jc w:val="both"/>
        <w:rPr>
          <w:rFonts w:eastAsia="Arial"/>
          <w:b/>
          <w:bCs/>
          <w:color w:val="000000"/>
          <w:lang w:val="en-US" w:eastAsia="pl-PL" w:bidi="pl-PL"/>
        </w:rPr>
      </w:pPr>
      <w:r w:rsidRPr="00874FE8">
        <w:rPr>
          <w:rFonts w:eastAsia="Arial"/>
          <w:b/>
          <w:bCs/>
          <w:color w:val="000000"/>
          <w:lang w:val="en-US" w:eastAsia="pl-PL" w:bidi="pl-PL"/>
        </w:rPr>
        <w:t>BMW M760Li xDrive V12 Excellence.</w:t>
      </w:r>
    </w:p>
    <w:p w:rsidR="00874FE8" w:rsidRPr="00874FE8" w:rsidRDefault="003F1BA7" w:rsidP="00874FE8">
      <w:pPr>
        <w:widowControl w:val="0"/>
        <w:tabs>
          <w:tab w:val="clear" w:pos="454"/>
          <w:tab w:val="clear" w:pos="4706"/>
          <w:tab w:val="right" w:leader="dot" w:pos="7517"/>
        </w:tabs>
        <w:spacing w:after="377" w:line="200" w:lineRule="exact"/>
        <w:ind w:left="460"/>
        <w:jc w:val="both"/>
        <w:rPr>
          <w:rFonts w:eastAsia="Arial"/>
          <w:color w:val="000000"/>
          <w:sz w:val="20"/>
          <w:szCs w:val="20"/>
          <w:lang w:val="en-US" w:eastAsia="pl-PL" w:bidi="pl-PL"/>
        </w:rPr>
      </w:pPr>
      <w:r>
        <w:rPr>
          <w:rFonts w:eastAsia="Arial"/>
          <w:color w:val="000000"/>
          <w:sz w:val="20"/>
          <w:szCs w:val="20"/>
          <w:lang w:val="en-US" w:eastAsia="pl-PL" w:bidi="pl-PL"/>
        </w:rPr>
        <w:t xml:space="preserve">Wariant podkreślający </w:t>
      </w:r>
      <w:r w:rsidR="00874FE8" w:rsidRPr="00874FE8">
        <w:rPr>
          <w:rFonts w:eastAsia="Arial"/>
          <w:color w:val="000000"/>
          <w:sz w:val="20"/>
          <w:szCs w:val="20"/>
          <w:lang w:val="en-US" w:eastAsia="pl-PL" w:bidi="pl-PL"/>
        </w:rPr>
        <w:t>luksus</w:t>
      </w:r>
      <w:r w:rsidR="00874FE8" w:rsidRPr="00874FE8">
        <w:rPr>
          <w:rFonts w:eastAsia="Arial"/>
          <w:color w:val="000000"/>
          <w:sz w:val="20"/>
          <w:szCs w:val="20"/>
          <w:lang w:val="en-US" w:eastAsia="pl-PL" w:bidi="pl-PL"/>
        </w:rPr>
        <w:tab/>
        <w:t xml:space="preserve"> 20</w:t>
      </w:r>
    </w:p>
    <w:p w:rsidR="00874FE8" w:rsidRPr="00874FE8" w:rsidRDefault="00874FE8" w:rsidP="00874FE8">
      <w:pPr>
        <w:widowControl w:val="0"/>
        <w:numPr>
          <w:ilvl w:val="0"/>
          <w:numId w:val="16"/>
        </w:numPr>
        <w:tabs>
          <w:tab w:val="clear" w:pos="454"/>
          <w:tab w:val="clear" w:pos="4706"/>
          <w:tab w:val="left" w:pos="429"/>
          <w:tab w:val="right" w:leader="dot" w:pos="7517"/>
        </w:tabs>
        <w:spacing w:line="220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TOC</w:t>
      </w:r>
      <w:r w:rsidRPr="00874FE8">
        <w:rPr>
          <w:rFonts w:eastAsia="Arial"/>
          <w:b/>
          <w:bCs/>
          <w:color w:val="000000"/>
          <w:lang w:val="pl-PL" w:eastAsia="pl-PL" w:bidi="pl-PL"/>
        </w:rPr>
        <w:fldChar w:fldCharType="end"/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Tahoma"/>
          <w:color w:val="000000"/>
          <w:sz w:val="24"/>
          <w:szCs w:val="24"/>
          <w:lang w:val="pl-PL" w:eastAsia="pl-PL" w:bidi="pl-PL"/>
        </w:rPr>
        <w:br w:type="page"/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  <w:tab w:val="left" w:pos="429"/>
          <w:tab w:val="right" w:leader="dot" w:pos="7517"/>
        </w:tabs>
        <w:spacing w:line="220" w:lineRule="exact"/>
        <w:jc w:val="both"/>
        <w:rPr>
          <w:rFonts w:eastAsia="Arial"/>
          <w:b/>
          <w:bCs/>
          <w:color w:val="000000"/>
          <w:lang w:val="pl-PL" w:eastAsia="pl-PL" w:bidi="pl-PL"/>
        </w:rPr>
      </w:pPr>
    </w:p>
    <w:p w:rsidR="00874FE8" w:rsidRPr="00874FE8" w:rsidRDefault="00874FE8" w:rsidP="00874FE8">
      <w:pPr>
        <w:keepNext/>
        <w:keepLines/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01"/>
        </w:tabs>
        <w:spacing w:after="2290" w:line="340" w:lineRule="exact"/>
        <w:jc w:val="both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1" w:name="bookmark1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>Najważniejsze cechy</w:t>
      </w:r>
      <w:bookmarkEnd w:id="1"/>
    </w:p>
    <w:p w:rsidR="00874FE8" w:rsidRPr="00874FE8" w:rsidRDefault="003F1BA7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after="304" w:line="331" w:lineRule="exact"/>
        <w:ind w:left="460" w:hanging="460"/>
        <w:rPr>
          <w:rFonts w:eastAsia="Arial"/>
          <w:color w:val="000000"/>
          <w:sz w:val="21"/>
          <w:szCs w:val="21"/>
          <w:lang w:val="pl-PL" w:eastAsia="pl-PL" w:bidi="pl-PL"/>
        </w:rPr>
      </w:pP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Nowe BMW M760Li </w:t>
      </w:r>
      <w:proofErr w:type="spellStart"/>
      <w:r>
        <w:rPr>
          <w:rFonts w:eastAsia="Arial"/>
          <w:color w:val="000000"/>
          <w:sz w:val="21"/>
          <w:szCs w:val="21"/>
          <w:lang w:val="pl-PL" w:eastAsia="pl-PL" w:bidi="pl-PL"/>
        </w:rPr>
        <w:t>xDriv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e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wyznacza nowe standardy w segmencie luksusowych sedanów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, jako topowy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wariant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flagowej limuzyny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BMW serii 7.</w:t>
      </w: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line="326" w:lineRule="exact"/>
        <w:ind w:left="460" w:hanging="460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Pierwszy 12-cylindrowy, benzynowy silnik M Performance z techno</w:t>
      </w:r>
      <w:r w:rsidR="00F90838">
        <w:rPr>
          <w:rFonts w:eastAsia="Arial"/>
          <w:color w:val="000000"/>
          <w:sz w:val="21"/>
          <w:szCs w:val="21"/>
          <w:lang w:val="pl-PL" w:eastAsia="pl-PL" w:bidi="pl-PL"/>
        </w:rPr>
        <w:t xml:space="preserve">logią </w:t>
      </w:r>
      <w:proofErr w:type="spellStart"/>
      <w:r w:rsidR="00F90838">
        <w:rPr>
          <w:rFonts w:eastAsia="Arial"/>
          <w:color w:val="000000"/>
          <w:sz w:val="21"/>
          <w:szCs w:val="21"/>
          <w:lang w:val="pl-PL" w:eastAsia="pl-PL" w:bidi="pl-PL"/>
        </w:rPr>
        <w:t>TwinPower</w:t>
      </w:r>
      <w:proofErr w:type="spellEnd"/>
      <w:r w:rsidR="00F90838">
        <w:rPr>
          <w:rFonts w:eastAsia="Arial"/>
          <w:color w:val="000000"/>
          <w:sz w:val="21"/>
          <w:szCs w:val="21"/>
          <w:lang w:val="pl-PL" w:eastAsia="pl-PL" w:bidi="pl-PL"/>
        </w:rPr>
        <w:t xml:space="preserve"> Turbo o mocy 448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kW/6</w:t>
      </w:r>
      <w:r w:rsidR="00F90838">
        <w:rPr>
          <w:rFonts w:eastAsia="Arial"/>
          <w:color w:val="000000"/>
          <w:sz w:val="21"/>
          <w:szCs w:val="21"/>
          <w:lang w:val="pl-PL" w:eastAsia="pl-PL" w:bidi="pl-PL"/>
        </w:rPr>
        <w:t>1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0 KM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footnoteReference w:id="1"/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, rozwijanej przy 5,500 </w:t>
      </w:r>
      <w:proofErr w:type="spellStart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obr</w:t>
      </w:r>
      <w:proofErr w:type="spellEnd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./min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* oraz maksym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alnym momencie obrotowym 800 </w:t>
      </w:r>
      <w:proofErr w:type="spellStart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Nm</w:t>
      </w:r>
      <w:proofErr w:type="spellEnd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* przy 1,500 </w:t>
      </w:r>
      <w:proofErr w:type="spellStart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obr</w:t>
      </w:r>
      <w:proofErr w:type="spellEnd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./min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* o pojemności skokowej 6,6 litra (łączne zużycie paliwa: 12.6 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l/100 km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; łączna emisja CO</w:t>
      </w:r>
      <w:r w:rsidRPr="00874FE8">
        <w:rPr>
          <w:rFonts w:eastAsia="Arial"/>
          <w:color w:val="000000"/>
          <w:sz w:val="21"/>
          <w:szCs w:val="21"/>
          <w:vertAlign w:val="subscript"/>
          <w:lang w:val="pl-PL" w:eastAsia="pl-PL" w:bidi="pl-PL"/>
        </w:rPr>
        <w:t>2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: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290" w:line="210" w:lineRule="exact"/>
        <w:ind w:left="460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294 g/km)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footnoteReference w:id="2"/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.</w:t>
      </w: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after="300" w:line="326" w:lineRule="exact"/>
        <w:ind w:left="460" w:hanging="460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P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rzyspieszenie od 0 do 100 km/h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: 3.</w:t>
      </w:r>
      <w:r w:rsidR="00F90838">
        <w:rPr>
          <w:rFonts w:eastAsia="Arial"/>
          <w:color w:val="000000"/>
          <w:sz w:val="21"/>
          <w:szCs w:val="21"/>
          <w:lang w:val="pl-PL" w:eastAsia="pl-PL" w:bidi="pl-PL"/>
        </w:rPr>
        <w:t>7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sekundy*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, maksymalna prędkość: 250 km/h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(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ograniczona elektronicznie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), z pakiet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em M </w:t>
      </w:r>
      <w:proofErr w:type="spellStart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Driver’s</w:t>
      </w:r>
      <w:proofErr w:type="spellEnd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proofErr w:type="spellStart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Package</w:t>
      </w:r>
      <w:proofErr w:type="spellEnd"/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: 305 km/h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(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ograniczona elektronicznie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).</w:t>
      </w: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after="300" w:line="326" w:lineRule="exact"/>
        <w:ind w:left="460" w:right="200" w:hanging="460"/>
        <w:jc w:val="both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20-calowe koła M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double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spoke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760 M, w matowym metalicznym kolorze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Grey (przód: 8.5 J x 20, tył: 10 J * 20) oraz z oponami w różnym rozmiarze (front: 245/40 R20, tył: 275/35 R20).</w:t>
      </w: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after="300" w:line="326" w:lineRule="exact"/>
        <w:ind w:left="460" w:hanging="460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Standardowy układ zawieszenia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Executive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Drive Pro łączy 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>w sobie zorientowane na komfort ustawienia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podwozia oraz właściwości </w:t>
      </w:r>
      <w:r w:rsidR="003F1BA7" w:rsidRPr="00874FE8">
        <w:rPr>
          <w:rFonts w:eastAsia="Arial"/>
          <w:color w:val="000000"/>
          <w:sz w:val="21"/>
          <w:szCs w:val="21"/>
          <w:lang w:val="pl-PL" w:eastAsia="pl-PL" w:bidi="pl-PL"/>
        </w:rPr>
        <w:t>dynamiczne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ulepszone dzięki aktywnej stabilizacji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 przechyłów nadwozia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.</w:t>
      </w:r>
    </w:p>
    <w:p w:rsidR="00874FE8" w:rsidRPr="00874FE8" w:rsidRDefault="003F1BA7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after="393" w:line="326" w:lineRule="exact"/>
        <w:ind w:left="460" w:hanging="460"/>
        <w:rPr>
          <w:rFonts w:eastAsia="Arial"/>
          <w:color w:val="000000"/>
          <w:sz w:val="21"/>
          <w:szCs w:val="21"/>
          <w:lang w:val="pl-PL" w:eastAsia="pl-PL" w:bidi="pl-PL"/>
        </w:rPr>
      </w:pPr>
      <w:r>
        <w:rPr>
          <w:rFonts w:eastAsia="Arial"/>
          <w:color w:val="000000"/>
          <w:sz w:val="21"/>
          <w:szCs w:val="21"/>
          <w:lang w:val="pl-PL" w:eastAsia="pl-PL" w:bidi="pl-PL"/>
        </w:rPr>
        <w:t>Wybór trybów jazdy podkreśla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wyjątkowy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charakter samochodu.</w:t>
      </w: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after="281" w:line="210" w:lineRule="exact"/>
        <w:ind w:left="460" w:hanging="460"/>
        <w:jc w:val="both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Standardowy system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Integral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Active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Steering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poprawia zwinność i bezpieczeństwo</w:t>
      </w:r>
      <w:r w:rsidR="003F1BA7">
        <w:rPr>
          <w:rFonts w:eastAsia="Arial"/>
          <w:color w:val="000000"/>
          <w:sz w:val="21"/>
          <w:szCs w:val="21"/>
          <w:lang w:val="pl-PL" w:eastAsia="pl-PL" w:bidi="pl-PL"/>
        </w:rPr>
        <w:t xml:space="preserve"> czynne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.</w:t>
      </w:r>
    </w:p>
    <w:p w:rsidR="00874FE8" w:rsidRPr="00874FE8" w:rsidRDefault="003F1BA7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after="296" w:line="331" w:lineRule="exact"/>
        <w:ind w:left="460" w:hanging="460"/>
        <w:rPr>
          <w:rFonts w:eastAsia="Arial"/>
          <w:color w:val="000000"/>
          <w:sz w:val="21"/>
          <w:szCs w:val="21"/>
          <w:lang w:val="pl-PL" w:eastAsia="pl-PL" w:bidi="pl-PL"/>
        </w:rPr>
      </w:pP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Przekazywany w większości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na tył napęd na 4 koła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-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BMW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-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zapewnia charakterystyczną dynamikę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serii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M oraz kontrolę w każdych warunkach.</w:t>
      </w:r>
    </w:p>
    <w:p w:rsidR="00874FE8" w:rsidRDefault="00874FE8" w:rsidP="00E73BA3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29"/>
        </w:tabs>
        <w:spacing w:line="336" w:lineRule="exact"/>
        <w:ind w:left="460" w:hanging="460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Ekskluz</w:t>
      </w:r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ywne wykończenie </w:t>
      </w:r>
      <w:proofErr w:type="spellStart"/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>Cerium</w:t>
      </w:r>
      <w:proofErr w:type="spellEnd"/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 Grey na obwódce atrapy chłodnicy, przednim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zderz</w:t>
      </w:r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aku,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lusterka</w:t>
      </w:r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>ch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>klam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k</w:t>
      </w:r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>ach i uchwycie bagażnika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,</w:t>
      </w:r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 wlotach powietrza i elementach wykończenia drzwi, logo M na błotnikach i oznaczenie </w:t>
      </w:r>
      <w:r w:rsidRP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V12 na </w:t>
      </w:r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tylnych słupkach oraz </w:t>
      </w:r>
      <w:r w:rsidRP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logo </w:t>
      </w:r>
      <w:proofErr w:type="spellStart"/>
      <w:r w:rsidRPr="00E73BA3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="00E73BA3">
        <w:rPr>
          <w:rFonts w:eastAsia="Arial"/>
          <w:color w:val="000000"/>
          <w:sz w:val="21"/>
          <w:szCs w:val="21"/>
          <w:lang w:val="pl-PL" w:eastAsia="pl-PL" w:bidi="pl-PL"/>
        </w:rPr>
        <w:t xml:space="preserve"> na pokrywie bagażnika</w:t>
      </w:r>
      <w:r w:rsidRPr="00E73BA3">
        <w:rPr>
          <w:rFonts w:eastAsia="Arial"/>
          <w:color w:val="000000"/>
          <w:sz w:val="21"/>
          <w:szCs w:val="21"/>
          <w:lang w:val="pl-PL" w:eastAsia="pl-PL" w:bidi="pl-PL"/>
        </w:rPr>
        <w:t>.</w:t>
      </w:r>
    </w:p>
    <w:p w:rsidR="00E73BA3" w:rsidRPr="00E73BA3" w:rsidRDefault="00E73BA3" w:rsidP="00E73BA3">
      <w:pPr>
        <w:widowControl w:val="0"/>
        <w:tabs>
          <w:tab w:val="clear" w:pos="454"/>
          <w:tab w:val="clear" w:pos="4706"/>
          <w:tab w:val="left" w:pos="429"/>
        </w:tabs>
        <w:spacing w:line="336" w:lineRule="exact"/>
        <w:ind w:left="460"/>
        <w:rPr>
          <w:rFonts w:eastAsia="Arial"/>
          <w:color w:val="000000"/>
          <w:sz w:val="21"/>
          <w:szCs w:val="21"/>
          <w:lang w:val="pl-PL" w:eastAsia="pl-PL" w:bidi="pl-PL"/>
        </w:rPr>
      </w:pP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450"/>
        </w:tabs>
        <w:spacing w:after="300" w:line="326" w:lineRule="exact"/>
        <w:ind w:left="580" w:hanging="58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Standardowy pakiet aerodynamiczny M, sporto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wy układ wydechowy M z kontrolą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klap oraz rurami wydechowymi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Grey, sportowe hamulce M z zaciskami w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lastRenderedPageBreak/>
        <w:t>niebieskim metalicznym kolorze</w:t>
      </w:r>
      <w:r w:rsidR="00E73BA3">
        <w:rPr>
          <w:rFonts w:eastAsia="Arial"/>
          <w:color w:val="000000"/>
          <w:sz w:val="20"/>
          <w:szCs w:val="20"/>
          <w:lang w:val="pl-PL" w:eastAsia="pl-PL" w:bidi="pl-PL"/>
        </w:rPr>
        <w:t>, opatrzone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E73BA3">
        <w:rPr>
          <w:rFonts w:eastAsia="Arial"/>
          <w:color w:val="000000"/>
          <w:sz w:val="20"/>
          <w:szCs w:val="20"/>
          <w:lang w:val="pl-PL" w:eastAsia="pl-PL" w:bidi="pl-PL"/>
        </w:rPr>
        <w:t xml:space="preserve">logo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M.</w:t>
      </w: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588"/>
        </w:tabs>
        <w:spacing w:after="296" w:line="326" w:lineRule="exact"/>
        <w:ind w:left="580" w:hanging="42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Komfortowe siedzenia z elektroniczną</w:t>
      </w:r>
      <w:r w:rsidR="00AA4713">
        <w:rPr>
          <w:rFonts w:eastAsia="Arial"/>
          <w:color w:val="000000"/>
          <w:sz w:val="20"/>
          <w:szCs w:val="20"/>
          <w:lang w:val="pl-PL" w:eastAsia="pl-PL" w:bidi="pl-PL"/>
        </w:rPr>
        <w:t xml:space="preserve"> regulacją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ekskluzywne wykończenie Nappa. Wewnętrzne pasy wykończeniowe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Fineline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 efektem wy</w:t>
      </w:r>
      <w:r w:rsidR="00940A03">
        <w:rPr>
          <w:rFonts w:eastAsia="Arial"/>
          <w:color w:val="000000"/>
          <w:sz w:val="20"/>
          <w:szCs w:val="20"/>
          <w:lang w:val="pl-PL" w:eastAsia="pl-PL" w:bidi="pl-PL"/>
        </w:rPr>
        <w:t xml:space="preserve">sokiego połysku oraz zagłówki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Alcantara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Anthracite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tworzą luksusową atmosferę.</w:t>
      </w:r>
    </w:p>
    <w:p w:rsidR="00874FE8" w:rsidRDefault="00874FE8" w:rsidP="00940A03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588"/>
        </w:tabs>
        <w:spacing w:line="331" w:lineRule="exact"/>
        <w:ind w:left="580" w:hanging="42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Opcjonalnie dostępna wersja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V12 Excellence, łącząca w sobie sportową dynamikę i luksu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sową stylistykę. Zmienia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charakter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przez 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zastąpienie pakietu aerodynamicznego M - pakietem </w:t>
      </w:r>
      <w:proofErr w:type="spellStart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Pure</w:t>
      </w:r>
      <w:proofErr w:type="spellEnd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 Excellence ze szprychowymi felgami </w:t>
      </w:r>
      <w:r w:rsidRPr="00940A03">
        <w:rPr>
          <w:rFonts w:eastAsia="Arial"/>
          <w:color w:val="000000"/>
          <w:sz w:val="20"/>
          <w:szCs w:val="20"/>
          <w:lang w:val="pl-PL" w:eastAsia="pl-PL" w:bidi="pl-PL"/>
        </w:rPr>
        <w:t>z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 lekkich stopów BMW Individual w</w:t>
      </w:r>
      <w:r w:rsidRPr="00940A03">
        <w:rPr>
          <w:rFonts w:eastAsia="Arial"/>
          <w:color w:val="000000"/>
          <w:sz w:val="20"/>
          <w:szCs w:val="20"/>
          <w:lang w:val="pl-PL" w:eastAsia="pl-PL" w:bidi="pl-PL"/>
        </w:rPr>
        <w:t xml:space="preserve"> rozmiarze 20 cal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i </w:t>
      </w:r>
      <w:r w:rsidRPr="00940A03">
        <w:rPr>
          <w:rFonts w:eastAsia="Arial"/>
          <w:color w:val="000000"/>
          <w:sz w:val="20"/>
          <w:szCs w:val="20"/>
          <w:lang w:val="pl-PL" w:eastAsia="pl-PL" w:bidi="pl-PL"/>
        </w:rPr>
        <w:t>oraz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 chromowanym </w:t>
      </w:r>
      <w:r w:rsidRPr="00940A03">
        <w:rPr>
          <w:rFonts w:eastAsia="Arial"/>
          <w:color w:val="000000"/>
          <w:sz w:val="20"/>
          <w:szCs w:val="20"/>
          <w:lang w:val="pl-PL" w:eastAsia="pl-PL" w:bidi="pl-PL"/>
        </w:rPr>
        <w:t>logo V12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940A03">
        <w:rPr>
          <w:rFonts w:eastAsia="Arial"/>
          <w:color w:val="000000"/>
          <w:sz w:val="20"/>
          <w:szCs w:val="20"/>
          <w:lang w:val="pl-PL" w:eastAsia="pl-PL" w:bidi="pl-PL"/>
        </w:rPr>
        <w:t xml:space="preserve"> zamiast o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znaczenia </w:t>
      </w:r>
      <w:r w:rsidRPr="00940A03">
        <w:rPr>
          <w:rFonts w:eastAsia="Arial"/>
          <w:color w:val="000000"/>
          <w:sz w:val="20"/>
          <w:szCs w:val="20"/>
          <w:lang w:val="pl-PL" w:eastAsia="pl-PL" w:bidi="pl-PL"/>
        </w:rPr>
        <w:t>modelu.</w:t>
      </w:r>
    </w:p>
    <w:p w:rsidR="00940A03" w:rsidRPr="00940A03" w:rsidRDefault="00940A03" w:rsidP="00940A03">
      <w:pPr>
        <w:widowControl w:val="0"/>
        <w:tabs>
          <w:tab w:val="clear" w:pos="454"/>
          <w:tab w:val="clear" w:pos="4706"/>
          <w:tab w:val="left" w:pos="588"/>
        </w:tabs>
        <w:spacing w:line="331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588"/>
        </w:tabs>
        <w:spacing w:after="300" w:line="326" w:lineRule="exact"/>
        <w:ind w:left="580" w:hanging="42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8-bieg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owa skrzynia </w:t>
      </w:r>
      <w:proofErr w:type="spellStart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Steptronic</w:t>
      </w:r>
      <w:proofErr w:type="spellEnd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 ze zmienionym programem zmiany biegów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M Performance, zoptymalizowana wydajność i 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szybkość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zmiany biegów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, wspierana danymi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z nawigacji,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działają w 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pełnej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harmonii ze standardową funkcją Auto Start Stop.</w:t>
      </w:r>
    </w:p>
    <w:p w:rsidR="00874FE8" w:rsidRPr="00874FE8" w:rsidRDefault="00874FE8" w:rsidP="00874FE8">
      <w:pPr>
        <w:widowControl w:val="0"/>
        <w:numPr>
          <w:ilvl w:val="0"/>
          <w:numId w:val="18"/>
        </w:numPr>
        <w:tabs>
          <w:tab w:val="clear" w:pos="454"/>
          <w:tab w:val="clear" w:pos="4706"/>
          <w:tab w:val="left" w:pos="588"/>
        </w:tabs>
        <w:spacing w:line="326" w:lineRule="exact"/>
        <w:ind w:left="160"/>
        <w:jc w:val="both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BMW M760Li </w:t>
      </w:r>
      <w:proofErr w:type="spellStart"/>
      <w:r w:rsidRPr="00874FE8">
        <w:rPr>
          <w:rFonts w:eastAsia="Arial"/>
          <w:b/>
          <w:bCs/>
          <w:color w:val="00000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: 12-cylindrowy silnik benzynowy,</w:t>
      </w:r>
    </w:p>
    <w:p w:rsidR="00874FE8" w:rsidRPr="00874FE8" w:rsidRDefault="00182C69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technologia M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TwinPower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T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u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r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bo z dwiema turbosprężarkami typu mono-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scroll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precyzyjny bezpośredni wtrysk benzyny i zmienne sterowanie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pracą zaworów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(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Double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-VANOS).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Pojemność: 6,592 cc.</w:t>
      </w:r>
    </w:p>
    <w:p w:rsidR="00874FE8" w:rsidRPr="00874FE8" w:rsidRDefault="00182C69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>Moc: 441 kW/600 KM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footnoteReference w:id="3"/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przy 5,500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obr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>./min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*,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mak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symalny moment obrotowy: 800 </w:t>
      </w:r>
      <w:proofErr w:type="spellStart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Nm</w:t>
      </w:r>
      <w:proofErr w:type="spellEnd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 xml:space="preserve">* od 1,500 </w:t>
      </w:r>
      <w:proofErr w:type="spellStart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obr</w:t>
      </w:r>
      <w:proofErr w:type="spellEnd"/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./min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*.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Przyspieszenie (0-100 km/h): 3.9 sekundy*,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maksymalna prędkość: 250 km/h (</w:t>
      </w:r>
      <w:r w:rsidR="00182C69">
        <w:rPr>
          <w:rFonts w:eastAsia="Arial"/>
          <w:color w:val="000000"/>
          <w:sz w:val="20"/>
          <w:szCs w:val="20"/>
          <w:lang w:val="pl-PL" w:eastAsia="pl-PL" w:bidi="pl-PL"/>
        </w:rPr>
        <w:t>ograniczona elektronicznie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), z opcjonalnym pakietem M Driver</w:t>
      </w:r>
    </w:p>
    <w:p w:rsidR="00874FE8" w:rsidRPr="00874FE8" w:rsidRDefault="00182C69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>Z pakietem M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: 305 km/h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(ograniczona elektronicznie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).</w:t>
      </w:r>
    </w:p>
    <w:p w:rsidR="00874FE8" w:rsidRPr="00874FE8" w:rsidRDefault="00182C69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>Średnie zużycie paliwa: 12.6 l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/100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km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emisja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CO</w:t>
      </w:r>
      <w:r w:rsidR="00874FE8" w:rsidRPr="00874FE8">
        <w:rPr>
          <w:rFonts w:eastAsia="Arial"/>
          <w:color w:val="000000"/>
          <w:sz w:val="20"/>
          <w:szCs w:val="20"/>
          <w:vertAlign w:val="subscript"/>
          <w:lang w:val="pl-PL" w:eastAsia="pl-PL" w:bidi="pl-PL"/>
        </w:rPr>
        <w:t>2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: 294 g/km**, norma emisji spalin: EU6c.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Tahoma"/>
          <w:color w:val="000000"/>
          <w:sz w:val="24"/>
          <w:szCs w:val="24"/>
          <w:lang w:val="pl-PL" w:eastAsia="pl-PL" w:bidi="pl-PL"/>
        </w:rPr>
        <w:br w:type="page"/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ind w:left="580"/>
        <w:rPr>
          <w:rFonts w:eastAsia="Arial"/>
          <w:color w:val="000000"/>
          <w:sz w:val="20"/>
          <w:szCs w:val="20"/>
          <w:lang w:val="pl-PL" w:eastAsia="pl-PL" w:bidi="pl-PL"/>
        </w:rPr>
      </w:pPr>
    </w:p>
    <w:p w:rsidR="00874FE8" w:rsidRPr="00874FE8" w:rsidRDefault="00874FE8" w:rsidP="00874FE8">
      <w:pPr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01"/>
        </w:tabs>
        <w:spacing w:line="365" w:lineRule="exact"/>
        <w:ind w:left="743" w:right="96" w:hanging="743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 xml:space="preserve">Nowe BMW M760Li </w:t>
      </w:r>
      <w:proofErr w:type="spellStart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>xDrive</w:t>
      </w:r>
      <w:proofErr w:type="spellEnd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 xml:space="preserve"> </w:t>
      </w:r>
    </w:p>
    <w:p w:rsidR="00874FE8" w:rsidRPr="00874FE8" w:rsidRDefault="00694FD8" w:rsidP="00874FE8">
      <w:pPr>
        <w:widowControl w:val="0"/>
        <w:tabs>
          <w:tab w:val="clear" w:pos="454"/>
          <w:tab w:val="clear" w:pos="4706"/>
          <w:tab w:val="left" w:pos="701"/>
        </w:tabs>
        <w:spacing w:after="1171" w:line="365" w:lineRule="exact"/>
        <w:ind w:left="740" w:right="99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r>
        <w:rPr>
          <w:rFonts w:eastAsia="Arial"/>
          <w:b/>
          <w:color w:val="808080"/>
          <w:sz w:val="34"/>
          <w:szCs w:val="34"/>
          <w:lang w:val="pl-PL" w:eastAsia="pl-PL" w:bidi="pl-PL"/>
        </w:rPr>
        <w:t>Porywające osiągi i najwyższy komfort</w:t>
      </w:r>
      <w:r w:rsidR="00874FE8"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>. (Wersja skrócona)</w:t>
      </w:r>
    </w:p>
    <w:p w:rsidR="00874FE8" w:rsidRPr="00874FE8" w:rsidRDefault="00E336F1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>Z</w:t>
      </w:r>
      <w:r w:rsidR="00694FD8">
        <w:rPr>
          <w:rFonts w:eastAsia="Arial"/>
          <w:color w:val="000000"/>
          <w:sz w:val="20"/>
          <w:szCs w:val="20"/>
          <w:lang w:val="pl-PL" w:eastAsia="pl-PL" w:bidi="pl-PL"/>
        </w:rPr>
        <w:t xml:space="preserve">a sprawą premiery BMW M760Li </w:t>
      </w:r>
      <w:proofErr w:type="spellStart"/>
      <w:r w:rsidR="00694FD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E336F1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BMW zyskuje nowy model flagowy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serii 7</w:t>
      </w:r>
      <w:r w:rsidR="00694FD8">
        <w:rPr>
          <w:rFonts w:eastAsia="Arial"/>
          <w:color w:val="000000"/>
          <w:sz w:val="20"/>
          <w:szCs w:val="20"/>
          <w:lang w:val="pl-PL" w:eastAsia="pl-PL" w:bidi="pl-PL"/>
        </w:rPr>
        <w:t>. Charakteryzuj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ący się </w:t>
      </w:r>
      <w:r w:rsidR="00694FD8">
        <w:rPr>
          <w:rFonts w:eastAsia="Arial"/>
          <w:color w:val="000000"/>
          <w:sz w:val="20"/>
          <w:szCs w:val="20"/>
          <w:lang w:val="pl-PL" w:eastAsia="pl-PL" w:bidi="pl-PL"/>
        </w:rPr>
        <w:t>technicznym wyrafinowaniem i wysoką mocą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12-cylindrowy silnik benzynowy z technologią M Performance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Twin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Power Turbo wzmacnia pozycję</w:t>
      </w:r>
      <w:r w:rsidR="00A070A0">
        <w:rPr>
          <w:rFonts w:eastAsia="Arial"/>
          <w:color w:val="000000"/>
          <w:sz w:val="20"/>
          <w:szCs w:val="20"/>
          <w:lang w:val="pl-PL" w:eastAsia="pl-PL" w:bidi="pl-PL"/>
        </w:rPr>
        <w:t xml:space="preserve"> auta na rynku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Dynamiczne </w:t>
      </w:r>
      <w:r w:rsidR="00A070A0">
        <w:rPr>
          <w:rFonts w:eastAsia="Arial"/>
          <w:color w:val="000000"/>
          <w:sz w:val="20"/>
          <w:szCs w:val="20"/>
          <w:lang w:val="pl-PL" w:eastAsia="pl-PL" w:bidi="pl-PL"/>
        </w:rPr>
        <w:t xml:space="preserve">właściwości BMW </w:t>
      </w:r>
      <w:proofErr w:type="spellStart"/>
      <w:r w:rsidR="00A070A0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A070A0">
        <w:rPr>
          <w:rFonts w:eastAsia="Arial"/>
          <w:color w:val="000000"/>
          <w:sz w:val="20"/>
          <w:szCs w:val="20"/>
          <w:lang w:val="pl-PL" w:eastAsia="pl-PL" w:bidi="pl-PL"/>
        </w:rPr>
        <w:t xml:space="preserve"> M760Li </w:t>
      </w:r>
      <w:proofErr w:type="spellStart"/>
      <w:r w:rsidR="00A070A0">
        <w:rPr>
          <w:rFonts w:eastAsia="Arial"/>
          <w:color w:val="000000"/>
          <w:sz w:val="20"/>
          <w:szCs w:val="20"/>
          <w:lang w:val="pl-PL" w:eastAsia="pl-PL" w:bidi="pl-PL"/>
        </w:rPr>
        <w:t>x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Drive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połączeniu z komfortem jazdy</w:t>
      </w:r>
      <w:r w:rsidR="00A070A0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wyznaczają nowe standardy w segmencie luksusowych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limuzyn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2" w:name="bookmark2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Potężny i </w:t>
      </w:r>
      <w:r w:rsidR="00A070A0">
        <w:rPr>
          <w:rFonts w:eastAsia="Arial"/>
          <w:b/>
          <w:bCs/>
          <w:color w:val="000000"/>
          <w:lang w:val="pl-PL" w:eastAsia="pl-PL" w:bidi="pl-PL"/>
        </w:rPr>
        <w:t>zdecydowan</w:t>
      </w:r>
      <w:r w:rsidRPr="00874FE8">
        <w:rPr>
          <w:rFonts w:eastAsia="Arial"/>
          <w:b/>
          <w:bCs/>
          <w:color w:val="000000"/>
          <w:lang w:val="pl-PL" w:eastAsia="pl-PL" w:bidi="pl-PL"/>
        </w:rPr>
        <w:t>y.</w:t>
      </w:r>
      <w:bookmarkEnd w:id="2"/>
    </w:p>
    <w:p w:rsidR="00EA5D68" w:rsidRDefault="00874FE8" w:rsidP="00EA5D6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Nowe BMW760Li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 platformą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dla debiutu 12-cylindrowego silnika benzynowego M Performance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TwinPower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Turbo. Pod maską z napisem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„M Performance” kryje się jednostka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V12 o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pojemności 6,6 litra, osiągająca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oc 44</w:t>
      </w:r>
      <w:r w:rsidR="00F90838">
        <w:rPr>
          <w:rFonts w:eastAsia="Arial"/>
          <w:color w:val="000000"/>
          <w:sz w:val="20"/>
          <w:szCs w:val="20"/>
          <w:lang w:val="pl-PL" w:eastAsia="pl-PL" w:bidi="pl-PL"/>
        </w:rPr>
        <w:t>8 kW/61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0 KM* przy 5,500 </w:t>
      </w:r>
      <w:proofErr w:type="spellStart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obr</w:t>
      </w:r>
      <w:proofErr w:type="spellEnd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./min* oraz maksymalny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moment obrotowy 800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Nm</w:t>
      </w:r>
      <w:proofErr w:type="spellEnd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* przy 1,500 </w:t>
      </w:r>
      <w:proofErr w:type="spellStart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obr</w:t>
      </w:r>
      <w:proofErr w:type="spellEnd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./min* (średnie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zużycie paliwa: 12.6 l/100 km;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 średnia emisja CO</w:t>
      </w:r>
      <w:r w:rsidRPr="00874FE8">
        <w:rPr>
          <w:rFonts w:eastAsia="Arial"/>
          <w:color w:val="000000"/>
          <w:sz w:val="20"/>
          <w:szCs w:val="20"/>
          <w:vertAlign w:val="subscript"/>
          <w:lang w:val="pl-PL" w:eastAsia="pl-PL" w:bidi="pl-PL"/>
        </w:rPr>
        <w:t>2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: 294 g/km)**. W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ydajny silnik z technologią M Performance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TwinPower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Turbo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rozpędza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do 100 km/h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w 3,</w:t>
      </w:r>
      <w:r w:rsidR="00F90838">
        <w:rPr>
          <w:rFonts w:eastAsia="Arial"/>
          <w:color w:val="000000"/>
          <w:sz w:val="20"/>
          <w:szCs w:val="20"/>
          <w:lang w:val="pl-PL" w:eastAsia="pl-PL" w:bidi="pl-PL"/>
        </w:rPr>
        <w:t>7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sekund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*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-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aż do ograniczonej ele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ktronicznie prędkości 250 km/h. </w:t>
      </w:r>
    </w:p>
    <w:p w:rsidR="00874FE8" w:rsidRPr="00874FE8" w:rsidRDefault="00874FE8" w:rsidP="00EA5D6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Jeśli samochód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jest wyposażony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 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Driver’s</w:t>
      </w:r>
      <w:proofErr w:type="spellEnd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Package</w:t>
      </w:r>
      <w:proofErr w:type="spellEnd"/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, limit prędkości wzrasta do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305 km/h. Przeniesienie mocy odbywa się pośrednictwem najnowszej, ośmiobiegowej skrzyni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Steptronic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. Ustawienia M Performance, zapewniają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sportową zmianę biegów i szybszą redukcję w całym zakresie obrotów,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dopasowaną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do charakterystyki silnika V12. Dzięki optymalnej wydajności </w:t>
      </w:r>
      <w:r w:rsidR="00EA5D68">
        <w:rPr>
          <w:rFonts w:eastAsia="Arial"/>
          <w:color w:val="000000"/>
          <w:sz w:val="20"/>
          <w:szCs w:val="20"/>
          <w:lang w:val="pl-PL" w:eastAsia="pl-PL" w:bidi="pl-PL"/>
        </w:rPr>
        <w:t>i programowi zmiany biegów wspieranemu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przez dane nawigacyjne, ośmiobiegowa skrzynia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Steptronic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 </w:t>
      </w:r>
      <w:r w:rsidR="00E21BDB">
        <w:rPr>
          <w:rFonts w:eastAsia="Arial"/>
          <w:color w:val="000000"/>
          <w:sz w:val="20"/>
          <w:szCs w:val="20"/>
          <w:lang w:val="pl-PL" w:eastAsia="pl-PL" w:bidi="pl-PL"/>
        </w:rPr>
        <w:t>staje się źródłem mocnych wrażeń z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jazdy, bez</w:t>
      </w:r>
      <w:r w:rsidR="00E21BDB">
        <w:rPr>
          <w:rFonts w:eastAsia="Arial"/>
          <w:color w:val="000000"/>
          <w:sz w:val="20"/>
          <w:szCs w:val="20"/>
          <w:lang w:val="pl-PL" w:eastAsia="pl-PL" w:bidi="pl-PL"/>
        </w:rPr>
        <w:t xml:space="preserve"> problemów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współpracując ze standardową funkcją Auto Start Stop.</w:t>
      </w:r>
    </w:p>
    <w:p w:rsidR="00E21BDB" w:rsidRDefault="00E21BDB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3" w:name="bookmark3"/>
    </w:p>
    <w:p w:rsidR="00874FE8" w:rsidRPr="00874FE8" w:rsidRDefault="00E21BDB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r>
        <w:rPr>
          <w:rFonts w:eastAsia="Arial"/>
          <w:b/>
          <w:bCs/>
          <w:color w:val="000000"/>
          <w:lang w:val="pl-PL" w:eastAsia="pl-PL" w:bidi="pl-PL"/>
        </w:rPr>
        <w:t xml:space="preserve">Wyprzeda 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rywali w zakresie dynamiki jazdy i komfortu.</w:t>
      </w:r>
      <w:bookmarkEnd w:id="3"/>
    </w:p>
    <w:p w:rsidR="00874FE8" w:rsidRDefault="00874FE8" w:rsidP="00B44E0C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Innowacyjne zawieszenie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Executive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Drive Pro stanowi przepustkę do dynamicznej i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komfortowej jazdy.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Aktywna stabilizacja kołysania ogranicza ruchy nadwozia, a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>zawieszenie współpracuje z 20-calowymi, aluminiowi kołami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 lekkiego stopu 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Grey, zapewniając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najlepszą dyn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>amikę jazdy w swojej klasie, nie pogarszając przy tym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komfort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>u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jazdy.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Przekazywany głównie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na tył, inteligentny napęd na 4 koła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dostarcza moment obrotowy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na wszystkie koła w zależności od sytuacji na drodze.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>Z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apewnia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 przy tym znakomite osiągi, jakich możemy spodziewać się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 modelu M Performance. Aktywne bezpieczeństwo oraz dynamika jazdy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to również zasługa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integralnego systemu Active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Steering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nowym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, który wspomaga przełożenie układu kierowniczego na przedniej osi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przez dopasowanie kąta skrętu tylnych kół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zgodnie z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sytuacją na drodze. Zapewnia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łatwiejsze kierowanie przy niskich prędkościach i podczas dynamicznej jazdy, dodatkowo zwiększając zwinność samochodu i bezpieczeństwo.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Nowe 19-calowe hamulce M Sport z niebieskimi, pokrytymi metalicznym lakierem zaciskami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i 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 xml:space="preserve">oznaczeniem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M są ukoronowanie</w:t>
      </w:r>
      <w:r w:rsidR="00B44E0C">
        <w:rPr>
          <w:rFonts w:eastAsia="Arial"/>
          <w:color w:val="000000"/>
          <w:sz w:val="20"/>
          <w:szCs w:val="20"/>
          <w:lang w:val="pl-PL" w:eastAsia="pl-PL" w:bidi="pl-PL"/>
        </w:rPr>
        <w:t>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dynamiki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i zapewniają perfekcyjne hamowanie w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lastRenderedPageBreak/>
        <w:t>każdych warunkach.</w:t>
      </w:r>
    </w:p>
    <w:p w:rsidR="00B44E0C" w:rsidRPr="00874FE8" w:rsidRDefault="00B44E0C" w:rsidP="00B44E0C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ind w:left="140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4" w:name="bookmark4"/>
      <w:r w:rsidRPr="00874FE8">
        <w:rPr>
          <w:rFonts w:eastAsia="Arial"/>
          <w:b/>
          <w:bCs/>
          <w:color w:val="000000"/>
          <w:lang w:val="pl-PL" w:eastAsia="pl-PL" w:bidi="pl-PL"/>
        </w:rPr>
        <w:t>Innowacyjne systemy wspomagania kierowcy.</w:t>
      </w:r>
      <w:bookmarkEnd w:id="4"/>
    </w:p>
    <w:p w:rsidR="00874FE8" w:rsidRPr="00874FE8" w:rsidRDefault="001610F3" w:rsidP="00874FE8">
      <w:pPr>
        <w:widowControl w:val="0"/>
        <w:tabs>
          <w:tab w:val="clear" w:pos="454"/>
          <w:tab w:val="clear" w:pos="4706"/>
        </w:tabs>
        <w:spacing w:after="300" w:line="326" w:lineRule="exact"/>
        <w:ind w:left="140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Nowe BMW M760Li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ma ten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sam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szeroki pakiet innowacyjnych systemów wspomagania kierowcy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co wszystkie modele BMW serii 7. System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Driving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Assistant Plus obejmuje asystenta kontroli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toru jazdy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 aktywną ochroną przed kolizjami bocznymi, system zapobiegania kolizjom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z tyłu i funkcje ostrzegania o intensywnym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ruchu na skrzyżowaniach. Dodatkowo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asystent informujący o korkach, który obejmuje jazdę półautomatyczną, może zostać uruchomiony na drogach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każdego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rodzaju. System Active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Cruise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Control z funkcją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Stop&amp;Go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obecnie wymaga od kierowcy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jedynie wciśnięcia przycisku,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by zastosować ograniczenia prędkości wykryte przez funkcję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Speed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Limit Info. Nowa genera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cja systemu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Surround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Viev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obejmuje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teraz również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opcje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widoku 3D i widoku panoramicznego.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ind w:left="140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5" w:name="bookmark5"/>
      <w:r w:rsidRPr="00874FE8">
        <w:rPr>
          <w:rFonts w:eastAsia="Arial"/>
          <w:b/>
          <w:bCs/>
          <w:color w:val="000000"/>
          <w:lang w:val="pl-PL" w:eastAsia="pl-PL" w:bidi="pl-PL"/>
        </w:rPr>
        <w:t>Dynamika</w:t>
      </w:r>
      <w:r w:rsidR="00B126D5">
        <w:rPr>
          <w:rFonts w:eastAsia="Arial"/>
          <w:b/>
          <w:bCs/>
          <w:color w:val="000000"/>
          <w:lang w:val="pl-PL" w:eastAsia="pl-PL" w:bidi="pl-PL"/>
        </w:rPr>
        <w:t>,</w:t>
      </w:r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 podkreślona zewnętrzną stylizacją.</w:t>
      </w:r>
      <w:bookmarkEnd w:id="5"/>
    </w:p>
    <w:p w:rsid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ind w:left="140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Zewnętrzny wygląd nowego BMW M760 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B126D5">
        <w:rPr>
          <w:rFonts w:eastAsia="Arial"/>
          <w:color w:val="000000"/>
          <w:sz w:val="20"/>
          <w:szCs w:val="20"/>
          <w:lang w:val="pl-PL" w:eastAsia="pl-PL" w:bidi="pl-PL"/>
        </w:rPr>
        <w:t xml:space="preserve">jest odzwierciedleniem filozofii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BMW M Performance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Automobiles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 Aerodynamiczny pakiet M z większymi wlotami powietrza na przednim zderzaku oraz 20-c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alowe koła M z lekkiego stopu o konstrukcji 760M </w:t>
      </w:r>
      <w:proofErr w:type="spellStart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double</w:t>
      </w:r>
      <w:proofErr w:type="spellEnd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spoke</w:t>
      </w:r>
      <w:proofErr w:type="spellEnd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 matowym wykończeniem 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r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 zapewniają sportowy i elegancki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wygląd. Niepowtarzalne, ocynkowane wykończenie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 ramy atrapy chłodnicy, przedniego zderzaka oraz zewnętrznych kla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mek, odpowietrzniki </w:t>
      </w:r>
      <w:proofErr w:type="spellStart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Air</w:t>
      </w:r>
      <w:proofErr w:type="spellEnd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Brether</w:t>
      </w:r>
      <w:proofErr w:type="spellEnd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 oraz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wykończenia bocznych drzwi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uchwyt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u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pokrywy bagażnika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subtelnie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potwierdzają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wyjątkowość BMW M760Li </w:t>
      </w:r>
      <w:proofErr w:type="spellStart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 w rodzinie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serii 7.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Charakterystyczne elementy to również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nakładki na lusterka 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Grey,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znaczki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V12 na tylnych słupkach, logo M po bokac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h samochodu oraz oznaczenie </w:t>
      </w:r>
      <w:proofErr w:type="spellStart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 z tyłu.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Nowy układ wydechowy M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ze sterowaniem klapami podkreśla mocny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dźwięk silnika V12 i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jest częścią pakietu stylistycznego M Performance, dzięki podwójnym rurom wydechowym po obu stronach auta, ocynkowanym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Grey.</w:t>
      </w:r>
    </w:p>
    <w:p w:rsidR="00F34502" w:rsidRPr="00874FE8" w:rsidRDefault="00F34502" w:rsidP="00874FE8">
      <w:pPr>
        <w:widowControl w:val="0"/>
        <w:tabs>
          <w:tab w:val="clear" w:pos="454"/>
          <w:tab w:val="clear" w:pos="4706"/>
        </w:tabs>
        <w:spacing w:line="326" w:lineRule="exact"/>
        <w:ind w:left="140"/>
        <w:rPr>
          <w:rFonts w:eastAsia="Arial"/>
          <w:color w:val="000000"/>
          <w:sz w:val="20"/>
          <w:szCs w:val="20"/>
          <w:lang w:val="pl-PL" w:eastAsia="pl-PL" w:bidi="pl-PL"/>
        </w:rPr>
      </w:pP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6" w:name="bookmark6"/>
      <w:r w:rsidRPr="00874FE8">
        <w:rPr>
          <w:rFonts w:eastAsia="Arial"/>
          <w:b/>
          <w:bCs/>
          <w:color w:val="000000"/>
          <w:lang w:val="pl-PL" w:eastAsia="pl-PL" w:bidi="pl-PL"/>
        </w:rPr>
        <w:t>Znajome akcenty M Performance także we wnętrzu.</w:t>
      </w:r>
      <w:bookmarkEnd w:id="6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Znajomy charakt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er BMW M Performance jest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wyraźnie widoczny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również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wewnątrz samochodu.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Skórzaną kierownicę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z logo M,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zaopatrzono w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wielofunkcyjne przyciski w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 kolorze Pearl </w:t>
      </w:r>
      <w:proofErr w:type="spellStart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Gloss</w:t>
      </w:r>
      <w:proofErr w:type="spellEnd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 Chrome 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manetki do ręcznej zmiany biegów. Podświetlane listwy progowe z logo V12 zaostrzają apetyt na przyjemność z jazdy,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zespół wskaźników obejmuje prędkościomierz z oznaczeniem modelu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 xml:space="preserve">i wyświetlaczem, wyskalowanym do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prędkości </w:t>
      </w:r>
      <w:r w:rsidR="00F34502">
        <w:rPr>
          <w:rFonts w:eastAsia="Arial"/>
          <w:color w:val="000000"/>
          <w:sz w:val="20"/>
          <w:szCs w:val="20"/>
          <w:lang w:val="pl-PL" w:eastAsia="pl-PL" w:bidi="pl-PL"/>
        </w:rPr>
        <w:t>330 km/h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. Całości dopełniają sportowe pedały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i podnóżek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z logo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M, podkreślają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c potencjał BMW M760Li </w:t>
      </w:r>
      <w:proofErr w:type="spellStart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. Centralną konsolę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wokół 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kontrolera </w:t>
      </w:r>
      <w:proofErr w:type="spellStart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iDrive</w:t>
      </w:r>
      <w:proofErr w:type="spellEnd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, ozdobiono dekoracyjną wstawką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 kolorze Piano </w:t>
      </w:r>
      <w:proofErr w:type="spellStart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>Finish</w:t>
      </w:r>
      <w:proofErr w:type="spellEnd"/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 Black i znakiem V12. O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pcjonalny panel dotykowy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Touch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Com</w:t>
      </w:r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>mand</w:t>
      </w:r>
      <w:proofErr w:type="spellEnd"/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 xml:space="preserve"> na środkowym podłokietniku,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w tylnej części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 auta,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również</w:t>
      </w:r>
      <w:r w:rsidR="00F01566">
        <w:rPr>
          <w:rFonts w:eastAsia="Arial"/>
          <w:color w:val="000000"/>
          <w:sz w:val="20"/>
          <w:szCs w:val="20"/>
          <w:lang w:val="pl-PL" w:eastAsia="pl-PL" w:bidi="pl-PL"/>
        </w:rPr>
        <w:t xml:space="preserve"> ozdobiono symbolem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V12.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7" w:name="bookmark7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Komfortowe funkcje dla </w:t>
      </w:r>
      <w:r w:rsidR="00F01566">
        <w:rPr>
          <w:rFonts w:eastAsia="Arial"/>
          <w:b/>
          <w:bCs/>
          <w:color w:val="000000"/>
          <w:lang w:val="pl-PL" w:eastAsia="pl-PL" w:bidi="pl-PL"/>
        </w:rPr>
        <w:t xml:space="preserve">nowoczesnego i </w:t>
      </w:r>
      <w:r w:rsidRPr="00874FE8">
        <w:rPr>
          <w:rFonts w:eastAsia="Arial"/>
          <w:b/>
          <w:bCs/>
          <w:color w:val="000000"/>
          <w:lang w:val="pl-PL" w:eastAsia="pl-PL" w:bidi="pl-PL"/>
        </w:rPr>
        <w:t>luksusowego wnętrza.</w:t>
      </w:r>
      <w:bookmarkEnd w:id="7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Elektrycznie regulowane przednie fotele z funkcją pamięci oraz czarne wykończenia listwy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Fineline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ze szlachetnego drewna z efektem wysokiego połysku współgrają z wysokiej jakości dywanikami w tylnej części oraz z </w:t>
      </w:r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 xml:space="preserve">podsufitką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Alcantara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Anthracite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, tworząc luksusową atmosferę. Ekskluzywna tapicerka ze skóry Nappa, boczne części siedzeń, zagłówki, obicia drzwi, środkowe i boczne po</w:t>
      </w:r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>dłokietniki dopełniają eleganckiej atmosfery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983AE7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en-US" w:eastAsia="pl-PL" w:bidi="pl-PL"/>
        </w:rPr>
      </w:pPr>
      <w:bookmarkStart w:id="8" w:name="bookmark8"/>
      <w:proofErr w:type="spellStart"/>
      <w:r>
        <w:rPr>
          <w:rFonts w:eastAsia="Arial"/>
          <w:b/>
          <w:bCs/>
          <w:color w:val="000000"/>
          <w:lang w:val="en-US" w:eastAsia="pl-PL" w:bidi="pl-PL"/>
        </w:rPr>
        <w:lastRenderedPageBreak/>
        <w:t>Dodatkowa</w:t>
      </w:r>
      <w:proofErr w:type="spellEnd"/>
      <w:r>
        <w:rPr>
          <w:rFonts w:eastAsia="Arial"/>
          <w:b/>
          <w:bCs/>
          <w:color w:val="000000"/>
          <w:lang w:val="en-US" w:eastAsia="pl-PL" w:bidi="pl-PL"/>
        </w:rPr>
        <w:t xml:space="preserve"> </w:t>
      </w:r>
      <w:proofErr w:type="spellStart"/>
      <w:r>
        <w:rPr>
          <w:rFonts w:eastAsia="Arial"/>
          <w:b/>
          <w:bCs/>
          <w:color w:val="000000"/>
          <w:lang w:val="en-US" w:eastAsia="pl-PL" w:bidi="pl-PL"/>
        </w:rPr>
        <w:t>wersja</w:t>
      </w:r>
      <w:proofErr w:type="spellEnd"/>
      <w:r w:rsidR="00F41AA9">
        <w:rPr>
          <w:rFonts w:eastAsia="Arial"/>
          <w:b/>
          <w:bCs/>
          <w:color w:val="000000"/>
          <w:lang w:val="en-US" w:eastAsia="pl-PL" w:bidi="pl-PL"/>
        </w:rPr>
        <w:t xml:space="preserve">: </w:t>
      </w:r>
      <w:r w:rsidR="00874FE8" w:rsidRPr="00874FE8">
        <w:rPr>
          <w:rFonts w:eastAsia="Arial"/>
          <w:b/>
          <w:bCs/>
          <w:color w:val="000000"/>
          <w:lang w:val="en-US" w:eastAsia="pl-PL" w:bidi="pl-PL"/>
        </w:rPr>
        <w:t>BMW M</w:t>
      </w:r>
      <w:r>
        <w:rPr>
          <w:rFonts w:eastAsia="Arial"/>
          <w:b/>
          <w:bCs/>
          <w:color w:val="000000"/>
          <w:lang w:val="en-US" w:eastAsia="pl-PL" w:bidi="pl-PL"/>
        </w:rPr>
        <w:t xml:space="preserve">760Li </w:t>
      </w:r>
      <w:proofErr w:type="spellStart"/>
      <w:r>
        <w:rPr>
          <w:rFonts w:eastAsia="Arial"/>
          <w:b/>
          <w:bCs/>
          <w:color w:val="000000"/>
          <w:lang w:val="en-US" w:eastAsia="pl-PL" w:bidi="pl-PL"/>
        </w:rPr>
        <w:t>xDrive</w:t>
      </w:r>
      <w:proofErr w:type="spellEnd"/>
      <w:r>
        <w:rPr>
          <w:rFonts w:eastAsia="Arial"/>
          <w:b/>
          <w:bCs/>
          <w:color w:val="000000"/>
          <w:lang w:val="en-US" w:eastAsia="pl-PL" w:bidi="pl-PL"/>
        </w:rPr>
        <w:t xml:space="preserve"> </w:t>
      </w:r>
      <w:r w:rsidR="00874FE8" w:rsidRPr="00874FE8">
        <w:rPr>
          <w:rFonts w:eastAsia="Arial"/>
          <w:b/>
          <w:bCs/>
          <w:color w:val="000000"/>
          <w:lang w:val="en-US" w:eastAsia="pl-PL" w:bidi="pl-PL"/>
        </w:rPr>
        <w:t>V12 Excellence.</w:t>
      </w:r>
      <w:bookmarkEnd w:id="8"/>
    </w:p>
    <w:p w:rsidR="00874FE8" w:rsidRDefault="00874FE8" w:rsidP="00983AE7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Dla klientów, którzy chcą zamienić dynamiczny wygląd swojego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na bardziej luksusowy, dostępna jest opcja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V12 Excellence</w:t>
      </w:r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bez dodatkowych</w:t>
      </w:r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 xml:space="preserve"> kosztów. Ten wariant znacznie różni się charakterem od BMW M760Li </w:t>
      </w:r>
      <w:proofErr w:type="spellStart"/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F41AA9">
        <w:rPr>
          <w:rFonts w:eastAsia="Arial"/>
          <w:color w:val="000000"/>
          <w:sz w:val="20"/>
          <w:szCs w:val="20"/>
          <w:lang w:val="pl-PL" w:eastAsia="pl-PL" w:bidi="pl-PL"/>
        </w:rPr>
        <w:t>. Z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amiast dynamicznego pakietu M,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zawiera 20-calowe koła z lekkiego stopu BMW Individual 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we wzorze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W-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spoke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646 o wysokim połysku oraz opony 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w rozmiarach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245/40 R20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 z przodu i 275/35 R20 z tyłu.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Także zaciski hamulcowe są wyko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ńczone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na wysoki połysk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 czarnym lakierem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 Klienci wybierający model V12 Excellence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>otrzymują auto z chromowanym paskiem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na całej szerok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ości samochodu w górnej części wlotu powietrza. Żebra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atrapy chłodnicy 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mają srebrne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częś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ci przednie, otoczone jasnym chromem, podobnie jak pozostałe elementy stylistyczne.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Zamiast oznaczenia modelu,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 w wersji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Exellence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ma tylko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znaczek „V12” na pokrywie bagażnika. Para prostokątnych rur wydechowych jest do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>datkowo oprawiona chromowanym wykończeniem, a sam układ wydechowy pracuje cicho, by zapewnić komfort i podkreślić charakter wersji Excellence. Kierownicę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>zdobią drewniane inkrustacje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a 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na wyskalowanym do 260 km/h prędkościomierzu znalazło się oznaczenie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V12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, które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</w:t>
      </w:r>
      <w:r w:rsidR="00983AE7">
        <w:rPr>
          <w:rFonts w:eastAsia="Arial"/>
          <w:color w:val="000000"/>
          <w:sz w:val="20"/>
          <w:szCs w:val="20"/>
          <w:lang w:val="pl-PL" w:eastAsia="pl-PL" w:bidi="pl-PL"/>
        </w:rPr>
        <w:t xml:space="preserve">odświetla się, gdy kierowca włączy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silnik. </w:t>
      </w:r>
    </w:p>
    <w:p w:rsidR="00983AE7" w:rsidRPr="00874FE8" w:rsidRDefault="00983AE7" w:rsidP="00983AE7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</w:p>
    <w:p w:rsidR="00874FE8" w:rsidRPr="00874FE8" w:rsidRDefault="00874FE8" w:rsidP="00983AE7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9" w:name="bookmark9"/>
      <w:r w:rsidRPr="00874FE8">
        <w:rPr>
          <w:rFonts w:eastAsia="Arial"/>
          <w:b/>
          <w:bCs/>
          <w:color w:val="000000"/>
          <w:lang w:val="pl-PL" w:eastAsia="pl-PL" w:bidi="pl-PL"/>
        </w:rPr>
        <w:t>Intuicyjna obsługa z dotykowym</w:t>
      </w:r>
      <w:r w:rsidR="00983AE7">
        <w:rPr>
          <w:rFonts w:eastAsia="Arial"/>
          <w:b/>
          <w:bCs/>
          <w:color w:val="000000"/>
          <w:lang w:val="pl-PL" w:eastAsia="pl-PL" w:bidi="pl-PL"/>
        </w:rPr>
        <w:t xml:space="preserve"> </w:t>
      </w:r>
      <w:r w:rsidR="00983AE7" w:rsidRPr="00874FE8">
        <w:rPr>
          <w:rFonts w:eastAsia="Arial"/>
          <w:b/>
          <w:bCs/>
          <w:color w:val="000000"/>
          <w:lang w:val="pl-PL" w:eastAsia="pl-PL" w:bidi="pl-PL"/>
        </w:rPr>
        <w:t>wyświetlaczem</w:t>
      </w:r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 i kontrolą gestami.</w:t>
      </w:r>
      <w:bookmarkEnd w:id="9"/>
    </w:p>
    <w:p w:rsidR="00874FE8" w:rsidRPr="00874FE8" w:rsidRDefault="00874FE8" w:rsidP="00983AE7">
      <w:pPr>
        <w:widowControl w:val="0"/>
        <w:tabs>
          <w:tab w:val="clear" w:pos="454"/>
          <w:tab w:val="clear" w:pos="4706"/>
        </w:tabs>
        <w:spacing w:after="304" w:line="331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Jak we wszystkich modelach BMW serii 7, monitor systemu operacyjnego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ma formę ekranu dotykow</w:t>
      </w:r>
      <w:r w:rsidR="00604BB0">
        <w:rPr>
          <w:rFonts w:eastAsia="Arial"/>
          <w:color w:val="000000"/>
          <w:sz w:val="20"/>
          <w:szCs w:val="20"/>
          <w:lang w:val="pl-PL" w:eastAsia="pl-PL" w:bidi="pl-PL"/>
        </w:rPr>
        <w:t xml:space="preserve">ego. Można nim sterować z użyciem kontrolera lub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przez dotknięcie powierzchni ekranu.</w:t>
      </w:r>
    </w:p>
    <w:p w:rsidR="00874FE8" w:rsidRPr="00874FE8" w:rsidRDefault="00874FE8" w:rsidP="00983AE7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  <w:sectPr w:rsidR="00874FE8" w:rsidRPr="00874FE8" w:rsidSect="00874FE8">
          <w:footnotePr>
            <w:numFmt w:val="chicago"/>
            <w:numRestart w:val="eachPage"/>
          </w:footnotePr>
          <w:type w:val="continuous"/>
          <w:pgSz w:w="11900" w:h="16840"/>
          <w:pgMar w:top="557" w:right="1662" w:bottom="619" w:left="2626" w:header="0" w:footer="3" w:gutter="0"/>
          <w:cols w:space="720"/>
          <w:noEndnote/>
          <w:docGrid w:linePitch="360"/>
        </w:sect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 raz pierwszy w przypadku BMW serii 7 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 także wyposażony w system kontroli gestami. Ruchy rąk </w:t>
      </w:r>
      <w:r w:rsidR="00604BB0">
        <w:rPr>
          <w:rFonts w:eastAsia="Arial"/>
          <w:color w:val="000000"/>
          <w:sz w:val="20"/>
          <w:szCs w:val="20"/>
          <w:lang w:val="pl-PL" w:eastAsia="pl-PL" w:bidi="pl-PL"/>
        </w:rPr>
        <w:t>są wykrywane przez czujnik. Urządzenie działa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intuicyjny i przyjazny dla użytkownika sposób. Gesty można wykorzystać do kontroli głośności oraz odbierania i odrz</w:t>
      </w:r>
      <w:r w:rsidR="00604BB0">
        <w:rPr>
          <w:rFonts w:eastAsia="Arial"/>
          <w:color w:val="000000"/>
          <w:sz w:val="20"/>
          <w:szCs w:val="20"/>
          <w:lang w:val="pl-PL" w:eastAsia="pl-PL" w:bidi="pl-PL"/>
        </w:rPr>
        <w:t>ucania połączeń telefonicznych. Jest też możliwość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sparowania konkr</w:t>
      </w:r>
      <w:r w:rsidR="00604BB0">
        <w:rPr>
          <w:rFonts w:eastAsia="Arial"/>
          <w:color w:val="000000"/>
          <w:sz w:val="20"/>
          <w:szCs w:val="20"/>
          <w:lang w:val="pl-PL" w:eastAsia="pl-PL" w:bidi="pl-PL"/>
        </w:rPr>
        <w:t>etnego gestu z wybraną funkcją. D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ostępny jest także uchwyt na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smarfon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, zintegrowany z centralną konsolą</w:t>
      </w:r>
      <w:r w:rsidR="00604BB0">
        <w:rPr>
          <w:rFonts w:eastAsia="Arial"/>
          <w:color w:val="000000"/>
          <w:sz w:val="20"/>
          <w:szCs w:val="20"/>
          <w:lang w:val="pl-PL" w:eastAsia="pl-PL" w:bidi="pl-PL"/>
        </w:rPr>
        <w:t xml:space="preserve">, który pozwala na bezprzewodowe,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indukcyjne</w:t>
      </w:r>
      <w:r w:rsidR="00604BB0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604BB0" w:rsidRPr="00874FE8">
        <w:rPr>
          <w:rFonts w:eastAsia="Arial"/>
          <w:color w:val="000000"/>
          <w:sz w:val="20"/>
          <w:szCs w:val="20"/>
          <w:lang w:val="pl-PL" w:eastAsia="pl-PL" w:bidi="pl-PL"/>
        </w:rPr>
        <w:t>ładowanie</w:t>
      </w:r>
      <w:r w:rsidR="00604BB0">
        <w:rPr>
          <w:rFonts w:eastAsia="Arial"/>
          <w:color w:val="000000"/>
          <w:sz w:val="20"/>
          <w:szCs w:val="20"/>
          <w:lang w:val="pl-PL" w:eastAsia="pl-PL" w:bidi="pl-PL"/>
        </w:rPr>
        <w:t xml:space="preserve"> urządzeń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874FE8" w:rsidP="00874FE8">
      <w:pPr>
        <w:keepNext/>
        <w:keepLines/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20"/>
        </w:tabs>
        <w:spacing w:after="1535" w:line="370" w:lineRule="exact"/>
        <w:ind w:left="780" w:hanging="780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10" w:name="bookmark10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lastRenderedPageBreak/>
        <w:t xml:space="preserve">BMW M Performance </w:t>
      </w:r>
      <w:proofErr w:type="spellStart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>Automobiles</w:t>
      </w:r>
      <w:proofErr w:type="spellEnd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 xml:space="preserve">. </w:t>
      </w:r>
      <w:r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>Sportowa dynamika każdego dnia.</w:t>
      </w:r>
      <w:bookmarkEnd w:id="10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Nowe</w:t>
      </w:r>
      <w:r w:rsidR="00FD02CA">
        <w:rPr>
          <w:rFonts w:eastAsia="Arial"/>
          <w:color w:val="000000"/>
          <w:sz w:val="21"/>
          <w:szCs w:val="21"/>
          <w:lang w:val="pl-PL" w:eastAsia="pl-PL" w:bidi="pl-PL"/>
        </w:rPr>
        <w:t xml:space="preserve"> BMW M760Li </w:t>
      </w:r>
      <w:proofErr w:type="spellStart"/>
      <w:r w:rsidR="00FD02CA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="00FD02CA">
        <w:rPr>
          <w:rFonts w:eastAsia="Arial"/>
          <w:color w:val="000000"/>
          <w:sz w:val="21"/>
          <w:szCs w:val="21"/>
          <w:lang w:val="pl-PL" w:eastAsia="pl-PL" w:bidi="pl-PL"/>
        </w:rPr>
        <w:t xml:space="preserve"> to najnowsza propozycja w ofercie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samochodów BMW 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M Performance </w:t>
      </w:r>
      <w:proofErr w:type="spellStart"/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Automobiles</w:t>
      </w:r>
      <w:proofErr w:type="spellEnd"/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, która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uosabia wiele lat doświadczenia BMW M w zakresie konstrukcji sportowych i ekskluzywny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ch modeli. Założona w 1972 roku firma BME Motorsport GmbH zaczęła podnosić poprzeczkę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w świecie międzynarodowych wyścigów samochodowych. Jej zasługi obejmują 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sukcesy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BMW M1 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w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serii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Procar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. BMW 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Motorsport GmbH opracowało też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pierwszy turbodoładow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any silnik dla bolidu Formuły 1 i najbardziej udany samochód, startujący w wyścigach samochodów turystycznych, A-grupowe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BMW M3.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11" w:name="bookmark11"/>
      <w:r w:rsidRPr="00874FE8">
        <w:rPr>
          <w:rFonts w:eastAsia="Arial"/>
          <w:b/>
          <w:bCs/>
          <w:color w:val="000000"/>
          <w:lang w:val="pl-PL" w:eastAsia="pl-PL" w:bidi="pl-PL"/>
        </w:rPr>
        <w:t>Know-how z</w:t>
      </w:r>
      <w:r w:rsidR="001E51C0">
        <w:rPr>
          <w:rFonts w:eastAsia="Arial"/>
          <w:b/>
          <w:bCs/>
          <w:color w:val="000000"/>
          <w:lang w:val="pl-PL" w:eastAsia="pl-PL" w:bidi="pl-PL"/>
        </w:rPr>
        <w:t>e świata motosportu</w:t>
      </w:r>
      <w:r w:rsidRPr="00874FE8">
        <w:rPr>
          <w:rFonts w:eastAsia="Arial"/>
          <w:b/>
          <w:bCs/>
          <w:color w:val="000000"/>
          <w:lang w:val="pl-PL" w:eastAsia="pl-PL" w:bidi="pl-PL"/>
        </w:rPr>
        <w:t>.</w:t>
      </w:r>
      <w:bookmarkEnd w:id="11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Od 1993 roku 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spokrewniona z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BMW AG 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firma nazywa się BMW M GmbH, o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ferując usługi i produkty w pięciu obszarach biznesowych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: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BMW M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Automobiles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BMW M Performance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Automobiles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BMW Individual, M Sports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Options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and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Packages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BMW Group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Driving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Experience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oraz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Safety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Emergenc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y</w:t>
      </w:r>
      <w:proofErr w:type="spellEnd"/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 and Special-</w:t>
      </w:r>
      <w:proofErr w:type="spellStart"/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Purpose</w:t>
      </w:r>
      <w:proofErr w:type="spellEnd"/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proofErr w:type="spellStart"/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>Vehivles</w:t>
      </w:r>
      <w:proofErr w:type="spellEnd"/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.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BMW M GmbH skupia się na klientach, którzy mają wysokie wymagania w zakresie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 osiągów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, ekskluzywności i indywidualnego stylu. Litera M na całym świecie odzwierciedla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 sukcesy w sportach motorow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ych oraz fascynację </w:t>
      </w:r>
      <w:r w:rsidR="001E51C0">
        <w:rPr>
          <w:rFonts w:eastAsia="Arial"/>
          <w:color w:val="000000"/>
          <w:sz w:val="21"/>
          <w:szCs w:val="21"/>
          <w:lang w:val="pl-PL" w:eastAsia="pl-PL" w:bidi="pl-PL"/>
        </w:rPr>
        <w:t xml:space="preserve">osiągami w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codziennym użytkowaniu.</w:t>
      </w:r>
    </w:p>
    <w:p w:rsid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BMW M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Performance </w:t>
      </w:r>
      <w:proofErr w:type="spellStart"/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>Automobiles</w:t>
      </w:r>
      <w:proofErr w:type="spellEnd"/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 to ekskluzywna linia mod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eli od BMW M GmbH, które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plasują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się pomiędzy najlepszymi wariantami BMW i podstawowymi samochodami M - mówi Frank van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Meel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CEO w BMW M GmbH. - Opracowaliśmy te samochody dla klientów, którzy mają wysokie wymagania w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kwestii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sportowych możliwości, lecz kładą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także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nacisk na komfort jazdy i codzienną użyteczność. Doświadczenia i wiedza BMW M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 w dziedzinie sportów motorow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ych i konstrukcji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wyczynowych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samochodów sportowych są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ukierunkowane </w:t>
      </w:r>
      <w:r w:rsidR="005B15F3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także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na rozwój BMW M Performance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Automobiles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. Popyt na te samochody na świecie nieustannie rośnie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>,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od momentu wprowadzenia nowej kategorii produktów w 2012 roku.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W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2013 roku 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na świecie sprzedano około 14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250 modeli BMW M Performance, a</w:t>
      </w:r>
      <w:r w:rsidR="005B15F3">
        <w:rPr>
          <w:rFonts w:eastAsia="Arial"/>
          <w:color w:val="000000"/>
          <w:sz w:val="21"/>
          <w:szCs w:val="21"/>
          <w:lang w:val="pl-PL" w:eastAsia="pl-PL" w:bidi="pl-PL"/>
        </w:rPr>
        <w:t xml:space="preserve"> w 2014 ta liczba wzrosła do 24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000 egzemplarzy.*</w:t>
      </w:r>
    </w:p>
    <w:p w:rsidR="005B15F3" w:rsidRDefault="005B15F3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</w:p>
    <w:p w:rsidR="005B15F3" w:rsidRDefault="005B15F3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</w:p>
    <w:p w:rsidR="005B15F3" w:rsidRPr="00874FE8" w:rsidRDefault="005B15F3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</w:p>
    <w:p w:rsidR="00874FE8" w:rsidRPr="00874FE8" w:rsidRDefault="00874FE8" w:rsidP="00874FE8">
      <w:pPr>
        <w:keepNext/>
        <w:keepLines/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25"/>
        </w:tabs>
        <w:spacing w:line="340" w:lineRule="exact"/>
        <w:jc w:val="both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12" w:name="bookmark12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lastRenderedPageBreak/>
        <w:t>Układ napędowy.</w:t>
      </w:r>
      <w:bookmarkEnd w:id="12"/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after="1944" w:line="340" w:lineRule="exact"/>
        <w:ind w:left="740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13" w:name="bookmark13"/>
      <w:r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>Magnetyczny urok V12.</w:t>
      </w:r>
      <w:bookmarkEnd w:id="13"/>
    </w:p>
    <w:p w:rsidR="00874FE8" w:rsidRPr="00874FE8" w:rsidRDefault="00422755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12-cylindrowa jednostka jest dowodem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kunszt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u w sztuce konstruowania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silników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, uosobieniem mocy i wyrafinowania.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Pod maską nowego BMW serii 7 kryje się zmodyfikowany silnik V12,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wyjątkowy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pod wieloma względami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. Podkreśla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pozycję 12-cylindrowe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go modelu w nowej serii BMW 7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FA2739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14" w:name="bookmark14"/>
      <w:r>
        <w:rPr>
          <w:rFonts w:eastAsia="Arial"/>
          <w:b/>
          <w:bCs/>
          <w:color w:val="000000"/>
          <w:lang w:val="pl-PL" w:eastAsia="pl-PL" w:bidi="pl-PL"/>
        </w:rPr>
        <w:t xml:space="preserve">Wyjątkowe 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połączenie mocy i wyrafinowania.</w:t>
      </w:r>
      <w:bookmarkEnd w:id="14"/>
    </w:p>
    <w:p w:rsidR="00874FE8" w:rsidRPr="00874FE8" w:rsidRDefault="00874FE8" w:rsidP="00FA2739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12-cylindrowy silnik benzynowy M Performance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TwinPower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Turbo w nowym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BMW 760Li </w:t>
      </w:r>
      <w:proofErr w:type="spellStart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 ma pojemność 6 592 cm sześć., osiąga moc 44</w:t>
      </w:r>
      <w:r w:rsidR="00F90838">
        <w:rPr>
          <w:rFonts w:eastAsia="Arial"/>
          <w:color w:val="000000"/>
          <w:sz w:val="20"/>
          <w:szCs w:val="20"/>
          <w:lang w:val="pl-PL" w:eastAsia="pl-PL" w:bidi="pl-PL"/>
        </w:rPr>
        <w:t>8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 kW/6</w:t>
      </w:r>
      <w:r w:rsidR="00F90838">
        <w:rPr>
          <w:rFonts w:eastAsia="Arial"/>
          <w:color w:val="000000"/>
          <w:sz w:val="20"/>
          <w:szCs w:val="20"/>
          <w:lang w:val="pl-PL" w:eastAsia="pl-PL" w:bidi="pl-PL"/>
        </w:rPr>
        <w:t>1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0 KM przy 5 500 </w:t>
      </w:r>
      <w:proofErr w:type="spellStart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obr</w:t>
      </w:r>
      <w:proofErr w:type="spellEnd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./min oraz moment obrotowy 800 </w:t>
      </w:r>
      <w:proofErr w:type="spellStart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Nm</w:t>
      </w:r>
      <w:proofErr w:type="spellEnd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*, dostępny od 1 500 </w:t>
      </w:r>
      <w:proofErr w:type="spellStart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obr</w:t>
      </w:r>
      <w:proofErr w:type="spellEnd"/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./min. T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eraz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ma także funkcję Auto Start Stop (średnie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zużycie paliwa: 12.6 l/100 km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, średnia emisja CO</w:t>
      </w:r>
      <w:r w:rsidRPr="00874FE8">
        <w:rPr>
          <w:rFonts w:eastAsia="Arial"/>
          <w:color w:val="000000"/>
          <w:sz w:val="20"/>
          <w:szCs w:val="20"/>
          <w:vertAlign w:val="subscript"/>
          <w:lang w:val="pl-PL" w:eastAsia="pl-PL" w:bidi="pl-PL"/>
        </w:rPr>
        <w:t>2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: 294 g/km)**. Silnik rozpędza luksusowego sedana od 0 do 100 km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/h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3</w:t>
      </w:r>
      <w:r w:rsidR="00F90838">
        <w:rPr>
          <w:rFonts w:eastAsia="Arial"/>
          <w:color w:val="000000"/>
          <w:sz w:val="20"/>
          <w:szCs w:val="20"/>
          <w:lang w:val="pl-PL" w:eastAsia="pl-PL" w:bidi="pl-PL"/>
        </w:rPr>
        <w:t>,7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sekundy*, aż do ograniczonej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elektronicznie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prędkości 250 km/h lub 305 km/h w przypadku pakietu 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Driver’s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Package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Konstruując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aluminiowy blok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 xml:space="preserve">silnika,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inżynierowi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skupili się na </w:t>
      </w:r>
      <w:r w:rsidR="00FA2739">
        <w:rPr>
          <w:rFonts w:eastAsia="Arial"/>
          <w:color w:val="000000"/>
          <w:sz w:val="20"/>
          <w:szCs w:val="20"/>
          <w:lang w:val="pl-PL" w:eastAsia="pl-PL" w:bidi="pl-PL"/>
        </w:rPr>
        <w:t>zapewnieniu maksymalnej trwałości i minimalnej masy</w:t>
      </w:r>
      <w:r w:rsidR="008F705B">
        <w:rPr>
          <w:rFonts w:eastAsia="Arial"/>
          <w:color w:val="000000"/>
          <w:sz w:val="20"/>
          <w:szCs w:val="20"/>
          <w:lang w:val="pl-PL" w:eastAsia="pl-PL" w:bidi="pl-PL"/>
        </w:rPr>
        <w:t xml:space="preserve">. Wzmocnione połączenie bloku silnika ze skrzynią korbową ma zapewnić maksymalną </w:t>
      </w:r>
      <w:r w:rsidR="00E9593D">
        <w:rPr>
          <w:rFonts w:eastAsia="Arial"/>
          <w:color w:val="000000"/>
          <w:sz w:val="20"/>
          <w:szCs w:val="20"/>
          <w:lang w:val="pl-PL" w:eastAsia="pl-PL" w:bidi="pl-PL"/>
        </w:rPr>
        <w:t>stabilizację tłoków w cylindrach</w:t>
      </w:r>
      <w:r w:rsidR="008F705B">
        <w:rPr>
          <w:rFonts w:eastAsia="Arial"/>
          <w:color w:val="000000"/>
          <w:sz w:val="20"/>
          <w:szCs w:val="20"/>
          <w:lang w:val="pl-PL" w:eastAsia="pl-PL" w:bidi="pl-PL"/>
        </w:rPr>
        <w:t xml:space="preserve">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Podwójne śruby na głównych łożyskach z dodatkowym połączeniem za pomocą śrub i nakręte</w:t>
      </w:r>
      <w:r w:rsidR="008F705B">
        <w:rPr>
          <w:rFonts w:eastAsia="Arial"/>
          <w:color w:val="000000"/>
          <w:sz w:val="20"/>
          <w:szCs w:val="20"/>
          <w:lang w:val="pl-PL" w:eastAsia="pl-PL" w:bidi="pl-PL"/>
        </w:rPr>
        <w:t xml:space="preserve">k zmniejszają siły poprzeczne, przenoszone z wału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korbowego. Inne </w:t>
      </w:r>
      <w:r w:rsidR="008F705B">
        <w:rPr>
          <w:rFonts w:eastAsia="Arial"/>
          <w:color w:val="000000"/>
          <w:sz w:val="20"/>
          <w:szCs w:val="20"/>
          <w:lang w:val="pl-PL" w:eastAsia="pl-PL" w:bidi="pl-PL"/>
        </w:rPr>
        <w:t xml:space="preserve">elementy, których zadaniem jest zmniejszenie wibracji i hałasu silnika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do absolutnego minimum to </w:t>
      </w:r>
      <w:r w:rsidR="008F705B">
        <w:rPr>
          <w:rFonts w:eastAsia="Arial"/>
          <w:color w:val="000000"/>
          <w:sz w:val="20"/>
          <w:szCs w:val="20"/>
          <w:lang w:val="pl-PL" w:eastAsia="pl-PL" w:bidi="pl-PL"/>
        </w:rPr>
        <w:t xml:space="preserve">aluminiowe tłoki,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powlekane żelazem, kute korbowody </w:t>
      </w:r>
      <w:r w:rsidR="008F705B">
        <w:rPr>
          <w:rFonts w:eastAsia="Arial"/>
          <w:color w:val="000000"/>
          <w:sz w:val="20"/>
          <w:szCs w:val="20"/>
          <w:lang w:val="pl-PL" w:eastAsia="pl-PL" w:bidi="pl-PL"/>
        </w:rPr>
        <w:t xml:space="preserve">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wał korbowy</w:t>
      </w:r>
      <w:r w:rsidR="008F705B">
        <w:rPr>
          <w:rFonts w:eastAsia="Arial"/>
          <w:color w:val="000000"/>
          <w:sz w:val="20"/>
          <w:szCs w:val="20"/>
          <w:lang w:val="pl-PL" w:eastAsia="pl-PL" w:bidi="pl-PL"/>
        </w:rPr>
        <w:t>, połączone ze sobą z użyciem specjalnych mocowań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D85D01" w:rsidP="00874FE8">
      <w:pPr>
        <w:widowControl w:val="0"/>
        <w:tabs>
          <w:tab w:val="clear" w:pos="454"/>
          <w:tab w:val="clear" w:pos="4706"/>
        </w:tabs>
        <w:spacing w:after="389" w:line="331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Aby jak najlepiej wykorzystać potencjał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12-cylindrowego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silnik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a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 Performance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 xml:space="preserve">, zastosowano w nim technologię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TwinPower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Turbo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 xml:space="preserve">i układ wtryskowy o wysokiej precyzji. Efektem jest natychmiastowa i zdecydowana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odpo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wiedź na najmniejszy ruch pedałem gazu, liniowo rozwijany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moment obrotowy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 xml:space="preserve">i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wyjątkowo n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iskie zużycie paliwa oraz emisja CO2. Zwłaszcza dla silnika o takiej mocy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830CF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15" w:name="bookmark15"/>
      <w:r w:rsidRPr="008830CF">
        <w:rPr>
          <w:rFonts w:eastAsia="Arial"/>
          <w:b/>
          <w:bCs/>
          <w:color w:val="000000"/>
          <w:lang w:val="pl-PL" w:eastAsia="pl-PL" w:bidi="pl-PL"/>
        </w:rPr>
        <w:t xml:space="preserve">Technologia M Performance </w:t>
      </w:r>
      <w:proofErr w:type="spellStart"/>
      <w:r w:rsidRPr="008830CF">
        <w:rPr>
          <w:rFonts w:eastAsia="Arial"/>
          <w:b/>
          <w:bCs/>
          <w:color w:val="000000"/>
          <w:lang w:val="pl-PL" w:eastAsia="pl-PL" w:bidi="pl-PL"/>
        </w:rPr>
        <w:t>TwinPower</w:t>
      </w:r>
      <w:proofErr w:type="spellEnd"/>
      <w:r w:rsidRPr="008830CF">
        <w:rPr>
          <w:rFonts w:eastAsia="Arial"/>
          <w:b/>
          <w:bCs/>
          <w:color w:val="000000"/>
          <w:lang w:val="pl-PL" w:eastAsia="pl-PL" w:bidi="pl-PL"/>
        </w:rPr>
        <w:t xml:space="preserve"> Turbo.</w:t>
      </w:r>
      <w:bookmarkEnd w:id="15"/>
    </w:p>
    <w:p w:rsidR="009E5E30" w:rsidRDefault="00874FE8" w:rsidP="009E5E30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Pod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 xml:space="preserve">osłoną silnika z napisem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„M Performance”, kryją się dwie turbosprężarki mono-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scroll</w:t>
      </w:r>
      <w:proofErr w:type="spellEnd"/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umieszczone - dzięki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 xml:space="preserve">niewielkiemu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kątowi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 xml:space="preserve">odchylenia cylindrów (60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stopni)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-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 xml:space="preserve">w kompaktowej zabudowie,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n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a zewnątrz obu rzędów cylindrów. K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ażda z nich dostarcza sprężone powietrze do sześciu cylindrów. Turbosprężarki odznaczają się wyjątkowo wysoką wydajnością kompresora i turbiny, a ich 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rozmieszczenie pozwoliło na zastosowanie krótkich 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prostych, a co za tym idzie, wydajnych połączeń rurowy</w:t>
      </w:r>
      <w:r w:rsidR="009E5E30">
        <w:rPr>
          <w:rFonts w:eastAsia="Arial"/>
          <w:color w:val="000000"/>
          <w:sz w:val="20"/>
          <w:szCs w:val="20"/>
          <w:lang w:val="pl-PL" w:eastAsia="pl-PL" w:bidi="pl-PL"/>
        </w:rPr>
        <w:t>ch pomiędzy układem wydechowym i turbosprężarkami.</w:t>
      </w:r>
    </w:p>
    <w:p w:rsidR="00874FE8" w:rsidRPr="00874FE8" w:rsidRDefault="00874FE8" w:rsidP="009E5E30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Aby zapewnić 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 xml:space="preserve">precyzyjne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stopniowanie mocy, p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>owietrze z turbosprężarek jest s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chładzane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 xml:space="preserve"> za pomocą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>nowej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 xml:space="preserve">zaawansowanej chłodnicy międzystopniowej. Minimalizuje ona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ilość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 xml:space="preserve"> pobieranego powietrza i skraca czas reakcji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pozwalając silnikowi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lastRenderedPageBreak/>
        <w:t xml:space="preserve">na natychmiastową 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 xml:space="preserve">odpowiedź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na 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 xml:space="preserve">wciśnięcie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pedału gazu. Dodatkowa pompa wodna 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>napędza niezależny obwód chłodzenia.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>W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ymi</w:t>
      </w:r>
      <w:r w:rsidR="00270FAD">
        <w:rPr>
          <w:rFonts w:eastAsia="Arial"/>
          <w:color w:val="000000"/>
          <w:sz w:val="20"/>
          <w:szCs w:val="20"/>
          <w:lang w:val="pl-PL" w:eastAsia="pl-PL" w:bidi="pl-PL"/>
        </w:rPr>
        <w:t>enniki ciepła umieszczono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bezpośrednio na kolektorze dolotowym.</w:t>
      </w:r>
    </w:p>
    <w:p w:rsidR="00874FE8" w:rsidRPr="00874FE8" w:rsidRDefault="00270FAD" w:rsidP="00874FE8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16" w:name="bookmark16"/>
      <w:r>
        <w:rPr>
          <w:rFonts w:eastAsia="Arial"/>
          <w:b/>
          <w:bCs/>
          <w:color w:val="000000"/>
          <w:lang w:val="pl-PL" w:eastAsia="pl-PL" w:bidi="pl-PL"/>
        </w:rPr>
        <w:t xml:space="preserve">Układ wydechowy M Sport: </w:t>
      </w:r>
      <w:r w:rsidR="00F36ACC">
        <w:rPr>
          <w:rFonts w:eastAsia="Arial"/>
          <w:b/>
          <w:bCs/>
          <w:color w:val="000000"/>
          <w:lang w:val="pl-PL" w:eastAsia="pl-PL" w:bidi="pl-PL"/>
        </w:rPr>
        <w:t>emocjonujący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 xml:space="preserve"> i </w:t>
      </w:r>
      <w:r w:rsidR="00F36ACC">
        <w:rPr>
          <w:rFonts w:eastAsia="Arial"/>
          <w:b/>
          <w:bCs/>
          <w:color w:val="000000"/>
          <w:lang w:val="pl-PL" w:eastAsia="pl-PL" w:bidi="pl-PL"/>
        </w:rPr>
        <w:t xml:space="preserve">mocny 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dźwięk V12.</w:t>
      </w:r>
      <w:bookmarkEnd w:id="16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Katal</w:t>
      </w:r>
      <w:r w:rsidR="00F36ACC">
        <w:rPr>
          <w:rFonts w:eastAsia="Arial"/>
          <w:color w:val="000000"/>
          <w:sz w:val="20"/>
          <w:szCs w:val="20"/>
          <w:lang w:val="pl-PL" w:eastAsia="pl-PL" w:bidi="pl-PL"/>
        </w:rPr>
        <w:t xml:space="preserve">izatory 12-cylindrowego silnika, dzięki umieszczeniu w pobliżu jednostki napędowej,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szybko osiągaj</w:t>
      </w:r>
      <w:r w:rsidR="00F36ACC">
        <w:rPr>
          <w:rFonts w:eastAsia="Arial"/>
          <w:color w:val="000000"/>
          <w:sz w:val="20"/>
          <w:szCs w:val="20"/>
          <w:lang w:val="pl-PL" w:eastAsia="pl-PL" w:bidi="pl-PL"/>
        </w:rPr>
        <w:t>ą optymalną temperaturę pracy. Wydajne oczyszcza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nie spalin sprawia, że silnik spełnia wszystkie międzynarodowe wytyczne</w:t>
      </w:r>
      <w:r w:rsidR="00F36ACC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dotyczące emisji</w:t>
      </w:r>
      <w:r w:rsidR="00F36ACC">
        <w:rPr>
          <w:rFonts w:eastAsia="Arial"/>
          <w:color w:val="000000"/>
          <w:sz w:val="20"/>
          <w:szCs w:val="20"/>
          <w:lang w:val="pl-PL" w:eastAsia="pl-PL" w:bidi="pl-PL"/>
        </w:rPr>
        <w:t xml:space="preserve"> spalin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 - w tym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wymogi normy emisji spalin EU6c.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296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Aby zapewnić ciśnie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>nie wsteczne -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w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układ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>zie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wydechowy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>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zastosowano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proste połączenia rurowe o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>dużej średnicy. Konstrukcja końcowych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tłumików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>i system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aktywnych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klap pozwala na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generowanie mocnego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dźwięku 12-cylindrowego silnika. System dopasowuje się do sytuacji i preferencji kierowcy, podkreślając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ekskluzywność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samochodu, ale gdy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>trzeba większej mocy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słychać jedynie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emocjonujący, mocny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odgłos 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 xml:space="preserve">jednostki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V12, podkreśla</w:t>
      </w:r>
      <w:r w:rsidR="00D85024">
        <w:rPr>
          <w:rFonts w:eastAsia="Arial"/>
          <w:color w:val="000000"/>
          <w:sz w:val="20"/>
          <w:szCs w:val="20"/>
          <w:lang w:val="pl-PL" w:eastAsia="pl-PL" w:bidi="pl-PL"/>
        </w:rPr>
        <w:t>jący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dynamiczny charakter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31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17" w:name="bookmark17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System wtryskowy: precyzja </w:t>
      </w:r>
      <w:r w:rsidR="00D85024">
        <w:rPr>
          <w:rFonts w:eastAsia="Arial"/>
          <w:b/>
          <w:bCs/>
          <w:color w:val="000000"/>
          <w:lang w:val="pl-PL" w:eastAsia="pl-PL" w:bidi="pl-PL"/>
        </w:rPr>
        <w:t>pod ciśnieniem 200 bar</w:t>
      </w:r>
      <w:bookmarkEnd w:id="17"/>
      <w:r w:rsidR="004A2A26">
        <w:rPr>
          <w:rFonts w:eastAsia="Arial"/>
          <w:b/>
          <w:bCs/>
          <w:color w:val="000000"/>
          <w:lang w:val="pl-PL" w:eastAsia="pl-PL" w:bidi="pl-PL"/>
        </w:rPr>
        <w:t>ów</w:t>
      </w:r>
    </w:p>
    <w:p w:rsidR="00874FE8" w:rsidRPr="00874FE8" w:rsidRDefault="00874FE8" w:rsidP="004A2A26">
      <w:pPr>
        <w:widowControl w:val="0"/>
        <w:tabs>
          <w:tab w:val="clear" w:pos="454"/>
          <w:tab w:val="clear" w:pos="4706"/>
        </w:tabs>
        <w:spacing w:line="331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System High Precision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Injection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optymalizuje proces spalania, przyczyniając się do wyjątkowo wydajnego</w:t>
      </w:r>
      <w:r w:rsidR="004A2A26">
        <w:rPr>
          <w:rFonts w:eastAsia="Arial"/>
          <w:color w:val="000000"/>
          <w:sz w:val="20"/>
          <w:szCs w:val="20"/>
          <w:lang w:val="pl-PL" w:eastAsia="pl-PL" w:bidi="pl-PL"/>
        </w:rPr>
        <w:t xml:space="preserve"> wykorzystania energii zawartej w paliwie. Wtryskiwacze umieszczone centralnie w głowicy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cylin</w:t>
      </w:r>
      <w:r w:rsidR="004A2A26">
        <w:rPr>
          <w:rFonts w:eastAsia="Arial"/>
          <w:color w:val="000000"/>
          <w:sz w:val="20"/>
          <w:szCs w:val="20"/>
          <w:lang w:val="pl-PL" w:eastAsia="pl-PL" w:bidi="pl-PL"/>
        </w:rPr>
        <w:t xml:space="preserve">dra, dokładnie mierzą paliwo, wprowadzając je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do komór sp</w:t>
      </w:r>
      <w:r w:rsidR="004A2A26">
        <w:rPr>
          <w:rFonts w:eastAsia="Arial"/>
          <w:color w:val="000000"/>
          <w:sz w:val="20"/>
          <w:szCs w:val="20"/>
          <w:lang w:val="pl-PL" w:eastAsia="pl-PL" w:bidi="pl-PL"/>
        </w:rPr>
        <w:t xml:space="preserve">alania w zatomizowanej formie, </w:t>
      </w:r>
      <w:r w:rsidR="00442157">
        <w:rPr>
          <w:rFonts w:eastAsia="Arial"/>
          <w:color w:val="000000"/>
          <w:sz w:val="20"/>
          <w:szCs w:val="20"/>
          <w:lang w:val="pl-PL" w:eastAsia="pl-PL" w:bidi="pl-PL"/>
        </w:rPr>
        <w:t>pod ciśnieniem 200 barów.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 Paliwo jest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rozprowadzane zgodnie z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>dokładnie obli</w:t>
      </w:r>
      <w:r w:rsidR="004A2A26">
        <w:rPr>
          <w:rFonts w:eastAsia="Arial"/>
          <w:color w:val="000000"/>
          <w:sz w:val="20"/>
          <w:szCs w:val="20"/>
          <w:lang w:val="pl-PL" w:eastAsia="pl-PL" w:bidi="pl-PL"/>
        </w:rPr>
        <w:t xml:space="preserve">czonym, optymalnym modelem,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pozwala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>jącym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uzyskać niskie </w:t>
      </w:r>
      <w:r w:rsidR="004A2A26">
        <w:rPr>
          <w:rFonts w:eastAsia="Arial"/>
          <w:color w:val="000000"/>
          <w:sz w:val="20"/>
          <w:szCs w:val="20"/>
          <w:lang w:val="pl-PL" w:eastAsia="pl-PL" w:bidi="pl-PL"/>
        </w:rPr>
        <w:t xml:space="preserve">i czyste spalanie. Ma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to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także pozytywny wpływ na akustykę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>silnika. Ochłodzenie mieszanki pozwoliło uzyskać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wyższy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stopień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kompresji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niż w przypadku turbodoładowanego silnika z wtryskiem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do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kolektora.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>D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zięki temu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 jednostka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pracuje bardzo efektywnie, zapewnia lepszą wydajność i mniejsze zużycie paliwa.</w:t>
      </w:r>
    </w:p>
    <w:p w:rsidR="00874FE8" w:rsidRPr="00874FE8" w:rsidRDefault="00874FE8" w:rsidP="00B51152">
      <w:pPr>
        <w:widowControl w:val="0"/>
        <w:tabs>
          <w:tab w:val="clear" w:pos="454"/>
          <w:tab w:val="clear" w:pos="4706"/>
        </w:tabs>
        <w:spacing w:after="304" w:line="331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System High Precision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Injection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współpracuje z technologią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TwinPower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Turbo we wszystkich silnikach BMW serii 7, zapewniając wydajne i czyste spalanie, które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jest podstawą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ekonomicznej jazdy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 i źródłem osiągów, nieporównywalnych w tej klasie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874FE8" w:rsidP="00B51152">
      <w:pPr>
        <w:widowControl w:val="0"/>
        <w:tabs>
          <w:tab w:val="clear" w:pos="454"/>
          <w:tab w:val="clear" w:pos="4706"/>
        </w:tabs>
        <w:spacing w:after="296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12-cylindrowy silnik M Performance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 wyposażono w zmienne fazy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rozrządu </w:t>
      </w:r>
      <w:proofErr w:type="spellStart"/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>Double</w:t>
      </w:r>
      <w:proofErr w:type="spellEnd"/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>-VANOS. Dzięki temu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może pracować przy częściowych obciążeniach, niskim poziomie gazów resz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tkowych i zmniejszonym otwarciu przepustnicy,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zapewniając </w:t>
      </w:r>
      <w:r w:rsidR="00B51152">
        <w:rPr>
          <w:rFonts w:eastAsia="Arial"/>
          <w:color w:val="000000"/>
          <w:sz w:val="20"/>
          <w:szCs w:val="20"/>
          <w:lang w:val="pl-PL" w:eastAsia="pl-PL" w:bidi="pl-PL"/>
        </w:rPr>
        <w:t xml:space="preserve">optymalne zużycie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paliwa. 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Double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-VANOS przyczynia się także do szybkiej reakcji silnika</w:t>
      </w:r>
      <w:r w:rsidR="00655824">
        <w:rPr>
          <w:rFonts w:eastAsia="Arial"/>
          <w:color w:val="000000"/>
          <w:sz w:val="20"/>
          <w:szCs w:val="20"/>
          <w:lang w:val="pl-PL" w:eastAsia="pl-PL" w:bidi="pl-PL"/>
        </w:rPr>
        <w:t xml:space="preserve"> na gaz i zmiany obciążeń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655824" w:rsidP="00B51152">
      <w:pPr>
        <w:widowControl w:val="0"/>
        <w:tabs>
          <w:tab w:val="clear" w:pos="454"/>
          <w:tab w:val="clear" w:pos="4706"/>
        </w:tabs>
        <w:spacing w:after="304" w:line="331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>W podobny sposób zoptymalizowano również d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opływ oleju do 12-cyli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ndrowego silnika M Performance. Sterująca jego przepływem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pompa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dział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a tylko wtedy, gdy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zachodzi taka potrzeba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Sześciokomorowa, wahadłowa pompa dostarcza wymaganą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ilość oleju niezależnie od warunków pracy silnika.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Poziom oleju można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sprawdzać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na głównym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wyświetlaczu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w kabinie samochodu.</w:t>
      </w:r>
    </w:p>
    <w:p w:rsidR="00874FE8" w:rsidRPr="00874FE8" w:rsidRDefault="00874FE8" w:rsidP="00655824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18" w:name="bookmark18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8-biegowa skrzynia </w:t>
      </w:r>
      <w:proofErr w:type="spellStart"/>
      <w:r w:rsidRPr="00874FE8">
        <w:rPr>
          <w:rFonts w:eastAsia="Arial"/>
          <w:b/>
          <w:bCs/>
          <w:color w:val="000000"/>
          <w:lang w:val="pl-PL" w:eastAsia="pl-PL" w:bidi="pl-PL"/>
        </w:rPr>
        <w:t>Steptronic</w:t>
      </w:r>
      <w:proofErr w:type="spellEnd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 Sport.</w:t>
      </w:r>
      <w:bookmarkEnd w:id="18"/>
    </w:p>
    <w:p w:rsidR="00874FE8" w:rsidRPr="00874FE8" w:rsidRDefault="00874FE8" w:rsidP="00655824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  <w:sectPr w:rsidR="00874FE8" w:rsidRPr="00874FE8">
          <w:pgSz w:w="11900" w:h="16840"/>
          <w:pgMar w:top="637" w:right="1660" w:bottom="1178" w:left="2631" w:header="0" w:footer="3" w:gutter="0"/>
          <w:cols w:space="720"/>
          <w:noEndnote/>
          <w:docGrid w:linePitch="360"/>
        </w:sect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Napęd z najpotężniejszego silnika benzynowego w linii M Performance jest przenoszony za pomocą 8-biegowej skrzyni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Steptroni</w:t>
      </w:r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t>c</w:t>
      </w:r>
      <w:proofErr w:type="spellEnd"/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Sport, która 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znajduje się w </w:t>
      </w:r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lastRenderedPageBreak/>
        <w:t xml:space="preserve">standardowym 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wyposażeniu</w:t>
      </w:r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nowego </w:t>
      </w:r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t xml:space="preserve">BMW M760Li </w:t>
      </w:r>
      <w:proofErr w:type="spellStart"/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t>. Dostrojona przez M Performance, zapewnia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sportową zmianę biegów i szybszą re</w:t>
      </w:r>
      <w:r w:rsidR="009B3CA2">
        <w:rPr>
          <w:rFonts w:eastAsia="Arial"/>
          <w:color w:val="000000"/>
          <w:sz w:val="20"/>
          <w:szCs w:val="20"/>
          <w:lang w:val="pl-PL" w:eastAsia="pl-PL" w:bidi="pl-PL"/>
        </w:rPr>
        <w:t>dukcję w całym zakresie obrotów. Dopasowano ją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do cha</w:t>
      </w:r>
      <w:r w:rsidR="00CC0BEA">
        <w:rPr>
          <w:rFonts w:eastAsia="Arial"/>
          <w:color w:val="000000"/>
          <w:sz w:val="20"/>
          <w:szCs w:val="20"/>
          <w:lang w:val="pl-PL" w:eastAsia="pl-PL" w:bidi="pl-PL"/>
        </w:rPr>
        <w:t>rakterystyki silnika V12, a jej działanie jest zauważalne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dla pasażerów</w:t>
      </w:r>
      <w:r w:rsidR="00CC0BEA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dzięki funkcjom przełącznika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Driving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Experien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ce</w:t>
      </w:r>
      <w:proofErr w:type="spellEnd"/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 Switch. Ośmio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biegowa skrzynia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Steptronic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 jest 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standardowo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wyposażona w 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funkcję </w:t>
      </w:r>
      <w:proofErr w:type="spellStart"/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Launch</w:t>
      </w:r>
      <w:proofErr w:type="spellEnd"/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 Control.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Ten łatwy w obsłudze system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daje ambitnym kierowcom możliwość osi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ągnięcia optymalnego przyspiesza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nia w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 każdych warunkach. Skrzynia </w:t>
      </w:r>
      <w:proofErr w:type="spellStart"/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S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ept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ronic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Sport może być także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 obsługiwana przy pomocy łopatek pod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kierownicą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W trybie manualnym skrzynia 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utrzymuje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wybrany bieg nawet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 wtedy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gdy 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silnik osiąga maksymalne obroty. Zwarta konstrukcja, niska masa, zoptymalizowana wydajność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i bezproblemowa współpraca z funkcją Auto Start Stop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pozwal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>ają ograniczyć zużycie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paliwa i emisji</w:t>
      </w:r>
      <w:r w:rsidR="00B509A3">
        <w:rPr>
          <w:rFonts w:eastAsia="Arial"/>
          <w:color w:val="000000"/>
          <w:sz w:val="20"/>
          <w:szCs w:val="20"/>
          <w:lang w:val="pl-PL" w:eastAsia="pl-PL" w:bidi="pl-PL"/>
        </w:rPr>
        <w:t xml:space="preserve"> emisję szkodliwych substancji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874FE8" w:rsidP="00874FE8">
      <w:pPr>
        <w:keepNext/>
        <w:keepLines/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20"/>
        </w:tabs>
        <w:spacing w:line="370" w:lineRule="exact"/>
        <w:jc w:val="both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19" w:name="bookmark19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lastRenderedPageBreak/>
        <w:t>Dynamika jazdy.</w:t>
      </w:r>
      <w:bookmarkEnd w:id="19"/>
    </w:p>
    <w:p w:rsidR="00874FE8" w:rsidRPr="00874FE8" w:rsidRDefault="00E67546" w:rsidP="00874FE8">
      <w:pPr>
        <w:keepNext/>
        <w:keepLines/>
        <w:widowControl w:val="0"/>
        <w:tabs>
          <w:tab w:val="clear" w:pos="454"/>
          <w:tab w:val="clear" w:pos="4706"/>
        </w:tabs>
        <w:spacing w:after="1535" w:line="370" w:lineRule="exact"/>
        <w:ind w:left="760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20" w:name="bookmark20"/>
      <w:r>
        <w:rPr>
          <w:rFonts w:eastAsia="Arial"/>
          <w:b/>
          <w:color w:val="808080"/>
          <w:sz w:val="34"/>
          <w:szCs w:val="34"/>
          <w:lang w:val="pl-PL" w:eastAsia="pl-PL" w:bidi="pl-PL"/>
        </w:rPr>
        <w:t>Harmonia osiągów</w:t>
      </w:r>
      <w:r w:rsidR="00874FE8"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 xml:space="preserve"> i komfortu.</w:t>
      </w:r>
      <w:bookmarkEnd w:id="20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Nowe modele BMW serii 7 odzwierciedlają standard w zakresie dynamiki jazdy. Inteligentna i lekka konstrukcja, np. wykorzystanie nowych elementów z tworzywa wzmacnianego włóknem węglowym </w:t>
      </w:r>
      <w:r w:rsidR="00E67546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Carbon </w:t>
      </w:r>
      <w:proofErr w:type="spellStart"/>
      <w:r w:rsidR="00E67546" w:rsidRPr="00874FE8">
        <w:rPr>
          <w:rFonts w:eastAsia="Arial"/>
          <w:color w:val="000000"/>
          <w:sz w:val="20"/>
          <w:szCs w:val="20"/>
          <w:lang w:val="pl-PL" w:eastAsia="pl-PL" w:bidi="pl-PL"/>
        </w:rPr>
        <w:t>Core</w:t>
      </w:r>
      <w:proofErr w:type="spellEnd"/>
      <w:r w:rsidR="00E67546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>w strukturze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kabiny pasażerskiej,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>pozwoliły uzyskać w nowym BMW serii 7</w:t>
      </w:r>
      <w:r w:rsidR="00E67546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nisko położony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środek ciężkości, co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wspomaga sportową i zwinną jazdę, pozwala uzyskać wspaniałą dynamikę 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komfort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 podróżowania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E67546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21" w:name="bookmark21"/>
      <w:r>
        <w:rPr>
          <w:rFonts w:eastAsia="Arial"/>
          <w:b/>
          <w:bCs/>
          <w:color w:val="000000"/>
          <w:lang w:val="pl-PL" w:eastAsia="pl-PL" w:bidi="pl-PL"/>
        </w:rPr>
        <w:t>Opony o różnym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 xml:space="preserve"> rozmiarze </w:t>
      </w:r>
      <w:r>
        <w:rPr>
          <w:rFonts w:eastAsia="Arial"/>
          <w:b/>
          <w:bCs/>
          <w:color w:val="000000"/>
          <w:lang w:val="pl-PL" w:eastAsia="pl-PL" w:bidi="pl-PL"/>
        </w:rPr>
        <w:t xml:space="preserve">poprawiają 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kontakt z drogą.</w:t>
      </w:r>
      <w:bookmarkEnd w:id="21"/>
    </w:p>
    <w:p w:rsidR="00874FE8" w:rsidRPr="00874FE8" w:rsidRDefault="00E67546" w:rsidP="00874FE8">
      <w:pPr>
        <w:widowControl w:val="0"/>
        <w:tabs>
          <w:tab w:val="clear" w:pos="454"/>
          <w:tab w:val="clear" w:pos="4706"/>
        </w:tabs>
        <w:spacing w:after="385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Nowe BMW M760Le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wyposażono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nowo opracowane, 20-calowe koła z lekkiego stopu 760M (przód: 8.5 J x 20, tył: 10 J x 20) w kolorze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 oraz opony M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ichelin Pilot Super Sport (z przodu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: 245/40 R20,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z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tył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u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: 275/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35 R20). Z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apewnia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to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zauważalną poprawę dynamiki jazdy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bez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obniża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nia komfortu.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Dla wersji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M760Li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dostępne są także inne, 20-calowe koła z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oferty BMW serii 7.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Dostępny jest również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opcjonalny zestaw op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on zimowych z 19-calowymi felgami z lekkich stopów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22" w:name="bookmark22"/>
      <w:proofErr w:type="spellStart"/>
      <w:r w:rsidRPr="00874FE8">
        <w:rPr>
          <w:rFonts w:eastAsia="Arial"/>
          <w:b/>
          <w:bCs/>
          <w:color w:val="000000"/>
          <w:lang w:val="pl-PL" w:eastAsia="pl-PL" w:bidi="pl-PL"/>
        </w:rPr>
        <w:t>Executive</w:t>
      </w:r>
      <w:proofErr w:type="spellEnd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 Drive Pro.</w:t>
      </w:r>
      <w:bookmarkEnd w:id="22"/>
    </w:p>
    <w:p w:rsidR="00874FE8" w:rsidRPr="00874FE8" w:rsidRDefault="00E67546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Nowe BMW M760Li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wyposażono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układ zawieszenia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Executive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Drive, który został po raz pierwszy wprowadzony w ostatniej linii BMW serii 7.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Executive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Drive Pro to aktywny sys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tem kontroli zawieszenia, połączony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układem dynamicznej kontroli amortyzatorów (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Dynamic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Damper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Control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),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zapewniając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y wyjątkowy komfort z jazdy i niski poziom wibracji.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System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ma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także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zaktualizowaną wersję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układu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Dynamic Drive, która zmniejsza kołys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anie na przedniej i tylnej osi.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Wynikiem jest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dobra dynamika jazdy,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połączona z komfortowym ustawieniem zawieszenia.</w:t>
      </w:r>
    </w:p>
    <w:p w:rsidR="00874FE8" w:rsidRPr="00874FE8" w:rsidRDefault="00E67546" w:rsidP="00E67546">
      <w:pPr>
        <w:widowControl w:val="0"/>
        <w:tabs>
          <w:tab w:val="clear" w:pos="454"/>
          <w:tab w:val="clear" w:pos="4706"/>
        </w:tabs>
        <w:spacing w:after="296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>Aktywna stabilizacja wychyleń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 obsługiwana elektromechanicznie i pozwala na zmniejszenie sił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działających na karoserię,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p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odczas pokonywania zakrętów z wysokimi prędkościami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 Regulowane s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tabilizatory pozwalają zawieszeniu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na większą swobodę, co zwiększa komfort jazdy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na prostej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Wpływ na komfort podróżowania ma również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pneumatyczne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zawieszenie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które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przywrócono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w BMW M760Li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>, dopasowując je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do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dynamicznego charakteru auta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Nowy system jest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bardziej energooszczędny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niż jego hydrauliczny odpowiednik.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23" w:name="bookmark23"/>
      <w:proofErr w:type="spellStart"/>
      <w:r w:rsidRPr="00874FE8">
        <w:rPr>
          <w:rFonts w:eastAsia="Arial"/>
          <w:b/>
          <w:bCs/>
          <w:color w:val="000000"/>
          <w:lang w:val="pl-PL" w:eastAsia="pl-PL" w:bidi="pl-PL"/>
        </w:rPr>
        <w:t>Integral</w:t>
      </w:r>
      <w:proofErr w:type="spellEnd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 Active </w:t>
      </w:r>
      <w:proofErr w:type="spellStart"/>
      <w:r w:rsidRPr="00874FE8">
        <w:rPr>
          <w:rFonts w:eastAsia="Arial"/>
          <w:b/>
          <w:bCs/>
          <w:color w:val="000000"/>
          <w:lang w:val="pl-PL" w:eastAsia="pl-PL" w:bidi="pl-PL"/>
        </w:rPr>
        <w:t>Steering</w:t>
      </w:r>
      <w:proofErr w:type="spellEnd"/>
      <w:r w:rsidRPr="00874FE8">
        <w:rPr>
          <w:rFonts w:eastAsia="Arial"/>
          <w:b/>
          <w:bCs/>
          <w:color w:val="000000"/>
          <w:lang w:val="pl-PL" w:eastAsia="pl-PL" w:bidi="pl-PL"/>
        </w:rPr>
        <w:t>.</w:t>
      </w:r>
      <w:bookmarkEnd w:id="23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85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Nowe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 wyposażone w standardzie w innowacyjny 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Integral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Active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Steering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Planetarne przekładnie, wcześniej wykorzystane na przedniej osi, zostały zastąpione zmiennym przełożeniem drążka kierowniczego. Dzięki zastosowaniu bezpośredniego przełożenia na przedniej osi i skrętu tylnych kół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-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 tym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lastRenderedPageBreak/>
        <w:t>samym lub przeciwnym kierunku - w zal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eżności od sytuacji na drodze,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system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zmniejsza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wysiłek związany z kierowaniem, zwiększa zdolności manewrowe w ruchu miejskim oraz zwinność i stabilność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>kierunkową podczas szybkiej jazdy</w:t>
      </w:r>
      <w:r w:rsidR="00F82B5D">
        <w:rPr>
          <w:rFonts w:eastAsia="Arial"/>
          <w:color w:val="000000"/>
          <w:sz w:val="20"/>
          <w:szCs w:val="20"/>
          <w:lang w:val="pl-PL" w:eastAsia="pl-PL" w:bidi="pl-PL"/>
        </w:rPr>
        <w:t xml:space="preserve">.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Zapewnia płynną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reakcję 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 xml:space="preserve">auta,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podczas zmi</w:t>
      </w:r>
      <w:r w:rsidR="00E67546">
        <w:rPr>
          <w:rFonts w:eastAsia="Arial"/>
          <w:color w:val="000000"/>
          <w:sz w:val="20"/>
          <w:szCs w:val="20"/>
          <w:lang w:val="pl-PL" w:eastAsia="pl-PL" w:bidi="pl-PL"/>
        </w:rPr>
        <w:t>an pasa i pokonywania zakrętów.</w:t>
      </w:r>
      <w:r w:rsidR="007F08E4">
        <w:rPr>
          <w:rFonts w:eastAsia="Arial"/>
          <w:color w:val="000000"/>
          <w:sz w:val="20"/>
          <w:szCs w:val="20"/>
          <w:lang w:val="pl-PL" w:eastAsia="pl-PL" w:bidi="pl-PL"/>
        </w:rPr>
        <w:t xml:space="preserve"> Charakterystykę pracy układu kierowniczego można zmieniać, korzystając z przełącznika </w:t>
      </w:r>
      <w:proofErr w:type="spellStart"/>
      <w:r w:rsidR="007F08E4">
        <w:rPr>
          <w:rFonts w:eastAsia="Arial"/>
          <w:color w:val="000000"/>
          <w:sz w:val="20"/>
          <w:szCs w:val="20"/>
          <w:lang w:val="pl-PL" w:eastAsia="pl-PL" w:bidi="pl-PL"/>
        </w:rPr>
        <w:t>Driving</w:t>
      </w:r>
      <w:proofErr w:type="spellEnd"/>
      <w:r w:rsidR="007F08E4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7F08E4">
        <w:rPr>
          <w:rFonts w:eastAsia="Arial"/>
          <w:color w:val="000000"/>
          <w:sz w:val="20"/>
          <w:szCs w:val="20"/>
          <w:lang w:val="pl-PL" w:eastAsia="pl-PL" w:bidi="pl-PL"/>
        </w:rPr>
        <w:t>Experience</w:t>
      </w:r>
      <w:proofErr w:type="spellEnd"/>
      <w:r w:rsidR="007F08E4">
        <w:rPr>
          <w:rFonts w:eastAsia="Arial"/>
          <w:color w:val="000000"/>
          <w:sz w:val="20"/>
          <w:szCs w:val="20"/>
          <w:lang w:val="pl-PL" w:eastAsia="pl-PL" w:bidi="pl-PL"/>
        </w:rPr>
        <w:t xml:space="preserve"> Control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en-US" w:eastAsia="pl-PL" w:bidi="pl-PL"/>
        </w:rPr>
      </w:pPr>
      <w:bookmarkStart w:id="24" w:name="bookmark24"/>
      <w:proofErr w:type="spellStart"/>
      <w:r w:rsidRPr="00874FE8">
        <w:rPr>
          <w:rFonts w:eastAsia="Arial"/>
          <w:b/>
          <w:bCs/>
          <w:color w:val="000000"/>
          <w:lang w:val="en-US" w:eastAsia="pl-PL" w:bidi="pl-PL"/>
        </w:rPr>
        <w:t>Przełącznik</w:t>
      </w:r>
      <w:proofErr w:type="spellEnd"/>
      <w:r w:rsidRPr="00874FE8">
        <w:rPr>
          <w:rFonts w:eastAsia="Arial"/>
          <w:b/>
          <w:bCs/>
          <w:color w:val="000000"/>
          <w:lang w:val="en-US" w:eastAsia="pl-PL" w:bidi="pl-PL"/>
        </w:rPr>
        <w:t xml:space="preserve"> Driving Experience Control z </w:t>
      </w:r>
      <w:proofErr w:type="spellStart"/>
      <w:r w:rsidRPr="00874FE8">
        <w:rPr>
          <w:rFonts w:eastAsia="Arial"/>
          <w:b/>
          <w:bCs/>
          <w:color w:val="000000"/>
          <w:lang w:val="en-US" w:eastAsia="pl-PL" w:bidi="pl-PL"/>
        </w:rPr>
        <w:t>trybem</w:t>
      </w:r>
      <w:proofErr w:type="spellEnd"/>
      <w:r w:rsidRPr="00874FE8">
        <w:rPr>
          <w:rFonts w:eastAsia="Arial"/>
          <w:b/>
          <w:bCs/>
          <w:color w:val="000000"/>
          <w:lang w:val="en-US" w:eastAsia="pl-PL" w:bidi="pl-PL"/>
        </w:rPr>
        <w:t xml:space="preserve"> Adaptive.</w:t>
      </w:r>
      <w:bookmarkEnd w:id="24"/>
    </w:p>
    <w:p w:rsidR="00874FE8" w:rsidRPr="00874FE8" w:rsidRDefault="00110EAD" w:rsidP="008830CF">
      <w:pPr>
        <w:widowControl w:val="0"/>
        <w:tabs>
          <w:tab w:val="clear" w:pos="454"/>
          <w:tab w:val="clear" w:pos="4706"/>
        </w:tabs>
        <w:spacing w:after="300" w:line="331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BMW M760Li 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wyposażono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 przełącznik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Driving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Experience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Control, który pozwala kierowcy na włącz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enie trybu adaptacyjnego (</w:t>
      </w:r>
      <w:proofErr w:type="spellStart"/>
      <w:r>
        <w:rPr>
          <w:rFonts w:eastAsia="Arial"/>
          <w:color w:val="000000"/>
          <w:sz w:val="20"/>
          <w:szCs w:val="20"/>
          <w:lang w:val="pl-PL" w:eastAsia="pl-PL" w:bidi="pl-PL"/>
        </w:rPr>
        <w:t>Adaptive</w:t>
      </w:r>
      <w:proofErr w:type="spellEnd"/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). Funkcja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obejmuje kontrolę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zawieszenia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oraz automatyczny wybór trybu jazdy, który najbardziej pasuje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do danej sytuacji. Zaawansowana regulacja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połączonych systemów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zawieszenia odbywa się na podstawie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analizy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 informacji na temat stylu jazdy oraz danych z nawigacji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i kamer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  <w:r w:rsidR="008830CF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Wszystkie tryby przełącznika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Driving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Experience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Switch zostały dopasowane do dynamicznego charakteru nowego BMW M760Li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110EAD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25" w:name="bookmark25"/>
      <w:r>
        <w:rPr>
          <w:rFonts w:eastAsia="Arial"/>
          <w:b/>
          <w:bCs/>
          <w:color w:val="000000"/>
          <w:lang w:val="pl-PL" w:eastAsia="pl-PL" w:bidi="pl-PL"/>
        </w:rPr>
        <w:t xml:space="preserve">Zorientowany 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 xml:space="preserve">na tył napęd BMW </w:t>
      </w:r>
      <w:proofErr w:type="spellStart"/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xDrive</w:t>
      </w:r>
      <w:proofErr w:type="spellEnd"/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.</w:t>
      </w:r>
      <w:bookmarkEnd w:id="25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 w standardzie wyposażone w napęd na cztery koła BMW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Inteligentny system jest w stanie rozdzielać moment obrotowy pomiędzy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osiami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zapewniając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dobre osiągi, zwinność i przyczepność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Napęd BMW x Drive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jest przenoszony głównie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na tylne koła, aby zapewnić nowemu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dynamikę jaz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dy,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charakterystyczną dla modeli BMW M Performance.</w:t>
      </w:r>
    </w:p>
    <w:p w:rsidR="00110EAD" w:rsidRDefault="00110EAD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26" w:name="bookmark26"/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r w:rsidRPr="00874FE8">
        <w:rPr>
          <w:rFonts w:eastAsia="Arial"/>
          <w:b/>
          <w:bCs/>
          <w:color w:val="000000"/>
          <w:lang w:val="pl-PL" w:eastAsia="pl-PL" w:bidi="pl-PL"/>
        </w:rPr>
        <w:t>Innowacyjne systemy wspomagania kierowcy.</w:t>
      </w:r>
      <w:bookmarkEnd w:id="26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  <w:sectPr w:rsidR="00874FE8" w:rsidRPr="00874FE8">
          <w:pgSz w:w="11900" w:h="16840"/>
          <w:pgMar w:top="903" w:right="1683" w:bottom="1335" w:left="2680" w:header="0" w:footer="3" w:gutter="0"/>
          <w:cols w:space="720"/>
          <w:noEndnote/>
          <w:docGrid w:linePitch="360"/>
        </w:sect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Driving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Assistant Plus został rozszerzony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w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nowych BMW serii 7 o asystenta kontroli trakcji i kierowania, asystenta utrzymywania trakcji z aktywną ochroną przed kolizjami bocznymi, ochronę przed kolizjami tylnymi oraz funkcję ostrzegania o ruchu na skrzyżowaniach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–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wszystkie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 te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funkcje są częścią specyfikacji nowego BM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 Dodatkowo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asyste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nt informujący o korkach, obejmujący również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jazdę półautomatyczną, może zostać uruchomiony na drogach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dowolnego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rodzaju.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Aktywny tempomat (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Active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Cruise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Control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)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 funkcją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Stop&amp;Go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wymaga od kierowcy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 jedynie wciśnięcia przycisku,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by zastosować ograniczenia prędkości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wykryte przez funkcję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Speed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Limit Info. Nowa generacja systemu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Surround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View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pokazuje teraz na wyświetlaczu widok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3D i 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obraz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panoramiczn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Pr="00874FE8" w:rsidRDefault="00110EAD" w:rsidP="00874FE8">
      <w:pPr>
        <w:keepNext/>
        <w:keepLines/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20"/>
        </w:tabs>
        <w:spacing w:line="370" w:lineRule="exact"/>
        <w:jc w:val="both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27" w:name="bookmark27"/>
      <w:r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lastRenderedPageBreak/>
        <w:t>Stylistyka</w:t>
      </w:r>
      <w:r w:rsidR="00874FE8"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t>.</w:t>
      </w:r>
      <w:bookmarkEnd w:id="27"/>
    </w:p>
    <w:p w:rsidR="00874FE8" w:rsidRPr="00874FE8" w:rsidRDefault="00110EAD" w:rsidP="00874FE8">
      <w:pPr>
        <w:keepNext/>
        <w:keepLines/>
        <w:widowControl w:val="0"/>
        <w:tabs>
          <w:tab w:val="clear" w:pos="454"/>
          <w:tab w:val="clear" w:pos="4706"/>
        </w:tabs>
        <w:spacing w:after="1535" w:line="370" w:lineRule="exact"/>
        <w:ind w:left="760" w:right="1240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28" w:name="bookmark28"/>
      <w:r>
        <w:rPr>
          <w:rFonts w:eastAsia="Arial"/>
          <w:b/>
          <w:color w:val="808080"/>
          <w:sz w:val="34"/>
          <w:szCs w:val="34"/>
          <w:lang w:val="pl-PL" w:eastAsia="pl-PL" w:bidi="pl-PL"/>
        </w:rPr>
        <w:t xml:space="preserve">Nowy wariant BMW M Performance to jasny przekaz </w:t>
      </w:r>
      <w:r w:rsidR="00874FE8"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>wizualny</w:t>
      </w:r>
      <w:bookmarkEnd w:id="28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85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Nowe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odzwierciedla podejście BMW M GmbH do spo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rtowego wyglądu,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ekskluzywności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 xml:space="preserve"> i prestiżu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 Eksponując eleganckie pro</w:t>
      </w:r>
      <w:r w:rsidR="00110EAD">
        <w:rPr>
          <w:rFonts w:eastAsia="Arial"/>
          <w:color w:val="000000"/>
          <w:sz w:val="20"/>
          <w:szCs w:val="20"/>
          <w:lang w:val="pl-PL" w:eastAsia="pl-PL" w:bidi="pl-PL"/>
        </w:rPr>
        <w:t>porcje i podkreślając dynamikę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nowe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nie pozostawia miejsca na wątpliwości: to nowy flagowy model BMW serii 7.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29" w:name="bookmark29"/>
      <w:r w:rsidRPr="00874FE8">
        <w:rPr>
          <w:rFonts w:eastAsia="Arial"/>
          <w:b/>
          <w:bCs/>
          <w:color w:val="000000"/>
          <w:lang w:val="pl-PL" w:eastAsia="pl-PL" w:bidi="pl-PL"/>
        </w:rPr>
        <w:t>Pakiet aerodynamiczny M akcentuje sportowy charakter.</w:t>
      </w:r>
      <w:bookmarkEnd w:id="29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Nowe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podkreśla 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>sportowy charakter, ekskluzywność, elegancję, technologie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i bezkonkurencyjną jakość wykonania, które współdzieli ze wszystkimi BMW serii 7. Pakiet aerodynamiczny M nasyca proporcje i krzywizny samochodu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 xml:space="preserve">, czyniąc go jeszcze bardziej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atrakcyjn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 xml:space="preserve">ym. Nowy przedni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zderzak 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 xml:space="preserve">ma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dwa duże wloty powietrza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 xml:space="preserve">, które z powodu braku świateł przeciwmgielnych wydają się być jeszcze większe.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Wzdłuż górnej krawędzi każdego wlotu 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 xml:space="preserve">przebiega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pasek 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Grey. Żebra atrapy chłodnicy oraz aktywne klapy 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 xml:space="preserve">z czarnymi krawędziami </w:t>
      </w:r>
      <w:r w:rsidR="00B84B5B" w:rsidRPr="00874FE8">
        <w:rPr>
          <w:rFonts w:eastAsia="Arial"/>
          <w:color w:val="000000"/>
          <w:sz w:val="20"/>
          <w:szCs w:val="20"/>
          <w:lang w:val="pl-PL" w:eastAsia="pl-PL" w:bidi="pl-PL"/>
        </w:rPr>
        <w:t>o wysokim połysku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 xml:space="preserve"> pokryto tym samym lakierem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. Elementy atrapy chłodnicy </w:t>
      </w:r>
      <w:r w:rsidR="00B84B5B">
        <w:rPr>
          <w:rFonts w:eastAsia="Arial"/>
          <w:color w:val="000000"/>
          <w:sz w:val="20"/>
          <w:szCs w:val="20"/>
          <w:lang w:val="pl-PL" w:eastAsia="pl-PL" w:bidi="pl-PL"/>
        </w:rPr>
        <w:t>też obramowano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otoczką 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Grey.</w:t>
      </w:r>
    </w:p>
    <w:p w:rsidR="00874FE8" w:rsidRPr="00874FE8" w:rsidRDefault="00B84B5B" w:rsidP="00B84B5B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Elementy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wykończeniowe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znajdziemy też wzdłuż boków samochodu, przy dolnych krawędziach drzwi, wokół wlotów powietrza. Pokryto nim również klamki i obudowy lusterek. Oznaczenia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„V12” na tylnych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słupkach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oraz logo M na przednich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lotkach, również są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 kolorze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 xml:space="preserve">, podobnie jak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20-calowe koła 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>M z lekkich stopów i podkreślają sportowe aspiracje auta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Sportowy wygląd tylnego z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>derzaka oraz centralna część w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czarnym 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 xml:space="preserve">kolorze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stanowią uzupełnienie dla 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>sportowego układu wydechowego 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 xml:space="preserve">z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dwie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 xml:space="preserve">ma rurami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 kolorze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Cerium</w:t>
      </w:r>
      <w:proofErr w:type="spellEnd"/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 xml:space="preserve"> Grey.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Opcjonalny tylny </w:t>
      </w:r>
      <w:r w:rsidR="00374464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spojler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optymalizuje przepływ powietrza, 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 xml:space="preserve">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pasek na 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 xml:space="preserve">krawędzi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bagażnika, łączy </w:t>
      </w:r>
      <w:r w:rsidR="00374464">
        <w:rPr>
          <w:rFonts w:eastAsia="Arial"/>
          <w:color w:val="000000"/>
          <w:sz w:val="20"/>
          <w:szCs w:val="20"/>
          <w:lang w:val="pl-PL" w:eastAsia="pl-PL" w:bidi="pl-PL"/>
        </w:rPr>
        <w:t>tylne światła LED, logo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marki oraz litery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.</w:t>
      </w:r>
    </w:p>
    <w:p w:rsidR="00374464" w:rsidRPr="00874FE8" w:rsidRDefault="00374464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</w:p>
    <w:p w:rsidR="00874FE8" w:rsidRPr="00874FE8" w:rsidRDefault="00874FE8" w:rsidP="00374464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30" w:name="bookmark30"/>
      <w:r w:rsidRPr="00874FE8">
        <w:rPr>
          <w:rFonts w:eastAsia="Arial"/>
          <w:b/>
          <w:bCs/>
          <w:color w:val="000000"/>
          <w:lang w:val="pl-PL" w:eastAsia="pl-PL" w:bidi="pl-PL"/>
        </w:rPr>
        <w:t>Wnętrze ukształtowane przez sportową elegancję.</w:t>
      </w:r>
      <w:bookmarkEnd w:id="30"/>
    </w:p>
    <w:p w:rsidR="00874FE8" w:rsidRPr="00874FE8" w:rsidRDefault="001B1F3C" w:rsidP="00374464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  <w:sectPr w:rsidR="00874FE8" w:rsidRPr="00874FE8">
          <w:pgSz w:w="11900" w:h="16840"/>
          <w:pgMar w:top="557" w:right="1669" w:bottom="1349" w:left="2627" w:header="0" w:footer="3" w:gutter="0"/>
          <w:cols w:space="720"/>
          <w:noEndnote/>
          <w:docGrid w:linePitch="360"/>
        </w:sectPr>
      </w:pPr>
      <w:r>
        <w:rPr>
          <w:rFonts w:eastAsia="Arial"/>
          <w:color w:val="000000"/>
          <w:sz w:val="20"/>
          <w:szCs w:val="20"/>
          <w:lang w:val="pl-PL" w:eastAsia="pl-PL" w:bidi="pl-PL"/>
        </w:rPr>
        <w:t>S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tarannie rozmieszczone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wewnątrz auta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elementy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z pakietu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M kuszą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 xml:space="preserve">sportowym i eleganckim urokiem.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Progi drzwi z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e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szczotkowanego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aluminium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 podświetlanym logo V12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informują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że pod maską kryje się wyjątkowy silnik. Obręcz skórzanej kierownicy </w:t>
      </w:r>
      <w:r>
        <w:rPr>
          <w:rFonts w:eastAsia="Arial"/>
          <w:color w:val="000000"/>
          <w:sz w:val="20"/>
          <w:szCs w:val="20"/>
          <w:lang w:val="pl-PL" w:eastAsia="pl-PL" w:bidi="pl-PL"/>
        </w:rPr>
        <w:t>zaopatrzono w logo M, podobnie jak łopatki zmiany biegów.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 Wielofunkcyjne przyciski w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kierownicy 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wykończono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chromem Pea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rl </w:t>
      </w:r>
      <w:proofErr w:type="spellStart"/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Gloss</w:t>
      </w:r>
      <w:proofErr w:type="spellEnd"/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.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Tablica wskaźników obejmuje specjalnie zaprojektowany prędkościomierz, 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wskazujący maksymalną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prędkość 330 km/h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. Oznaczenie modelu znalazło się po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środku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 jego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tarczy, co jasno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 sugeruje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że BMW M760Li </w:t>
      </w:r>
      <w:proofErr w:type="spellStart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 gotowe do pokazani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a swojej mocy. Dodatkowe, sportowe akcenty to wykonane ze stali nierdzewnej z elementami z czarnej</w:t>
      </w:r>
      <w:r w:rsidR="009B1C9B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gumy 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p</w:t>
      </w:r>
      <w:r w:rsidR="009B1C9B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edały 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i </w:t>
      </w:r>
      <w:r w:rsidR="009B1C9B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podnóżek </w:t>
      </w:r>
      <w:r w:rsidR="009B1C9B" w:rsidRPr="00874FE8">
        <w:rPr>
          <w:rFonts w:eastAsia="Arial"/>
          <w:color w:val="000000"/>
          <w:sz w:val="20"/>
          <w:szCs w:val="20"/>
          <w:lang w:val="pl-PL" w:eastAsia="pl-PL" w:bidi="pl-PL"/>
        </w:rPr>
        <w:lastRenderedPageBreak/>
        <w:t xml:space="preserve">kierowcy 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z logo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M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>podkreśla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ją charakter BMW M760Li </w:t>
      </w:r>
      <w:proofErr w:type="spellStart"/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. Wokół dźwigni zmiany biegów i kontrolera systemu </w:t>
      </w:r>
      <w:proofErr w:type="spellStart"/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iDrive</w:t>
      </w:r>
      <w:proofErr w:type="spellEnd"/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 xml:space="preserve"> umieszczono dekoracyjne panele BMW Individual ze znaczkiem V12, wykończone czarnym lakierem fortepianowym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 w:rsidR="009B1C9B">
        <w:rPr>
          <w:rFonts w:eastAsia="Arial"/>
          <w:color w:val="000000"/>
          <w:sz w:val="20"/>
          <w:szCs w:val="20"/>
          <w:lang w:val="pl-PL" w:eastAsia="pl-PL" w:bidi="pl-PL"/>
        </w:rPr>
        <w:t>nadając</w:t>
      </w:r>
      <w:r w:rsidR="00874FE8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wnętrzu jeszcze bardziej ekskluzywnego charakteru.</w:t>
      </w:r>
    </w:p>
    <w:p w:rsidR="00874FE8" w:rsidRPr="00874FE8" w:rsidRDefault="00874FE8" w:rsidP="00874FE8">
      <w:pPr>
        <w:keepNext/>
        <w:keepLines/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10"/>
        </w:tabs>
        <w:spacing w:line="370" w:lineRule="exact"/>
        <w:jc w:val="both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31" w:name="bookmark31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lastRenderedPageBreak/>
        <w:t>Wyposażenie.</w:t>
      </w:r>
      <w:bookmarkEnd w:id="31"/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after="1535" w:line="370" w:lineRule="exact"/>
        <w:ind w:left="760"/>
        <w:jc w:val="both"/>
        <w:outlineLvl w:val="0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32" w:name="bookmark32"/>
      <w:r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>Ekskluzywność, sportowy charakter i dynamika.</w:t>
      </w:r>
      <w:bookmarkEnd w:id="32"/>
    </w:p>
    <w:p w:rsidR="00874FE8" w:rsidRPr="00874FE8" w:rsidRDefault="00AF60CD" w:rsidP="00874FE8">
      <w:pPr>
        <w:widowControl w:val="0"/>
        <w:tabs>
          <w:tab w:val="clear" w:pos="454"/>
          <w:tab w:val="clear" w:pos="4706"/>
        </w:tabs>
        <w:spacing w:after="385"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>
        <w:rPr>
          <w:rFonts w:eastAsia="Arial"/>
          <w:color w:val="000000"/>
          <w:sz w:val="21"/>
          <w:szCs w:val="21"/>
          <w:lang w:val="pl-PL" w:eastAsia="pl-PL" w:bidi="pl-PL"/>
        </w:rPr>
        <w:t>Jak przystało na najlepszy model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z gamy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BMW serii 7, nowe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M760Li </w:t>
      </w:r>
      <w:proofErr w:type="spellStart"/>
      <w:r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w standardzie wyposażono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w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ogromną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ilość urządzeń i systemów, które obejmują: pakiet aerodynamiczny M, 20-calowe koła M z l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ekkiego stopu w kolorze </w:t>
      </w:r>
      <w:proofErr w:type="spellStart"/>
      <w:r>
        <w:rPr>
          <w:rFonts w:eastAsia="Arial"/>
          <w:color w:val="000000"/>
          <w:sz w:val="21"/>
          <w:szCs w:val="21"/>
          <w:lang w:val="pl-PL" w:eastAsia="pl-PL" w:bidi="pl-PL"/>
        </w:rPr>
        <w:t>Cerium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Grey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z oponami w rożnych rozmiarach, układ wydechowy M z kontrolą klap, system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Executive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Drive Pro,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Integral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Active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Steering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adaptacyjne reflektory LED zapobiegające oślepianiu, kontrolę świateł oraz Dynamic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Damper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Control. Model jest także wyposażony w kontrolę gestami, system Comfort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Acess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czujnik deszczu, Active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Protection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optymalizujący ochronę pasażerów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, elektrycznie sterowane przednie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fotele, osłony przeciwsłoneczne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tylnej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i bocznych szyb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a także ekskluzywne wykończenie skórą Nappa. W topowym BMW znajdziemy też zagłówki z </w:t>
      </w:r>
      <w:proofErr w:type="spellStart"/>
      <w:r>
        <w:rPr>
          <w:rFonts w:eastAsia="Arial"/>
          <w:color w:val="000000"/>
          <w:sz w:val="21"/>
          <w:szCs w:val="21"/>
          <w:lang w:val="pl-PL" w:eastAsia="pl-PL" w:bidi="pl-PL"/>
        </w:rPr>
        <w:t>alcantary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drewniane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w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ykończenie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Fineline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z efektem wysokiego połysku, kierownicę skórzaną M oraz elementy zewnętrzne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w kolorze </w:t>
      </w:r>
      <w:proofErr w:type="spellStart"/>
      <w:r>
        <w:rPr>
          <w:rFonts w:eastAsia="Arial"/>
          <w:color w:val="000000"/>
          <w:sz w:val="21"/>
          <w:szCs w:val="21"/>
          <w:lang w:val="pl-PL" w:eastAsia="pl-PL" w:bidi="pl-PL"/>
        </w:rPr>
        <w:t>Cerium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Grey,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zarezerwowane dla modeli M Performance.</w:t>
      </w:r>
    </w:p>
    <w:p w:rsidR="00874FE8" w:rsidRPr="00874FE8" w:rsidRDefault="001C09C2" w:rsidP="00874FE8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33" w:name="bookmark33"/>
      <w:r>
        <w:rPr>
          <w:rFonts w:eastAsia="Arial"/>
          <w:b/>
          <w:bCs/>
          <w:color w:val="000000"/>
          <w:lang w:val="pl-PL" w:eastAsia="pl-PL" w:bidi="pl-PL"/>
        </w:rPr>
        <w:t>Szeroki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 xml:space="preserve"> </w:t>
      </w:r>
      <w:r>
        <w:rPr>
          <w:rFonts w:eastAsia="Arial"/>
          <w:b/>
          <w:bCs/>
          <w:color w:val="000000"/>
          <w:lang w:val="pl-PL" w:eastAsia="pl-PL" w:bidi="pl-PL"/>
        </w:rPr>
        <w:t xml:space="preserve">wybór 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 xml:space="preserve">funkcji BMW </w:t>
      </w:r>
      <w:proofErr w:type="spellStart"/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ConnectedDrive</w:t>
      </w:r>
      <w:proofErr w:type="spellEnd"/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.</w:t>
      </w:r>
      <w:bookmarkEnd w:id="33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Nowe BMW M760Li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jest standardowo wyposażone w 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>pełną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gamę produktów i usług BMW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ConnectedDrive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. Obejmują one najnowszy system BMW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Navigation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Professional z kolorowym wyświetlaczem dotykowym oraz kontrolerem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iDrive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Touch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. Usługi BMW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ConnectedDrive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pozwalają na inteligentne połączenie samochodu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 xml:space="preserve"> i kierowcy ze światem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zewnętrzn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 xml:space="preserve">ym.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Zintegrowana karta SIM pozwala pasażerom na korzystanie z innowacyjnych funkcji, takich jak Concierge Service i RTTI.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Usługi BMW Remote Services pozwalają klientom na 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 xml:space="preserve">zdalne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aktywo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 xml:space="preserve">wanie funkcji samochodu, np.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uruchomienie klimatyzacji, zamykanie i otwieranie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 xml:space="preserve"> auta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>włączanie r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eflektorów, 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>odnalezienie auta za pomocą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aplikacji </w:t>
      </w:r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 xml:space="preserve">My BMW Remote lub telefonicznie - za pośrednictwem </w:t>
      </w:r>
      <w:proofErr w:type="spellStart"/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>call</w:t>
      </w:r>
      <w:proofErr w:type="spellEnd"/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proofErr w:type="spellStart"/>
      <w:r w:rsidR="001C09C2">
        <w:rPr>
          <w:rFonts w:eastAsia="Arial"/>
          <w:color w:val="000000"/>
          <w:sz w:val="21"/>
          <w:szCs w:val="21"/>
          <w:lang w:val="pl-PL" w:eastAsia="pl-PL" w:bidi="pl-PL"/>
        </w:rPr>
        <w:t>center</w:t>
      </w:r>
      <w:proofErr w:type="spellEnd"/>
      <w:r w:rsidR="008A6ACD">
        <w:rPr>
          <w:rFonts w:eastAsia="Arial"/>
          <w:color w:val="000000"/>
          <w:sz w:val="21"/>
          <w:szCs w:val="21"/>
          <w:lang w:val="pl-PL" w:eastAsia="pl-PL" w:bidi="pl-PL"/>
        </w:rPr>
        <w:t xml:space="preserve"> BMW. Możliwe jest indukcyjne, bezprzewodowe ładowanie telefonu i innych urządzeń mobilnych. Za pośrednictwem Bluetooth możliwe jest połączenie z samochodem dwóch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telefonów komórkowych i odtwarzacza audio</w:t>
      </w:r>
      <w:r w:rsidR="008A6ACD">
        <w:rPr>
          <w:rFonts w:eastAsia="Arial"/>
          <w:color w:val="000000"/>
          <w:sz w:val="21"/>
          <w:szCs w:val="21"/>
          <w:lang w:val="pl-PL" w:eastAsia="pl-PL" w:bidi="pl-PL"/>
        </w:rPr>
        <w:t xml:space="preserve">.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Hotspot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WiFi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r w:rsidR="008A6ACD">
        <w:rPr>
          <w:rFonts w:eastAsia="Arial"/>
          <w:color w:val="000000"/>
          <w:sz w:val="21"/>
          <w:szCs w:val="21"/>
          <w:lang w:val="pl-PL" w:eastAsia="pl-PL" w:bidi="pl-PL"/>
        </w:rPr>
        <w:t xml:space="preserve">zapewnia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internetowe połączenie dla maksymalnie 10 urządzeń.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BMW M760Li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można skonfigurować i wyposażyć zgodnie z indywidualnym stylem. Aby tego dokonać, klienci mogą wybierać z całej oferty </w:t>
      </w:r>
      <w:r w:rsidR="008A6ACD">
        <w:rPr>
          <w:rFonts w:eastAsia="Arial"/>
          <w:color w:val="000000"/>
          <w:sz w:val="21"/>
          <w:szCs w:val="21"/>
          <w:lang w:val="pl-PL" w:eastAsia="pl-PL" w:bidi="pl-PL"/>
        </w:rPr>
        <w:t xml:space="preserve">dodatkowego wyposażenia,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dostępnego dla modeli BMW serii 7.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Światła laserowe BMW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Laserlight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 selekt</w:t>
      </w:r>
      <w:r w:rsidR="008A6ACD">
        <w:rPr>
          <w:rFonts w:eastAsia="Arial"/>
          <w:color w:val="000000"/>
          <w:sz w:val="20"/>
          <w:szCs w:val="20"/>
          <w:lang w:val="pl-PL" w:eastAsia="pl-PL" w:bidi="pl-PL"/>
        </w:rPr>
        <w:t xml:space="preserve">ywną wiązką BMW </w:t>
      </w:r>
      <w:proofErr w:type="spellStart"/>
      <w:r w:rsidR="008A6ACD">
        <w:rPr>
          <w:rFonts w:eastAsia="Arial"/>
          <w:color w:val="000000"/>
          <w:sz w:val="20"/>
          <w:szCs w:val="20"/>
          <w:lang w:val="pl-PL" w:eastAsia="pl-PL" w:bidi="pl-PL"/>
        </w:rPr>
        <w:t>Selective</w:t>
      </w:r>
      <w:proofErr w:type="spellEnd"/>
      <w:r w:rsidR="008A6ACD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8A6ACD">
        <w:rPr>
          <w:rFonts w:eastAsia="Arial"/>
          <w:color w:val="000000"/>
          <w:sz w:val="20"/>
          <w:szCs w:val="20"/>
          <w:lang w:val="pl-PL" w:eastAsia="pl-PL" w:bidi="pl-PL"/>
        </w:rPr>
        <w:t>beam</w:t>
      </w:r>
      <w:proofErr w:type="spellEnd"/>
      <w:r w:rsidR="008A6ACD">
        <w:rPr>
          <w:rFonts w:eastAsia="Arial"/>
          <w:color w:val="000000"/>
          <w:sz w:val="20"/>
          <w:szCs w:val="20"/>
          <w:lang w:val="pl-PL" w:eastAsia="pl-PL" w:bidi="pl-PL"/>
        </w:rPr>
        <w:t xml:space="preserve"> o zasięgu 600 metrów to jedno z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8A6ACD">
        <w:rPr>
          <w:rFonts w:eastAsia="Arial"/>
          <w:color w:val="000000"/>
          <w:sz w:val="20"/>
          <w:szCs w:val="20"/>
          <w:lang w:val="pl-PL" w:eastAsia="pl-PL" w:bidi="pl-PL"/>
        </w:rPr>
        <w:t xml:space="preserve">pionierskich rozwiązań,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oferowanych dla BMW serii 7.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lastRenderedPageBreak/>
        <w:t xml:space="preserve">Dodatkowe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wyposażenie obejmuje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również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wyświetlacz BMW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Head-Up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Display, aktywną wentylację foteli, ceramiczne aplikacje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w przyciskach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sterujących, system BMW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Night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Vision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z funkcją rozpoznawania pieszych, 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Driving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Assistant Plus z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ostrzeżeniem przed kolizją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, system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 ostrzegający przed pieszymi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 funkcją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hamowania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City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Braking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, jak również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Surround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Viev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, który generuje 360 stopniowy obraz wokół samochodu.</w:t>
      </w:r>
    </w:p>
    <w:p w:rsidR="00874FE8" w:rsidRPr="00874FE8" w:rsidRDefault="00BB1734" w:rsidP="00874FE8">
      <w:pPr>
        <w:keepNext/>
        <w:keepLines/>
        <w:widowControl w:val="0"/>
        <w:tabs>
          <w:tab w:val="clear" w:pos="454"/>
          <w:tab w:val="clear" w:pos="4706"/>
        </w:tabs>
        <w:spacing w:line="326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34" w:name="bookmark34"/>
      <w:proofErr w:type="spellStart"/>
      <w:r>
        <w:rPr>
          <w:rFonts w:eastAsia="Arial"/>
          <w:b/>
          <w:bCs/>
          <w:color w:val="000000"/>
          <w:lang w:val="pl-PL" w:eastAsia="pl-PL" w:bidi="pl-PL"/>
        </w:rPr>
        <w:t>Intelligent</w:t>
      </w:r>
      <w:proofErr w:type="spellEnd"/>
      <w:r>
        <w:rPr>
          <w:rFonts w:eastAsia="Arial"/>
          <w:b/>
          <w:bCs/>
          <w:color w:val="000000"/>
          <w:lang w:val="pl-PL" w:eastAsia="pl-PL" w:bidi="pl-PL"/>
        </w:rPr>
        <w:t xml:space="preserve"> </w:t>
      </w:r>
      <w:proofErr w:type="spellStart"/>
      <w:r>
        <w:rPr>
          <w:rFonts w:eastAsia="Arial"/>
          <w:b/>
          <w:bCs/>
          <w:color w:val="000000"/>
          <w:lang w:val="pl-PL" w:eastAsia="pl-PL" w:bidi="pl-PL"/>
        </w:rPr>
        <w:t>Emergency</w:t>
      </w:r>
      <w:proofErr w:type="spellEnd"/>
      <w:r>
        <w:rPr>
          <w:rFonts w:eastAsia="Arial"/>
          <w:b/>
          <w:bCs/>
          <w:color w:val="000000"/>
          <w:lang w:val="pl-PL" w:eastAsia="pl-PL" w:bidi="pl-PL"/>
        </w:rPr>
        <w:t xml:space="preserve"> Call - </w:t>
      </w:r>
      <w:r w:rsidR="00874FE8" w:rsidRPr="00874FE8">
        <w:rPr>
          <w:rFonts w:eastAsia="Arial"/>
          <w:b/>
          <w:bCs/>
          <w:color w:val="000000"/>
          <w:lang w:val="pl-PL" w:eastAsia="pl-PL" w:bidi="pl-PL"/>
        </w:rPr>
        <w:t>wyjątkowe usługi.</w:t>
      </w:r>
      <w:bookmarkEnd w:id="34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85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Intelligent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Emergency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Call jest częścią standardowej specyfikacji nowego BMW M760Li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. R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ozpoc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zyna działanie automatycznie,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także w momencie wezwania pomocy. W razie wypadku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 w:rsidR="00BB1734"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za pośrednictwem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zamontowanej w samochodzie karty SIM, 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Intelligent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Emergency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Call ustanawia połączenie z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centrum operacyjnym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BMW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. Następnie jego p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racownicy bezpośrednio kontaktują się z pasażerami. W tym samym czasie dane na temat lokalizacji samochodu i potencjalnych obrażeń pasażeró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w są transmitowane do centrum operacyjnego,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aby umożliwić szybki ratunek nawet wtedy, gdy żaden z pasażerów nie jest w stanie mówić.</w:t>
      </w:r>
    </w:p>
    <w:p w:rsidR="00874FE8" w:rsidRPr="00874FE8" w:rsidRDefault="00874FE8" w:rsidP="00874FE8">
      <w:pPr>
        <w:keepNext/>
        <w:keepLines/>
        <w:widowControl w:val="0"/>
        <w:tabs>
          <w:tab w:val="clear" w:pos="454"/>
          <w:tab w:val="clear" w:pos="4706"/>
        </w:tabs>
        <w:spacing w:line="220" w:lineRule="exact"/>
        <w:outlineLvl w:val="1"/>
        <w:rPr>
          <w:rFonts w:eastAsia="Arial"/>
          <w:b/>
          <w:bCs/>
          <w:color w:val="000000"/>
          <w:lang w:val="pl-PL" w:eastAsia="pl-PL" w:bidi="pl-PL"/>
        </w:rPr>
      </w:pPr>
      <w:bookmarkStart w:id="35" w:name="bookmark35"/>
      <w:r w:rsidRPr="00874FE8">
        <w:rPr>
          <w:rFonts w:eastAsia="Arial"/>
          <w:b/>
          <w:bCs/>
          <w:color w:val="000000"/>
          <w:lang w:val="pl-PL" w:eastAsia="pl-PL" w:bidi="pl-PL"/>
        </w:rPr>
        <w:t xml:space="preserve">Intuicyjna obsługa z dotykowym </w:t>
      </w:r>
      <w:r w:rsidR="00BB1734" w:rsidRPr="00874FE8">
        <w:rPr>
          <w:rFonts w:eastAsia="Arial"/>
          <w:b/>
          <w:bCs/>
          <w:color w:val="000000"/>
          <w:lang w:val="pl-PL" w:eastAsia="pl-PL" w:bidi="pl-PL"/>
        </w:rPr>
        <w:t xml:space="preserve">wyświetlaczem </w:t>
      </w:r>
      <w:r w:rsidRPr="00874FE8">
        <w:rPr>
          <w:rFonts w:eastAsia="Arial"/>
          <w:b/>
          <w:bCs/>
          <w:color w:val="000000"/>
          <w:lang w:val="pl-PL" w:eastAsia="pl-PL" w:bidi="pl-PL"/>
        </w:rPr>
        <w:t>i kontrolą gestami.</w:t>
      </w:r>
      <w:bookmarkEnd w:id="35"/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300"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Jak we wszystkich modelach BMW serii 7, monitor systemu operacyjne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go </w:t>
      </w:r>
      <w:proofErr w:type="spellStart"/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iDrive</w:t>
      </w:r>
      <w:proofErr w:type="spellEnd"/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 w BMW M760Li </w:t>
      </w:r>
      <w:proofErr w:type="spellStart"/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xDrive</w:t>
      </w:r>
      <w:proofErr w:type="spellEnd"/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ekranem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dotykow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ym.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Oznacza do, że klienci mogą poruszać się po systemie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jak w przypadku wszystkich współczesnych urządzeń elektronicznych. Poza użyciem kontrolera, jego funkcje można także wybrać i aktywować poprzez dotknięcie powierzchni ekranu.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Po raz pierwszy w przypadku BMW serii 7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,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system </w:t>
      </w:r>
      <w:proofErr w:type="spellStart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iDrive</w:t>
      </w:r>
      <w:proofErr w:type="spellEnd"/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jest także wyposażony w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kontrolę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gestami. Ruchy rąk wykrywane przez czujnik 3D działają w intuicyjny i przyjazny dla użytkownika sposób. Gesty można wykorzystać do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regulacji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głośności oraz odbierania i odrz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ucania połączeń telefonicznych. Istnieje też możliwość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sparowania konkretnego gestu z wybraną funkcją. 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D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ostępny jest także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 xml:space="preserve">,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zintegrowany z centralną konsolą, </w:t>
      </w:r>
      <w:r w:rsidR="00BB1734" w:rsidRPr="00874FE8">
        <w:rPr>
          <w:rFonts w:eastAsia="Arial"/>
          <w:color w:val="000000"/>
          <w:sz w:val="20"/>
          <w:szCs w:val="20"/>
          <w:lang w:val="pl-PL" w:eastAsia="pl-PL" w:bidi="pl-PL"/>
        </w:rPr>
        <w:t>uchwyt na smartfon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, umożliwiający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bezprzewodo</w:t>
      </w:r>
      <w:r w:rsidR="00BB1734">
        <w:rPr>
          <w:rFonts w:eastAsia="Arial"/>
          <w:color w:val="000000"/>
          <w:sz w:val="20"/>
          <w:szCs w:val="20"/>
          <w:lang w:val="pl-PL" w:eastAsia="pl-PL" w:bidi="pl-PL"/>
        </w:rPr>
        <w:t>we ładowanie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indukcyjne.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Arial"/>
          <w:color w:val="000000"/>
          <w:sz w:val="20"/>
          <w:szCs w:val="20"/>
          <w:lang w:val="pl-PL" w:eastAsia="pl-PL" w:bidi="pl-PL"/>
        </w:rPr>
      </w:pPr>
      <w:r w:rsidRPr="00874FE8">
        <w:rPr>
          <w:rFonts w:eastAsia="Tahoma"/>
          <w:color w:val="000000"/>
          <w:sz w:val="24"/>
          <w:szCs w:val="24"/>
          <w:lang w:val="pl-PL" w:eastAsia="pl-PL" w:bidi="pl-PL"/>
        </w:rPr>
        <w:br w:type="page"/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26" w:lineRule="exact"/>
        <w:rPr>
          <w:rFonts w:eastAsia="Arial"/>
          <w:color w:val="000000"/>
          <w:sz w:val="20"/>
          <w:szCs w:val="20"/>
          <w:lang w:val="pl-PL" w:eastAsia="pl-PL" w:bidi="pl-PL"/>
        </w:rPr>
      </w:pPr>
    </w:p>
    <w:p w:rsidR="00874FE8" w:rsidRPr="008830CF" w:rsidRDefault="00874FE8" w:rsidP="00874FE8">
      <w:pPr>
        <w:keepNext/>
        <w:keepLines/>
        <w:widowControl w:val="0"/>
        <w:numPr>
          <w:ilvl w:val="0"/>
          <w:numId w:val="17"/>
        </w:numPr>
        <w:tabs>
          <w:tab w:val="clear" w:pos="454"/>
          <w:tab w:val="clear" w:pos="4706"/>
          <w:tab w:val="left" w:pos="725"/>
        </w:tabs>
        <w:spacing w:after="1531" w:line="365" w:lineRule="exact"/>
        <w:ind w:left="760" w:hanging="760"/>
        <w:outlineLvl w:val="0"/>
        <w:rPr>
          <w:rFonts w:eastAsia="Arial"/>
          <w:b/>
          <w:bCs/>
          <w:color w:val="000000"/>
          <w:sz w:val="34"/>
          <w:szCs w:val="34"/>
          <w:lang w:val="en-US" w:eastAsia="pl-PL" w:bidi="pl-PL"/>
        </w:rPr>
      </w:pPr>
      <w:bookmarkStart w:id="36" w:name="bookmark36"/>
      <w:r w:rsidRPr="008830CF">
        <w:rPr>
          <w:rFonts w:eastAsia="Arial"/>
          <w:b/>
          <w:bCs/>
          <w:color w:val="000000"/>
          <w:sz w:val="34"/>
          <w:szCs w:val="34"/>
          <w:lang w:val="en-US" w:eastAsia="pl-PL" w:bidi="pl-PL"/>
        </w:rPr>
        <w:t xml:space="preserve">BMW M760Li </w:t>
      </w:r>
      <w:proofErr w:type="spellStart"/>
      <w:r w:rsidRPr="008830CF">
        <w:rPr>
          <w:rFonts w:eastAsia="Arial"/>
          <w:b/>
          <w:bCs/>
          <w:color w:val="000000"/>
          <w:sz w:val="34"/>
          <w:szCs w:val="34"/>
          <w:lang w:val="en-US" w:eastAsia="pl-PL" w:bidi="pl-PL"/>
        </w:rPr>
        <w:t>xDrive</w:t>
      </w:r>
      <w:proofErr w:type="spellEnd"/>
      <w:r w:rsidRPr="008830CF">
        <w:rPr>
          <w:rFonts w:eastAsia="Arial"/>
          <w:b/>
          <w:bCs/>
          <w:color w:val="000000"/>
          <w:sz w:val="34"/>
          <w:szCs w:val="34"/>
          <w:lang w:val="en-US" w:eastAsia="pl-PL" w:bidi="pl-PL"/>
        </w:rPr>
        <w:t xml:space="preserve"> V12 Excellence </w:t>
      </w:r>
      <w:r w:rsidR="00BB1734" w:rsidRPr="008830CF">
        <w:rPr>
          <w:rFonts w:eastAsia="Arial"/>
          <w:b/>
          <w:bCs/>
          <w:color w:val="000000"/>
          <w:sz w:val="34"/>
          <w:szCs w:val="34"/>
          <w:lang w:val="en-US" w:eastAsia="pl-PL" w:bidi="pl-PL"/>
        </w:rPr>
        <w:t xml:space="preserve"> </w:t>
      </w:r>
      <w:r w:rsidR="00BB1734" w:rsidRPr="008830CF">
        <w:rPr>
          <w:rFonts w:eastAsia="Arial"/>
          <w:b/>
          <w:color w:val="808080"/>
          <w:sz w:val="34"/>
          <w:szCs w:val="34"/>
          <w:lang w:val="en-US" w:eastAsia="pl-PL" w:bidi="pl-PL"/>
        </w:rPr>
        <w:t xml:space="preserve">    </w:t>
      </w:r>
      <w:proofErr w:type="spellStart"/>
      <w:r w:rsidR="00BB1734" w:rsidRPr="008830CF">
        <w:rPr>
          <w:rFonts w:eastAsia="Arial"/>
          <w:b/>
          <w:color w:val="808080"/>
          <w:sz w:val="34"/>
          <w:szCs w:val="34"/>
          <w:lang w:val="en-US" w:eastAsia="pl-PL" w:bidi="pl-PL"/>
        </w:rPr>
        <w:t>Podkreśla</w:t>
      </w:r>
      <w:proofErr w:type="spellEnd"/>
      <w:r w:rsidR="00BB1734" w:rsidRPr="008830CF">
        <w:rPr>
          <w:rFonts w:eastAsia="Arial"/>
          <w:b/>
          <w:color w:val="808080"/>
          <w:sz w:val="34"/>
          <w:szCs w:val="34"/>
          <w:lang w:val="en-US" w:eastAsia="pl-PL" w:bidi="pl-PL"/>
        </w:rPr>
        <w:t xml:space="preserve"> </w:t>
      </w:r>
      <w:r w:rsidRPr="008830CF">
        <w:rPr>
          <w:rFonts w:eastAsia="Arial"/>
          <w:b/>
          <w:color w:val="808080"/>
          <w:sz w:val="34"/>
          <w:szCs w:val="34"/>
          <w:lang w:val="en-US" w:eastAsia="pl-PL" w:bidi="pl-PL"/>
        </w:rPr>
        <w:t>luksus.</w:t>
      </w:r>
      <w:bookmarkEnd w:id="36"/>
    </w:p>
    <w:p w:rsidR="00874FE8" w:rsidRPr="00874FE8" w:rsidRDefault="007A552B" w:rsidP="00874FE8">
      <w:pPr>
        <w:widowControl w:val="0"/>
        <w:tabs>
          <w:tab w:val="clear" w:pos="454"/>
          <w:tab w:val="clear" w:pos="4706"/>
        </w:tabs>
        <w:spacing w:after="296"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>
        <w:rPr>
          <w:rFonts w:eastAsia="Arial"/>
          <w:color w:val="000000"/>
          <w:sz w:val="21"/>
          <w:szCs w:val="21"/>
          <w:lang w:val="pl-PL" w:eastAsia="pl-PL" w:bidi="pl-PL"/>
        </w:rPr>
        <w:t>W kwestiach stylistyki i budowy pojazdów BMW zawsze kierowało się w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ymagania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mi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i pre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ferencjami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klie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ntów. </w:t>
      </w:r>
      <w:r w:rsidR="00FF2DF8">
        <w:rPr>
          <w:rFonts w:eastAsia="Arial"/>
          <w:color w:val="000000"/>
          <w:sz w:val="21"/>
          <w:szCs w:val="21"/>
          <w:lang w:val="pl-PL" w:eastAsia="pl-PL" w:bidi="pl-PL"/>
        </w:rPr>
        <w:t xml:space="preserve">Dlatego klienci mogą wybrać opcję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B</w:t>
      </w:r>
      <w:r w:rsidR="00FF2DF8">
        <w:rPr>
          <w:rFonts w:eastAsia="Arial"/>
          <w:color w:val="000000"/>
          <w:sz w:val="21"/>
          <w:szCs w:val="21"/>
          <w:lang w:val="pl-PL" w:eastAsia="pl-PL" w:bidi="pl-PL"/>
        </w:rPr>
        <w:t xml:space="preserve">MW M760Li </w:t>
      </w:r>
      <w:proofErr w:type="spellStart"/>
      <w:r w:rsidR="00FF2DF8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="00FF2DF8">
        <w:rPr>
          <w:rFonts w:eastAsia="Arial"/>
          <w:color w:val="000000"/>
          <w:sz w:val="21"/>
          <w:szCs w:val="21"/>
          <w:lang w:val="pl-PL" w:eastAsia="pl-PL" w:bidi="pl-PL"/>
        </w:rPr>
        <w:t xml:space="preserve"> V12 Excellence,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zmieniając </w:t>
      </w:r>
      <w:r w:rsidR="00FF2DF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w ten sposób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charakter swojego samochodu. V12 Excellence skupia się na komforcie i podkreśla ekskluzywny status</w:t>
      </w:r>
      <w:r w:rsidR="00FF2DF8">
        <w:rPr>
          <w:rFonts w:eastAsia="Arial"/>
          <w:color w:val="000000"/>
          <w:sz w:val="21"/>
          <w:szCs w:val="21"/>
          <w:lang w:val="pl-PL" w:eastAsia="pl-PL" w:bidi="pl-PL"/>
        </w:rPr>
        <w:t xml:space="preserve"> auta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. </w:t>
      </w:r>
      <w:r w:rsidR="00FF2DF8">
        <w:rPr>
          <w:rFonts w:eastAsia="Arial"/>
          <w:color w:val="000000"/>
          <w:sz w:val="21"/>
          <w:szCs w:val="21"/>
          <w:lang w:val="pl-PL" w:eastAsia="pl-PL" w:bidi="pl-PL"/>
        </w:rPr>
        <w:t xml:space="preserve">W tej wersji,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flagowy model BMW serii 7 jest rekomendowany dla klientów, którzy chcą cieszyć się luksusem także z tylnego siedzenia samochodu.</w:t>
      </w:r>
    </w:p>
    <w:p w:rsidR="00874FE8" w:rsidRPr="00874FE8" w:rsidRDefault="00FF2DF8" w:rsidP="00FF2DF8">
      <w:pPr>
        <w:widowControl w:val="0"/>
        <w:tabs>
          <w:tab w:val="clear" w:pos="454"/>
          <w:tab w:val="clear" w:pos="4706"/>
        </w:tabs>
        <w:spacing w:line="331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>
        <w:rPr>
          <w:rFonts w:eastAsia="Arial"/>
          <w:color w:val="000000"/>
          <w:sz w:val="21"/>
          <w:szCs w:val="21"/>
          <w:lang w:val="pl-PL" w:eastAsia="pl-PL" w:bidi="pl-PL"/>
        </w:rPr>
        <w:t>Z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zewnątrz BMW 760Li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V12 Excellence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wyróżnia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się 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wykończeni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ami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z pakietu </w:t>
      </w:r>
      <w:proofErr w:type="spellStart"/>
      <w:r>
        <w:rPr>
          <w:rFonts w:eastAsia="Arial"/>
          <w:color w:val="000000"/>
          <w:sz w:val="21"/>
          <w:szCs w:val="21"/>
          <w:lang w:val="pl-PL" w:eastAsia="pl-PL" w:bidi="pl-PL"/>
        </w:rPr>
        <w:t>Pure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Excellence</w:t>
      </w:r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o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bejmują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cymi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20-calowe koła W-</w:t>
      </w:r>
      <w:proofErr w:type="spellStart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spoke</w:t>
      </w:r>
      <w:proofErr w:type="spellEnd"/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BMW Individual 646 z lekkiego st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opu, opony w rożnych rozmiarach (przód</w:t>
      </w:r>
      <w:r w:rsidR="003741F8">
        <w:rPr>
          <w:rFonts w:eastAsia="Arial"/>
          <w:color w:val="000000"/>
          <w:sz w:val="21"/>
          <w:szCs w:val="21"/>
          <w:lang w:val="pl-PL" w:eastAsia="pl-PL" w:bidi="pl-PL"/>
        </w:rPr>
        <w:t xml:space="preserve">: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245/40 R20, tył: 27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5/35 R20) oraz zaciski hamulców, pokryte czarnym lakierem </w:t>
      </w:r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 xml:space="preserve">o wysokim połysku.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Przednia część BMW M760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Li </w:t>
      </w:r>
      <w:proofErr w:type="spellStart"/>
      <w:r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V12 Excellence ma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chromowaną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belkę, która rozciąga się na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całą szerokość pojazdu w górnej części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osłony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wlotu powietrza, podczas gdy żebra atrapy chłodnicy oraz ich obwódki są chromowane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. Wersja 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V12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 xml:space="preserve"> Excellence m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a </w:t>
      </w:r>
      <w:r>
        <w:rPr>
          <w:rFonts w:eastAsia="Arial"/>
          <w:color w:val="000000"/>
          <w:sz w:val="21"/>
          <w:szCs w:val="21"/>
          <w:lang w:val="pl-PL" w:eastAsia="pl-PL" w:bidi="pl-PL"/>
        </w:rPr>
        <w:t>w przednim zderzaku lampy przeciwmgielne LED</w:t>
      </w:r>
      <w:r w:rsidR="00874FE8" w:rsidRPr="00874FE8">
        <w:rPr>
          <w:rFonts w:eastAsia="Arial"/>
          <w:color w:val="000000"/>
          <w:sz w:val="21"/>
          <w:szCs w:val="21"/>
          <w:lang w:val="pl-PL" w:eastAsia="pl-PL" w:bidi="pl-PL"/>
        </w:rPr>
        <w:t>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after="296" w:line="326" w:lineRule="exact"/>
        <w:rPr>
          <w:rFonts w:eastAsia="Arial"/>
          <w:color w:val="000000"/>
          <w:sz w:val="21"/>
          <w:szCs w:val="21"/>
          <w:lang w:val="pl-PL" w:eastAsia="pl-PL" w:bidi="pl-PL"/>
        </w:r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Bo bokach jasne, chromo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>wane wykończenia ram okiennych, wlotów powietrza i drzwi oraz oznaczenia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V12 na 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 xml:space="preserve">tylnych słupkach. Nie ma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natomiast logo M na przednich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 xml:space="preserve"> błotnikach.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Lśniący znaczek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 xml:space="preserve">umieszczono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po lewej stronie pokrywy bagażnika, tuż nad chromowanym pasem uchwytu, a 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 xml:space="preserve">umieszczone po prawej stronie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oznaczenie V12 zastępuje </w:t>
      </w:r>
      <w:r w:rsidR="0014192B" w:rsidRPr="00874FE8">
        <w:rPr>
          <w:rFonts w:eastAsia="Arial"/>
          <w:color w:val="000000"/>
          <w:sz w:val="21"/>
          <w:szCs w:val="21"/>
          <w:lang w:val="pl-PL" w:eastAsia="pl-PL" w:bidi="pl-PL"/>
        </w:rPr>
        <w:t>logo marki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 xml:space="preserve">. Układ wydechowy dostrojono z myślą o komforcie.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Jego dwi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>e chromowane rury wydechowe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</w:t>
      </w:r>
      <w:r w:rsidR="0014192B">
        <w:rPr>
          <w:rFonts w:eastAsia="Arial"/>
          <w:color w:val="000000"/>
          <w:sz w:val="21"/>
          <w:szCs w:val="21"/>
          <w:lang w:val="pl-PL" w:eastAsia="pl-PL" w:bidi="pl-PL"/>
        </w:rPr>
        <w:t>otoczono chromowaną obwódką</w:t>
      </w:r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>, która tworzy między nimi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połączenie.</w:t>
      </w: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331" w:lineRule="exact"/>
        <w:rPr>
          <w:rFonts w:eastAsia="Arial"/>
          <w:color w:val="000000"/>
          <w:sz w:val="21"/>
          <w:szCs w:val="21"/>
          <w:lang w:val="pl-PL" w:eastAsia="pl-PL" w:bidi="pl-PL"/>
        </w:rPr>
        <w:sectPr w:rsidR="00874FE8" w:rsidRPr="00874FE8">
          <w:pgSz w:w="11900" w:h="16840"/>
          <w:pgMar w:top="557" w:right="1648" w:bottom="1349" w:left="2664" w:header="0" w:footer="3" w:gutter="0"/>
          <w:cols w:space="720"/>
          <w:noEndnote/>
          <w:docGrid w:linePitch="360"/>
        </w:sectPr>
      </w:pP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BMW M760Li </w:t>
      </w:r>
      <w:proofErr w:type="spellStart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xDrive</w:t>
      </w:r>
      <w:proofErr w:type="spellEnd"/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V12 </w:t>
      </w:r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>Excellence ma też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 pakiet wykończeni</w:t>
      </w:r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 xml:space="preserve">a wewnętrznego </w:t>
      </w:r>
      <w:proofErr w:type="spellStart"/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>Pure</w:t>
      </w:r>
      <w:proofErr w:type="spellEnd"/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 xml:space="preserve"> Excellence: zagłówki z </w:t>
      </w:r>
      <w:proofErr w:type="spellStart"/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>alcantary</w:t>
      </w:r>
      <w:proofErr w:type="spellEnd"/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 xml:space="preserve">,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>progi ze szczotkowanego aluminium z podświetlanym znakiem V12, jak również de</w:t>
      </w:r>
      <w:r w:rsidR="007A552B">
        <w:rPr>
          <w:rFonts w:eastAsia="Arial"/>
          <w:color w:val="000000"/>
          <w:sz w:val="21"/>
          <w:szCs w:val="21"/>
          <w:lang w:val="pl-PL" w:eastAsia="pl-PL" w:bidi="pl-PL"/>
        </w:rPr>
        <w:t xml:space="preserve">koracyjne szwy w dolnej części deski </w:t>
      </w:r>
      <w:r w:rsidRPr="00874FE8">
        <w:rPr>
          <w:rFonts w:eastAsia="Arial"/>
          <w:color w:val="000000"/>
          <w:sz w:val="21"/>
          <w:szCs w:val="21"/>
          <w:lang w:val="pl-PL" w:eastAsia="pl-PL" w:bidi="pl-PL"/>
        </w:rPr>
        <w:t xml:space="preserve">rozdzielczej. Drewniane inkrustacje </w:t>
      </w:r>
      <w:r w:rsidR="007A552B">
        <w:rPr>
          <w:rFonts w:eastAsia="Arial"/>
          <w:color w:val="000000"/>
          <w:sz w:val="20"/>
          <w:szCs w:val="20"/>
          <w:lang w:val="pl-PL" w:eastAsia="pl-PL" w:bidi="pl-PL"/>
        </w:rPr>
        <w:t xml:space="preserve">podłokietników i uchwytów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dodatkowo podkreślają </w:t>
      </w:r>
      <w:r w:rsidR="007A552B">
        <w:rPr>
          <w:rFonts w:eastAsia="Arial"/>
          <w:color w:val="000000"/>
          <w:sz w:val="20"/>
          <w:szCs w:val="20"/>
          <w:lang w:val="pl-PL" w:eastAsia="pl-PL" w:bidi="pl-PL"/>
        </w:rPr>
        <w:t xml:space="preserve">wyrafinowaną atmosferę wnętrza. Obszyta skórą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kierownica z drewnianymi aplikacjami </w:t>
      </w:r>
      <w:r w:rsidR="007A552B">
        <w:rPr>
          <w:rFonts w:eastAsia="Arial"/>
          <w:color w:val="000000"/>
          <w:sz w:val="20"/>
          <w:szCs w:val="20"/>
          <w:lang w:val="pl-PL" w:eastAsia="pl-PL" w:bidi="pl-PL"/>
        </w:rPr>
        <w:t>to elegancki akcent. G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dy kierowca uruchamia silnik, </w:t>
      </w:r>
      <w:r w:rsidR="007A552B">
        <w:rPr>
          <w:rFonts w:eastAsia="Arial"/>
          <w:color w:val="000000"/>
          <w:sz w:val="20"/>
          <w:szCs w:val="20"/>
          <w:lang w:val="pl-PL" w:eastAsia="pl-PL" w:bidi="pl-PL"/>
        </w:rPr>
        <w:t xml:space="preserve">podświetla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się emblemat V12. Maksymalna prędkość</w:t>
      </w:r>
      <w:r w:rsidR="00FE2140">
        <w:rPr>
          <w:rFonts w:eastAsia="Arial"/>
          <w:color w:val="000000"/>
          <w:sz w:val="20"/>
          <w:szCs w:val="20"/>
          <w:lang w:val="pl-PL" w:eastAsia="pl-PL" w:bidi="pl-PL"/>
        </w:rPr>
        <w:t>, wskazywana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 xml:space="preserve"> na prędkościomierzu </w:t>
      </w:r>
      <w:r w:rsidR="007A552B">
        <w:rPr>
          <w:rFonts w:eastAsia="Arial"/>
          <w:color w:val="000000"/>
          <w:sz w:val="20"/>
          <w:szCs w:val="20"/>
          <w:lang w:val="pl-PL" w:eastAsia="pl-PL" w:bidi="pl-PL"/>
        </w:rPr>
        <w:t xml:space="preserve">to </w:t>
      </w:r>
      <w:r w:rsidRPr="00874FE8">
        <w:rPr>
          <w:rFonts w:eastAsia="Arial"/>
          <w:color w:val="000000"/>
          <w:sz w:val="20"/>
          <w:szCs w:val="20"/>
          <w:lang w:val="pl-PL" w:eastAsia="pl-PL" w:bidi="pl-PL"/>
        </w:rPr>
        <w:t>26</w:t>
      </w:r>
      <w:r w:rsidR="007A552B">
        <w:rPr>
          <w:rFonts w:eastAsia="Arial"/>
          <w:color w:val="000000"/>
          <w:sz w:val="20"/>
          <w:szCs w:val="20"/>
          <w:lang w:val="pl-PL" w:eastAsia="pl-PL" w:bidi="pl-PL"/>
        </w:rPr>
        <w:t>0 km/h</w:t>
      </w:r>
    </w:p>
    <w:p w:rsidR="00874FE8" w:rsidRPr="00874FE8" w:rsidRDefault="00874FE8" w:rsidP="008830CF">
      <w:pPr>
        <w:keepNext/>
        <w:keepLines/>
        <w:widowControl w:val="0"/>
        <w:tabs>
          <w:tab w:val="clear" w:pos="454"/>
          <w:tab w:val="clear" w:pos="4706"/>
        </w:tabs>
        <w:spacing w:line="340" w:lineRule="exact"/>
        <w:outlineLvl w:val="1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  <w:bookmarkStart w:id="37" w:name="bookmark37"/>
      <w:r w:rsidRPr="00874FE8"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  <w:lastRenderedPageBreak/>
        <w:t>9. Specyfikacja.</w:t>
      </w:r>
      <w:bookmarkEnd w:id="37"/>
    </w:p>
    <w:p w:rsidR="00874FE8" w:rsidRDefault="00874FE8" w:rsidP="008830CF">
      <w:pPr>
        <w:keepNext/>
        <w:keepLines/>
        <w:widowControl w:val="0"/>
        <w:tabs>
          <w:tab w:val="clear" w:pos="454"/>
          <w:tab w:val="clear" w:pos="4706"/>
        </w:tabs>
        <w:spacing w:line="340" w:lineRule="exact"/>
        <w:outlineLvl w:val="1"/>
        <w:rPr>
          <w:rFonts w:eastAsia="Arial"/>
          <w:b/>
          <w:color w:val="808080"/>
          <w:sz w:val="34"/>
          <w:szCs w:val="34"/>
          <w:lang w:val="pl-PL" w:eastAsia="pl-PL" w:bidi="pl-PL"/>
        </w:rPr>
      </w:pPr>
      <w:bookmarkStart w:id="38" w:name="bookmark38"/>
      <w:r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 xml:space="preserve">Nowe BMW M760Li </w:t>
      </w:r>
      <w:proofErr w:type="spellStart"/>
      <w:r w:rsidRPr="00874FE8">
        <w:rPr>
          <w:rFonts w:eastAsia="Arial"/>
          <w:b/>
          <w:color w:val="808080"/>
          <w:sz w:val="34"/>
          <w:szCs w:val="34"/>
          <w:lang w:val="pl-PL" w:eastAsia="pl-PL" w:bidi="pl-PL"/>
        </w:rPr>
        <w:t>xDrive</w:t>
      </w:r>
      <w:bookmarkEnd w:id="38"/>
      <w:proofErr w:type="spellEnd"/>
    </w:p>
    <w:p w:rsidR="008830CF" w:rsidRDefault="008830CF" w:rsidP="008830CF">
      <w:pPr>
        <w:keepNext/>
        <w:keepLines/>
        <w:widowControl w:val="0"/>
        <w:tabs>
          <w:tab w:val="clear" w:pos="454"/>
          <w:tab w:val="clear" w:pos="4706"/>
        </w:tabs>
        <w:spacing w:line="340" w:lineRule="exact"/>
        <w:outlineLvl w:val="1"/>
        <w:rPr>
          <w:rFonts w:eastAsia="Arial"/>
          <w:b/>
          <w:color w:val="808080"/>
          <w:sz w:val="34"/>
          <w:szCs w:val="34"/>
          <w:lang w:val="pl-PL" w:eastAsia="pl-PL" w:bidi="pl-PL"/>
        </w:rPr>
      </w:pPr>
    </w:p>
    <w:p w:rsidR="008830CF" w:rsidRPr="00874FE8" w:rsidRDefault="008830CF" w:rsidP="008830CF">
      <w:pPr>
        <w:keepNext/>
        <w:keepLines/>
        <w:widowControl w:val="0"/>
        <w:tabs>
          <w:tab w:val="clear" w:pos="454"/>
          <w:tab w:val="clear" w:pos="4706"/>
        </w:tabs>
        <w:spacing w:line="340" w:lineRule="exact"/>
        <w:outlineLvl w:val="1"/>
        <w:rPr>
          <w:rFonts w:eastAsia="Arial"/>
          <w:b/>
          <w:bCs/>
          <w:color w:val="000000"/>
          <w:sz w:val="34"/>
          <w:szCs w:val="34"/>
          <w:lang w:val="pl-PL" w:eastAsia="pl-PL" w:bidi="pl-PL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4"/>
        <w:gridCol w:w="1469"/>
        <w:gridCol w:w="4013"/>
      </w:tblGrid>
      <w:tr w:rsidR="00874FE8" w:rsidRPr="00874FE8" w:rsidTr="001610F3">
        <w:trPr>
          <w:trHeight w:hRule="exact" w:val="197"/>
          <w:jc w:val="right"/>
        </w:trPr>
        <w:tc>
          <w:tcPr>
            <w:tcW w:w="74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426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8"/>
                <w:szCs w:val="14"/>
                <w:lang w:val="pl-PL" w:eastAsia="pl-PL" w:bidi="pl-PL"/>
              </w:rPr>
              <w:t xml:space="preserve">BMW M760Li </w:t>
            </w:r>
            <w:proofErr w:type="spellStart"/>
            <w:r w:rsidRPr="00874FE8">
              <w:rPr>
                <w:rFonts w:eastAsia="Arial"/>
                <w:b/>
                <w:bCs/>
                <w:color w:val="000000"/>
                <w:sz w:val="18"/>
                <w:szCs w:val="14"/>
                <w:lang w:val="pl-PL" w:eastAsia="pl-PL" w:bidi="pl-PL"/>
              </w:rPr>
              <w:t>xDrive</w:t>
            </w:r>
            <w:proofErr w:type="spellEnd"/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74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8"/>
                <w:szCs w:val="18"/>
                <w:lang w:val="pl-PL" w:eastAsia="pl-PL" w:bidi="pl-PL"/>
              </w:rPr>
            </w:pP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74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8"/>
                <w:szCs w:val="14"/>
                <w:lang w:val="pl-PL" w:eastAsia="pl-PL" w:bidi="pl-PL"/>
              </w:rPr>
              <w:t>Nadwodzie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Liczba drzwi / miejsc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8"/>
                <w:szCs w:val="18"/>
                <w:lang w:val="pl-PL" w:eastAsia="pl-PL" w:bidi="pl-PL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4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4/5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F77A2B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Długość</w:t>
            </w:r>
            <w:r w:rsidR="00874FE8"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/szerokość/</w:t>
            </w:r>
            <w:proofErr w:type="spellStart"/>
            <w:r w:rsidR="00874FE8"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wysok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ośośćość</w:t>
            </w:r>
            <w:r w:rsidR="00874FE8"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ość</w:t>
            </w:r>
            <w:proofErr w:type="spellEnd"/>
            <w:r w:rsidR="00874FE8"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(nieobciążony)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mm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02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5238/1902/1485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Rozstaw osi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mm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2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3210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Rozstaw, przód/tył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mm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20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1611/1640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Prześwit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mm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2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135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Promień skrętu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2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12.9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Pojemność zbiornika</w:t>
            </w:r>
            <w:r w:rsidR="00F77A2B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paliwa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</w:t>
            </w: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paliwa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l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4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78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Olej silnikowy</w:t>
            </w:r>
            <w:r w:rsidRPr="00874FE8">
              <w:rPr>
                <w:rFonts w:eastAsia="Arial"/>
                <w:color w:val="000000"/>
                <w:sz w:val="18"/>
                <w:szCs w:val="20"/>
                <w:vertAlign w:val="superscript"/>
                <w:lang w:val="pl-PL" w:eastAsia="pl-PL" w:bidi="pl-PL"/>
              </w:rPr>
              <w:t>1)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l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2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9,5</w:t>
            </w:r>
            <w:r w:rsidRPr="00874FE8">
              <w:rPr>
                <w:rFonts w:eastAsia="Arial"/>
                <w:color w:val="000000"/>
                <w:sz w:val="18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F77A2B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Masa</w:t>
            </w:r>
            <w:r w:rsidR="00874FE8"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, bez ładunku, DIN/EU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kg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20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2180/2255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Maksymalne obciążenie wg DIN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kg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4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tbc</w:t>
            </w:r>
            <w:proofErr w:type="spellEnd"/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Maksymalna dopuszczalna waga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kg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4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tbc</w:t>
            </w:r>
            <w:proofErr w:type="spellEnd"/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Maksymalne obciążenie osi, przód/tył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kg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4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tbc</w:t>
            </w:r>
            <w:proofErr w:type="spellEnd"/>
          </w:p>
        </w:tc>
      </w:tr>
      <w:tr w:rsidR="00874FE8" w:rsidRPr="00874FE8" w:rsidTr="001610F3">
        <w:trPr>
          <w:trHeight w:hRule="exact" w:val="370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Maksymalne obciążenie przyczepy, z hamulcem (12%)/bez hamulca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kg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20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2300/750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Maksymalne obciążenie dachu/haka holowniczego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kg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28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1"/>
                <w:lang w:val="pl-PL" w:eastAsia="pl-PL" w:bidi="pl-PL"/>
              </w:rPr>
              <w:t>100/100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95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Pojemność bagażnika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l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42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515</w:t>
            </w:r>
          </w:p>
        </w:tc>
      </w:tr>
      <w:tr w:rsidR="00874FE8" w:rsidRPr="00874FE8" w:rsidTr="001610F3">
        <w:trPr>
          <w:trHeight w:hRule="exact" w:val="197"/>
          <w:jc w:val="right"/>
        </w:trPr>
        <w:tc>
          <w:tcPr>
            <w:tcW w:w="1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Opór powietrza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right="840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cd x A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20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0.27 x 2.42</w:t>
            </w:r>
          </w:p>
        </w:tc>
      </w:tr>
    </w:tbl>
    <w:p w:rsidR="00874FE8" w:rsidRPr="00874FE8" w:rsidRDefault="00874FE8" w:rsidP="00874FE8">
      <w:pPr>
        <w:framePr w:w="7435" w:wrap="notBeside" w:vAnchor="text" w:hAnchor="text" w:xAlign="right" w:y="1"/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4"/>
        <w:gridCol w:w="778"/>
        <w:gridCol w:w="4824"/>
      </w:tblGrid>
      <w:tr w:rsidR="00874FE8" w:rsidRPr="00874FE8" w:rsidTr="001610F3">
        <w:trPr>
          <w:trHeight w:hRule="exact" w:val="187"/>
          <w:jc w:val="right"/>
        </w:trPr>
        <w:tc>
          <w:tcPr>
            <w:tcW w:w="743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8"/>
                <w:szCs w:val="14"/>
                <w:lang w:val="pl-PL" w:eastAsia="pl-PL" w:bidi="pl-PL"/>
              </w:rPr>
              <w:t>Silnik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Konfiguracja/Liczba cylindrów/zaworów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8"/>
                <w:szCs w:val="18"/>
                <w:lang w:val="pl-PL" w:eastAsia="pl-PL" w:bidi="pl-PL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V/12/4</w:t>
            </w:r>
          </w:p>
        </w:tc>
      </w:tr>
      <w:tr w:rsidR="00874FE8" w:rsidRPr="00874FE8" w:rsidTr="001610F3">
        <w:trPr>
          <w:trHeight w:hRule="exact" w:val="370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Technologia silnika</w:t>
            </w:r>
          </w:p>
        </w:tc>
        <w:tc>
          <w:tcPr>
            <w:tcW w:w="560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8"/>
                <w:szCs w:val="18"/>
                <w:lang w:val="pl-PL" w:eastAsia="pl-PL" w:bidi="pl-PL"/>
              </w:rPr>
            </w:pP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Pojemność rzeczywista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cc</w:t>
            </w: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6592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Skok/średnica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mm</w:t>
            </w: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tbc</w:t>
            </w:r>
            <w:proofErr w:type="spellEnd"/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Stopień sprężania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1"/>
                <w:lang w:val="pl-PL" w:eastAsia="pl-PL" w:bidi="pl-PL"/>
              </w:rPr>
              <w:t>:1</w:t>
            </w: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tbc</w:t>
            </w:r>
            <w:proofErr w:type="spellEnd"/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Jakość paliwa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8"/>
                <w:szCs w:val="18"/>
                <w:lang w:val="pl-PL" w:eastAsia="pl-PL" w:bidi="pl-PL"/>
              </w:rPr>
            </w:pP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min. RON 91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Moc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kW/KM</w:t>
            </w: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F9083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44</w:t>
            </w:r>
            <w:r w:rsidR="00F9083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8/61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0</w:t>
            </w:r>
            <w:r w:rsidRPr="00874FE8">
              <w:rPr>
                <w:rFonts w:eastAsia="Arial"/>
                <w:color w:val="000000"/>
                <w:sz w:val="18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przy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F77A2B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obr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./min</w:t>
            </w:r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5500</w:t>
            </w:r>
            <w:r w:rsidRPr="00874FE8">
              <w:rPr>
                <w:rFonts w:eastAsia="Arial"/>
                <w:color w:val="000000"/>
                <w:sz w:val="18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Moment obrotowy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Nm</w:t>
            </w:r>
            <w:proofErr w:type="spellEnd"/>
          </w:p>
        </w:tc>
        <w:tc>
          <w:tcPr>
            <w:tcW w:w="4824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800</w:t>
            </w:r>
            <w:r w:rsidRPr="00874FE8">
              <w:rPr>
                <w:rFonts w:eastAsia="Arial"/>
                <w:color w:val="000000"/>
                <w:sz w:val="18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przy</w:t>
            </w:r>
          </w:p>
        </w:tc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F77A2B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obr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./min</w:t>
            </w:r>
          </w:p>
        </w:tc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435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1500</w:t>
            </w:r>
            <w:r w:rsidRPr="00874FE8">
              <w:rPr>
                <w:rFonts w:eastAsia="Arial"/>
                <w:color w:val="000000"/>
                <w:sz w:val="18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</w:tbl>
    <w:p w:rsidR="00874FE8" w:rsidRPr="00874FE8" w:rsidRDefault="00874FE8" w:rsidP="00874FE8">
      <w:pPr>
        <w:framePr w:w="7435" w:wrap="notBeside" w:vAnchor="text" w:hAnchor="text" w:xAlign="right" w:y="1"/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1646"/>
        <w:gridCol w:w="2251"/>
      </w:tblGrid>
      <w:tr w:rsidR="00874FE8" w:rsidRPr="00874FE8" w:rsidTr="001610F3">
        <w:trPr>
          <w:trHeight w:hRule="exact" w:val="173"/>
          <w:jc w:val="center"/>
        </w:trPr>
        <w:tc>
          <w:tcPr>
            <w:tcW w:w="5673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5674" w:wrap="notBeside" w:vAnchor="text" w:hAnchor="text" w:xAlign="center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8"/>
                <w:szCs w:val="14"/>
                <w:lang w:val="pl-PL" w:eastAsia="pl-PL" w:bidi="pl-PL"/>
              </w:rPr>
              <w:t>Elektryczność</w:t>
            </w:r>
          </w:p>
        </w:tc>
      </w:tr>
      <w:tr w:rsidR="00874FE8" w:rsidRPr="00874FE8" w:rsidTr="001610F3">
        <w:trPr>
          <w:trHeight w:hRule="exact" w:val="192"/>
          <w:jc w:val="center"/>
        </w:trPr>
        <w:tc>
          <w:tcPr>
            <w:tcW w:w="177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5674" w:wrap="notBeside" w:vAnchor="text" w:hAnchor="text" w:xAlign="center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Akumulator/instalacja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5674" w:wrap="notBeside" w:vAnchor="text" w:hAnchor="text" w:xAlign="center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56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Ah/-</w:t>
            </w:r>
          </w:p>
        </w:tc>
        <w:tc>
          <w:tcPr>
            <w:tcW w:w="2251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5674" w:wrap="notBeside" w:vAnchor="text" w:hAnchor="text" w:xAlign="center" w:y="1"/>
              <w:widowControl w:val="0"/>
              <w:tabs>
                <w:tab w:val="clear" w:pos="454"/>
                <w:tab w:val="clear" w:pos="4706"/>
              </w:tabs>
              <w:spacing w:line="240" w:lineRule="auto"/>
              <w:jc w:val="right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105/komora bagażnika</w:t>
            </w:r>
          </w:p>
        </w:tc>
      </w:tr>
      <w:tr w:rsidR="00874FE8" w:rsidRPr="00874FE8" w:rsidTr="001610F3">
        <w:trPr>
          <w:trHeight w:hRule="exact" w:val="178"/>
          <w:jc w:val="center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5674" w:wrap="notBeside" w:vAnchor="text" w:hAnchor="text" w:xAlign="center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Alternator</w:t>
            </w:r>
          </w:p>
        </w:tc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5674" w:wrap="notBeside" w:vAnchor="text" w:hAnchor="text" w:xAlign="center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56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AW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5674" w:wrap="notBeside" w:vAnchor="text" w:hAnchor="text" w:xAlign="center" w:y="1"/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12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2 x 180/5040</w:t>
            </w:r>
          </w:p>
        </w:tc>
      </w:tr>
    </w:tbl>
    <w:p w:rsidR="00874FE8" w:rsidRPr="00874FE8" w:rsidRDefault="00874FE8" w:rsidP="00874FE8">
      <w:pPr>
        <w:framePr w:w="5674" w:wrap="notBeside" w:vAnchor="text" w:hAnchor="text" w:xAlign="center" w:y="1"/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74FE8" w:rsidRPr="00874FE8" w:rsidRDefault="00874FE8" w:rsidP="00874FE8">
      <w:pPr>
        <w:framePr w:w="7406" w:wrap="notBeside" w:vAnchor="text" w:hAnchor="text" w:xAlign="right" w:y="1"/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tbl>
      <w:tblPr>
        <w:tblpPr w:leftFromText="141" w:rightFromText="141" w:vertAnchor="text" w:horzAnchor="margin" w:tblpY="-335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5122"/>
      </w:tblGrid>
      <w:tr w:rsidR="008830CF" w:rsidRPr="00874FE8" w:rsidTr="008830CF">
        <w:trPr>
          <w:trHeight w:hRule="exact" w:val="178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8"/>
                <w:szCs w:val="14"/>
                <w:lang w:val="pl-PL" w:eastAsia="pl-PL" w:bidi="pl-PL"/>
              </w:rPr>
              <w:lastRenderedPageBreak/>
              <w:t>Dynamika jazdy i bezpieczeństwo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8"/>
                <w:szCs w:val="18"/>
                <w:lang w:val="pl-PL" w:eastAsia="pl-PL" w:bidi="pl-PL"/>
              </w:rPr>
            </w:pPr>
          </w:p>
        </w:tc>
      </w:tr>
      <w:tr w:rsidR="008830CF" w:rsidRPr="00874FE8" w:rsidTr="008830CF">
        <w:trPr>
          <w:trHeight w:hRule="exact" w:val="818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Zawieszenie, przód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Podwójne aluminiowe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wahacze 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z</w:t>
            </w:r>
            <w:bookmarkStart w:id="39" w:name="_GoBack"/>
            <w:bookmarkEnd w:id="39"/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e stabilizatorami i drążkami skrętnymi, 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zawieszenie pneumatyczne z automatycznym poziomowaniem</w:t>
            </w:r>
          </w:p>
        </w:tc>
      </w:tr>
      <w:tr w:rsidR="008830CF" w:rsidRPr="00874FE8" w:rsidTr="008830CF">
        <w:trPr>
          <w:trHeight w:hRule="exact" w:val="857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Zawieszenie, tył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Pięciołącznikowa oś z aluminiowymi wahaczami i drążkami skrętnymi, 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podwójna separacja akustyczna, zawieszenie pneumatyczne z automatycznym poziomowaniem</w:t>
            </w:r>
          </w:p>
        </w:tc>
      </w:tr>
      <w:tr w:rsidR="008830CF" w:rsidRPr="00874FE8" w:rsidTr="008830CF">
        <w:trPr>
          <w:trHeight w:hRule="exact" w:val="192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Hamulce, przód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4-tłoczkowe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hamulce tarczowe, wentylowane</w:t>
            </w:r>
          </w:p>
        </w:tc>
      </w:tr>
      <w:tr w:rsidR="008830CF" w:rsidRPr="00874FE8" w:rsidTr="008830CF">
        <w:trPr>
          <w:trHeight w:hRule="exact" w:val="187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Hamulce, tył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1-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tło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czkowe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hamulce tarczowe, wentylowane</w:t>
            </w:r>
          </w:p>
        </w:tc>
      </w:tr>
      <w:tr w:rsidR="008830CF" w:rsidRPr="00874FE8" w:rsidTr="008830CF">
        <w:trPr>
          <w:trHeight w:hRule="exact" w:val="1329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Systemy stabilności jazdy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en-US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W </w:t>
            </w: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standardzie</w:t>
            </w:r>
            <w:proofErr w:type="spellEnd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: DSC z ABS, ASC i DTC (Dynamic Traction Control), Cornering Brake Control (CBC), Dynamic Brake Control (DBC),</w:t>
            </w:r>
          </w:p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funkcja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Dry Braking,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kompensacja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przegrzania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hamulców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(</w:t>
            </w:r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Fading Compensation</w:t>
            </w:r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)</w:t>
            </w:r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, Start-Off Assistant,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napęd</w:t>
            </w:r>
            <w:proofErr w:type="spellEnd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xDrive</w:t>
            </w:r>
            <w:proofErr w:type="spellEnd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,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dynamiczna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kontrola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amortyzatorów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(</w:t>
            </w:r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Dynamic Damper Control</w:t>
            </w:r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)</w:t>
            </w:r>
          </w:p>
        </w:tc>
      </w:tr>
      <w:tr w:rsidR="008830CF" w:rsidRPr="00874FE8" w:rsidTr="008830CF">
        <w:trPr>
          <w:trHeight w:hRule="exact" w:val="1263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Bezpieczeństwo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Standard: poduszki 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przednie 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dla kierowcy i pasażera, poduszki boczne dla 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kierowcy i 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pasażera, 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kurtyny 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w 1 i 2 rzędzie si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edzeń, poduszka kolanowa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kierowcy, 3-punktowe zwijane pasy dla wszystkich foteli, zintegrowane z przodu z napinaczami i ogranicznikiem siły, czujniki zderzenia, czujnik ciśnienia opon</w:t>
            </w:r>
          </w:p>
        </w:tc>
      </w:tr>
      <w:tr w:rsidR="008830CF" w:rsidRPr="00874FE8" w:rsidTr="008830CF">
        <w:trPr>
          <w:trHeight w:hRule="exact" w:val="571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Sterowanie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en-US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Electri</w:t>
            </w:r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c Power Steering (EPS) z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funkcją</w:t>
            </w:r>
            <w:proofErr w:type="spellEnd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Servotronic</w:t>
            </w:r>
            <w:proofErr w:type="spellEnd"/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,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aktywny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układ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</w:t>
            </w:r>
            <w:proofErr w:type="spellStart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kierowniczy</w:t>
            </w:r>
            <w:proofErr w:type="spellEnd"/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 xml:space="preserve"> (</w:t>
            </w:r>
            <w:r w:rsidRPr="00874FE8"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Integral Active Steering</w:t>
            </w:r>
            <w:r>
              <w:rPr>
                <w:rFonts w:eastAsia="Arial"/>
                <w:color w:val="000000"/>
                <w:sz w:val="18"/>
                <w:szCs w:val="20"/>
                <w:lang w:val="en-US" w:eastAsia="pl-PL" w:bidi="pl-PL"/>
              </w:rPr>
              <w:t>)</w:t>
            </w:r>
          </w:p>
        </w:tc>
      </w:tr>
      <w:tr w:rsidR="008830CF" w:rsidRPr="00874FE8" w:rsidTr="008830CF">
        <w:trPr>
          <w:trHeight w:hRule="exact" w:val="192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Przełożenie</w:t>
            </w:r>
            <w:r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 xml:space="preserve"> główne układu kierowniczego </w:t>
            </w: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, ogólnie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ind w:left="180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:1 16.9</w:t>
            </w:r>
          </w:p>
        </w:tc>
      </w:tr>
      <w:tr w:rsidR="008830CF" w:rsidRPr="00874FE8" w:rsidTr="008830CF">
        <w:trPr>
          <w:trHeight w:hRule="exact" w:val="370"/>
        </w:trPr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Opony, przód/tył</w:t>
            </w:r>
          </w:p>
        </w:tc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245/40 R20 90Y 275/35 R20 102Y</w:t>
            </w:r>
          </w:p>
        </w:tc>
      </w:tr>
      <w:tr w:rsidR="008830CF" w:rsidRPr="00874FE8" w:rsidTr="008830CF">
        <w:trPr>
          <w:trHeight w:hRule="exact" w:val="379"/>
        </w:trPr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Felgi, przód/tył</w:t>
            </w:r>
          </w:p>
        </w:tc>
        <w:tc>
          <w:tcPr>
            <w:tcW w:w="5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830CF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jc w:val="center"/>
              <w:rPr>
                <w:rFonts w:eastAsia="Arial"/>
                <w:color w:val="000000"/>
                <w:sz w:val="18"/>
                <w:szCs w:val="18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8"/>
                <w:szCs w:val="20"/>
                <w:lang w:val="pl-PL" w:eastAsia="pl-PL" w:bidi="pl-PL"/>
              </w:rPr>
              <w:t>8.5J x 20 lekki stop 10J x 20 lekki stop</w:t>
            </w:r>
          </w:p>
        </w:tc>
      </w:tr>
    </w:tbl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6"/>
        <w:gridCol w:w="792"/>
        <w:gridCol w:w="1085"/>
        <w:gridCol w:w="4104"/>
      </w:tblGrid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598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140" w:lineRule="exact"/>
              <w:ind w:left="276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4"/>
                <w:szCs w:val="14"/>
                <w:lang w:val="pl-PL" w:eastAsia="pl-PL" w:bidi="pl-PL"/>
              </w:rPr>
              <w:t xml:space="preserve">BMW M760Li </w:t>
            </w:r>
            <w:proofErr w:type="spellStart"/>
            <w:r w:rsidRPr="00874FE8">
              <w:rPr>
                <w:rFonts w:eastAsia="Arial"/>
                <w:b/>
                <w:bCs/>
                <w:color w:val="000000"/>
                <w:sz w:val="14"/>
                <w:szCs w:val="14"/>
                <w:lang w:val="pl-PL" w:eastAsia="pl-PL" w:bidi="pl-PL"/>
              </w:rPr>
              <w:t>xDrive</w:t>
            </w:r>
            <w:proofErr w:type="spellEnd"/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59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14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4"/>
                <w:szCs w:val="14"/>
                <w:lang w:val="pl-PL" w:eastAsia="pl-PL" w:bidi="pl-PL"/>
              </w:rPr>
              <w:t>Skrzynia biegów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Rodzaj skrzyni biegów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8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 xml:space="preserve">8-biegowa </w:t>
            </w:r>
            <w:proofErr w:type="spellStart"/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Steptronic</w:t>
            </w:r>
            <w:proofErr w:type="spellEnd"/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 xml:space="preserve"> Sport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Przełożenia skrzyni biegów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i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5,000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ii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3,200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iii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2,143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IV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1,720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V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1,313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Vi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1,000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Vii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0,823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Viii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0,640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20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R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3,478</w:t>
            </w:r>
          </w:p>
        </w:tc>
      </w:tr>
      <w:tr w:rsidR="00874FE8" w:rsidRPr="00874FE8" w:rsidTr="001610F3">
        <w:trPr>
          <w:trHeight w:hRule="exact" w:val="202"/>
          <w:jc w:val="right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Przełożenie końcowe</w:t>
            </w:r>
          </w:p>
        </w:tc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0"/>
                <w:szCs w:val="10"/>
                <w:lang w:val="pl-PL" w:eastAsia="pl-PL" w:bidi="pl-PL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:1</w:t>
            </w:r>
          </w:p>
        </w:tc>
        <w:tc>
          <w:tcPr>
            <w:tcW w:w="4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4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2,813</w:t>
            </w:r>
          </w:p>
        </w:tc>
      </w:tr>
    </w:tbl>
    <w:p w:rsidR="00874FE8" w:rsidRPr="00874FE8" w:rsidRDefault="00874FE8" w:rsidP="00874FE8">
      <w:pPr>
        <w:framePr w:w="7517" w:wrap="notBeside" w:vAnchor="text" w:hAnchor="text" w:xAlign="right" w:y="1"/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1690"/>
        <w:gridCol w:w="3869"/>
      </w:tblGrid>
      <w:tr w:rsidR="00874FE8" w:rsidRPr="00874FE8" w:rsidTr="001610F3">
        <w:trPr>
          <w:trHeight w:hRule="exact" w:val="197"/>
          <w:jc w:val="right"/>
        </w:trPr>
        <w:tc>
          <w:tcPr>
            <w:tcW w:w="751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3979EB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14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>
              <w:rPr>
                <w:rFonts w:eastAsia="Arial"/>
                <w:b/>
                <w:bCs/>
                <w:color w:val="000000"/>
                <w:sz w:val="14"/>
                <w:szCs w:val="14"/>
                <w:lang w:val="pl-PL" w:eastAsia="pl-PL" w:bidi="pl-PL"/>
              </w:rPr>
              <w:t>Osiągi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Współczynnik masy do mocy (DIN)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right="1080"/>
              <w:jc w:val="righ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kg/KM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2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5,1</w:t>
            </w:r>
            <w:r w:rsidRPr="00874FE8">
              <w:rPr>
                <w:rFonts w:eastAsia="Arial"/>
                <w:color w:val="000000"/>
                <w:sz w:val="20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1610F3">
        <w:trPr>
          <w:trHeight w:hRule="exact" w:val="187"/>
          <w:jc w:val="right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Moc na litr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right="1080"/>
              <w:jc w:val="righ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kW/l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2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65,2</w:t>
            </w:r>
            <w:r w:rsidRPr="00874FE8">
              <w:rPr>
                <w:rFonts w:eastAsia="Arial"/>
                <w:color w:val="000000"/>
                <w:sz w:val="20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1610F3">
        <w:trPr>
          <w:trHeight w:hRule="exact" w:val="192"/>
          <w:jc w:val="right"/>
        </w:trPr>
        <w:tc>
          <w:tcPr>
            <w:tcW w:w="1958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Przyspieszenie od 0 do 100 km/h</w:t>
            </w:r>
          </w:p>
        </w:tc>
        <w:tc>
          <w:tcPr>
            <w:tcW w:w="1690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right="1080"/>
              <w:jc w:val="righ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s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22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3,9</w:t>
            </w:r>
            <w:r w:rsidRPr="00874FE8">
              <w:rPr>
                <w:rFonts w:eastAsia="Arial"/>
                <w:color w:val="000000"/>
                <w:sz w:val="20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1610F3">
        <w:trPr>
          <w:trHeight w:hRule="exact" w:val="197"/>
          <w:jc w:val="right"/>
        </w:trPr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Maksymalna prędkość</w:t>
            </w:r>
          </w:p>
        </w:tc>
        <w:tc>
          <w:tcPr>
            <w:tcW w:w="16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right="1080"/>
              <w:jc w:val="right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km/h</w:t>
            </w:r>
          </w:p>
        </w:tc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74FE8">
            <w:pPr>
              <w:framePr w:w="7517" w:wrap="notBeside" w:vAnchor="text" w:hAnchor="text" w:xAlign="right" w:y="1"/>
              <w:widowControl w:val="0"/>
              <w:tabs>
                <w:tab w:val="clear" w:pos="454"/>
                <w:tab w:val="clear" w:pos="4706"/>
              </w:tabs>
              <w:spacing w:line="200" w:lineRule="exact"/>
              <w:ind w:left="1060"/>
              <w:rPr>
                <w:rFonts w:eastAsia="Arial"/>
                <w:color w:val="000000"/>
                <w:sz w:val="21"/>
                <w:szCs w:val="21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20"/>
                <w:szCs w:val="20"/>
                <w:lang w:val="pl-PL" w:eastAsia="pl-PL" w:bidi="pl-PL"/>
              </w:rPr>
              <w:t>250/305</w:t>
            </w:r>
            <w:r w:rsidRPr="00874FE8">
              <w:rPr>
                <w:rFonts w:eastAsia="Arial"/>
                <w:color w:val="000000"/>
                <w:sz w:val="20"/>
                <w:szCs w:val="20"/>
                <w:vertAlign w:val="superscript"/>
                <w:lang w:val="pl-PL" w:eastAsia="pl-PL" w:bidi="pl-PL"/>
              </w:rPr>
              <w:t>3)</w:t>
            </w:r>
          </w:p>
        </w:tc>
      </w:tr>
    </w:tbl>
    <w:p w:rsidR="00874FE8" w:rsidRPr="00874FE8" w:rsidRDefault="00874FE8" w:rsidP="00874FE8">
      <w:pPr>
        <w:framePr w:w="7517" w:wrap="notBeside" w:vAnchor="text" w:hAnchor="text" w:xAlign="right" w:y="1"/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tbl>
      <w:tblPr>
        <w:tblpPr w:leftFromText="141" w:rightFromText="141" w:horzAnchor="margin" w:tblpY="295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782"/>
        <w:gridCol w:w="4906"/>
      </w:tblGrid>
      <w:tr w:rsidR="00874FE8" w:rsidRPr="00874FE8" w:rsidTr="008830CF">
        <w:trPr>
          <w:trHeight w:hRule="exact" w:val="192"/>
        </w:trPr>
        <w:tc>
          <w:tcPr>
            <w:tcW w:w="751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140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6"/>
                <w:szCs w:val="14"/>
                <w:lang w:val="pl-PL" w:eastAsia="pl-PL" w:bidi="pl-PL"/>
              </w:rPr>
              <w:lastRenderedPageBreak/>
              <w:t xml:space="preserve">BMW </w:t>
            </w:r>
            <w:proofErr w:type="spellStart"/>
            <w:r w:rsidRPr="00874FE8">
              <w:rPr>
                <w:rFonts w:eastAsia="Arial"/>
                <w:b/>
                <w:bCs/>
                <w:color w:val="000000"/>
                <w:sz w:val="16"/>
                <w:szCs w:val="14"/>
                <w:lang w:val="pl-PL" w:eastAsia="pl-PL" w:bidi="pl-PL"/>
              </w:rPr>
              <w:t>EfficientDynamics</w:t>
            </w:r>
            <w:proofErr w:type="spellEnd"/>
          </w:p>
        </w:tc>
      </w:tr>
      <w:tr w:rsidR="00874FE8" w:rsidRPr="00874FE8" w:rsidTr="008830CF">
        <w:trPr>
          <w:trHeight w:hRule="exact" w:val="370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178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Standardowe elementy BMW </w:t>
            </w:r>
            <w:proofErr w:type="spellStart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EfficentDynamics</w:t>
            </w:r>
            <w:proofErr w:type="spellEnd"/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pl-PL" w:eastAsia="pl-PL" w:bidi="pl-PL"/>
              </w:rPr>
            </w:pP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3979EB" w:rsidP="008830CF">
            <w:pPr>
              <w:widowControl w:val="0"/>
              <w:tabs>
                <w:tab w:val="clear" w:pos="454"/>
                <w:tab w:val="clear" w:pos="4706"/>
              </w:tabs>
              <w:spacing w:line="178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 Funkcja odzyskiwania</w:t>
            </w:r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 </w:t>
            </w:r>
            <w:r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energii z </w:t>
            </w:r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hamowania, </w:t>
            </w:r>
            <w:r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elektryczne wspomaganie kierownicy (</w:t>
            </w:r>
            <w:proofErr w:type="spellStart"/>
            <w:r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Electric</w:t>
            </w:r>
            <w:proofErr w:type="spellEnd"/>
            <w:r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 Power </w:t>
            </w:r>
            <w:proofErr w:type="spellStart"/>
            <w:r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Steering</w:t>
            </w:r>
            <w:proofErr w:type="spellEnd"/>
            <w:r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 - EPS), </w:t>
            </w:r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Auto Start Stop, Optimum </w:t>
            </w:r>
            <w:proofErr w:type="spellStart"/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Shift</w:t>
            </w:r>
            <w:proofErr w:type="spellEnd"/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 </w:t>
            </w:r>
            <w:proofErr w:type="spellStart"/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Indicator</w:t>
            </w:r>
            <w:proofErr w:type="spellEnd"/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, tryb ECO PRO</w:t>
            </w:r>
          </w:p>
        </w:tc>
      </w:tr>
      <w:tr w:rsidR="00874FE8" w:rsidRPr="00874FE8" w:rsidTr="008830CF">
        <w:trPr>
          <w:trHeight w:hRule="exact" w:val="187"/>
        </w:trPr>
        <w:tc>
          <w:tcPr>
            <w:tcW w:w="1829" w:type="dxa"/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pl-PL" w:eastAsia="pl-PL" w:bidi="pl-PL"/>
              </w:rPr>
            </w:pPr>
          </w:p>
        </w:tc>
        <w:tc>
          <w:tcPr>
            <w:tcW w:w="782" w:type="dxa"/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pl-PL" w:eastAsia="pl-PL" w:bidi="pl-PL"/>
              </w:rPr>
            </w:pPr>
          </w:p>
        </w:tc>
        <w:tc>
          <w:tcPr>
            <w:tcW w:w="4906" w:type="dxa"/>
            <w:shd w:val="clear" w:color="auto" w:fill="FFFFFF"/>
          </w:tcPr>
          <w:p w:rsidR="00874FE8" w:rsidRPr="008830CF" w:rsidRDefault="003979EB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center"/>
              <w:rPr>
                <w:rFonts w:eastAsia="Arial"/>
                <w:color w:val="000000"/>
                <w:sz w:val="16"/>
                <w:szCs w:val="16"/>
                <w:lang w:val="en-US" w:eastAsia="pl-PL" w:bidi="pl-PL"/>
              </w:rPr>
            </w:pPr>
            <w:r w:rsidRPr="008830CF">
              <w:rPr>
                <w:rFonts w:eastAsia="Arial"/>
                <w:color w:val="000000"/>
                <w:sz w:val="16"/>
                <w:szCs w:val="20"/>
                <w:lang w:val="en-US" w:eastAsia="pl-PL" w:bidi="pl-PL"/>
              </w:rPr>
              <w:t xml:space="preserve">z </w:t>
            </w:r>
            <w:proofErr w:type="spellStart"/>
            <w:r w:rsidRPr="008830CF">
              <w:rPr>
                <w:rFonts w:eastAsia="Arial"/>
                <w:color w:val="000000"/>
                <w:sz w:val="16"/>
                <w:szCs w:val="20"/>
                <w:lang w:val="en-US" w:eastAsia="pl-PL" w:bidi="pl-PL"/>
              </w:rPr>
              <w:t>funkcją</w:t>
            </w:r>
            <w:proofErr w:type="spellEnd"/>
            <w:r w:rsidRPr="008830CF">
              <w:rPr>
                <w:rFonts w:eastAsia="Arial"/>
                <w:color w:val="000000"/>
                <w:sz w:val="16"/>
                <w:szCs w:val="20"/>
                <w:lang w:val="en-US" w:eastAsia="pl-PL" w:bidi="pl-PL"/>
              </w:rPr>
              <w:t xml:space="preserve"> </w:t>
            </w:r>
            <w:proofErr w:type="spellStart"/>
            <w:r w:rsidRPr="008830CF">
              <w:rPr>
                <w:rFonts w:eastAsia="Arial"/>
                <w:color w:val="000000"/>
                <w:sz w:val="16"/>
                <w:szCs w:val="20"/>
                <w:lang w:val="en-US" w:eastAsia="pl-PL" w:bidi="pl-PL"/>
              </w:rPr>
              <w:t>żeglowania</w:t>
            </w:r>
            <w:proofErr w:type="spellEnd"/>
            <w:r w:rsidRPr="008830CF">
              <w:rPr>
                <w:rFonts w:eastAsia="Arial"/>
                <w:color w:val="000000"/>
                <w:sz w:val="16"/>
                <w:szCs w:val="20"/>
                <w:lang w:val="en-US" w:eastAsia="pl-PL" w:bidi="pl-PL"/>
              </w:rPr>
              <w:t xml:space="preserve">, </w:t>
            </w:r>
            <w:r w:rsidR="00874FE8" w:rsidRPr="008830CF">
              <w:rPr>
                <w:rFonts w:eastAsia="Arial"/>
                <w:color w:val="000000"/>
                <w:sz w:val="16"/>
                <w:szCs w:val="20"/>
                <w:lang w:val="en-US" w:eastAsia="pl-PL" w:bidi="pl-PL"/>
              </w:rPr>
              <w:t>Proactive Driving Assistant</w:t>
            </w:r>
          </w:p>
        </w:tc>
      </w:tr>
      <w:tr w:rsidR="00874FE8" w:rsidRPr="00874FE8" w:rsidTr="008830CF">
        <w:trPr>
          <w:trHeight w:hRule="exact" w:val="187"/>
        </w:trPr>
        <w:tc>
          <w:tcPr>
            <w:tcW w:w="1829" w:type="dxa"/>
            <w:shd w:val="clear" w:color="auto" w:fill="FFFFFF"/>
          </w:tcPr>
          <w:p w:rsidR="00874FE8" w:rsidRPr="008830CF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en-US" w:eastAsia="pl-PL" w:bidi="pl-PL"/>
              </w:rPr>
            </w:pPr>
          </w:p>
        </w:tc>
        <w:tc>
          <w:tcPr>
            <w:tcW w:w="782" w:type="dxa"/>
            <w:shd w:val="clear" w:color="auto" w:fill="FFFFFF"/>
          </w:tcPr>
          <w:p w:rsidR="00874FE8" w:rsidRPr="008830CF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en-US" w:eastAsia="pl-PL" w:bidi="pl-PL"/>
              </w:rPr>
            </w:pPr>
          </w:p>
        </w:tc>
        <w:tc>
          <w:tcPr>
            <w:tcW w:w="4906" w:type="dxa"/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center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BMW </w:t>
            </w:r>
            <w:proofErr w:type="spellStart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EfficientLightweight</w:t>
            </w:r>
            <w:proofErr w:type="spellEnd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,</w:t>
            </w:r>
          </w:p>
        </w:tc>
      </w:tr>
      <w:tr w:rsidR="00874FE8" w:rsidRPr="00874FE8" w:rsidTr="008830CF">
        <w:trPr>
          <w:trHeight w:hRule="exact" w:val="710"/>
        </w:trPr>
        <w:tc>
          <w:tcPr>
            <w:tcW w:w="1829" w:type="dxa"/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pl-PL" w:eastAsia="pl-PL" w:bidi="pl-PL"/>
              </w:rPr>
            </w:pPr>
          </w:p>
        </w:tc>
        <w:tc>
          <w:tcPr>
            <w:tcW w:w="782" w:type="dxa"/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pl-PL" w:eastAsia="pl-PL" w:bidi="pl-PL"/>
              </w:rPr>
            </w:pPr>
          </w:p>
        </w:tc>
        <w:tc>
          <w:tcPr>
            <w:tcW w:w="4906" w:type="dxa"/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178" w:lineRule="exact"/>
              <w:jc w:val="center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zoptymalizowane elementy aerodynamiczne, aktywne wloty powietrza, regulowane działanie jednostek pomocniczych, </w:t>
            </w:r>
            <w:r w:rsidR="003979EB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aktywna pompa oleju, działająca w oparciu o mapę</w:t>
            </w: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 pracy </w:t>
            </w:r>
            <w:r w:rsidR="003979EB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silnika</w:t>
            </w: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, tylny mechani</w:t>
            </w:r>
            <w:r w:rsidR="003979EB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zm różnicowy z kontrolą przegrzania</w:t>
            </w: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,</w:t>
            </w:r>
            <w:r w:rsidR="003979EB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 xml:space="preserve"> napęd na 4 koła, zoptymalizowany pod kątem osiągów i masy</w:t>
            </w:r>
          </w:p>
        </w:tc>
      </w:tr>
      <w:tr w:rsidR="00874FE8" w:rsidRPr="00874FE8" w:rsidTr="008830CF">
        <w:trPr>
          <w:trHeight w:hRule="exact" w:val="187"/>
        </w:trPr>
        <w:tc>
          <w:tcPr>
            <w:tcW w:w="751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pl-PL" w:eastAsia="pl-PL" w:bidi="pl-PL"/>
              </w:rPr>
            </w:pPr>
          </w:p>
        </w:tc>
      </w:tr>
      <w:tr w:rsidR="00874FE8" w:rsidRPr="00874FE8" w:rsidTr="008830CF">
        <w:trPr>
          <w:trHeight w:hRule="exact" w:val="192"/>
        </w:trPr>
        <w:tc>
          <w:tcPr>
            <w:tcW w:w="751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140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b/>
                <w:bCs/>
                <w:color w:val="000000"/>
                <w:sz w:val="16"/>
                <w:szCs w:val="14"/>
                <w:lang w:val="pl-PL" w:eastAsia="pl-PL" w:bidi="pl-PL"/>
              </w:rPr>
              <w:t xml:space="preserve"> Zużycie paliwa EU</w:t>
            </w:r>
            <w:r w:rsidRPr="00874FE8">
              <w:rPr>
                <w:rFonts w:eastAsia="Arial"/>
                <w:b/>
                <w:bCs/>
                <w:color w:val="000000"/>
                <w:sz w:val="16"/>
                <w:szCs w:val="14"/>
                <w:vertAlign w:val="superscript"/>
                <w:lang w:val="pl-PL" w:eastAsia="pl-PL" w:bidi="pl-PL"/>
              </w:rPr>
              <w:t>4)</w:t>
            </w:r>
          </w:p>
        </w:tc>
      </w:tr>
      <w:tr w:rsidR="00874FE8" w:rsidRPr="00874FE8" w:rsidTr="008830CF">
        <w:trPr>
          <w:trHeight w:hRule="exact" w:val="370"/>
        </w:trPr>
        <w:tc>
          <w:tcPr>
            <w:tcW w:w="7517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178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Ze standardowymi kołami i oponami</w:t>
            </w:r>
          </w:p>
        </w:tc>
      </w:tr>
      <w:tr w:rsidR="00874FE8" w:rsidRPr="00874FE8" w:rsidTr="008830CF">
        <w:trPr>
          <w:trHeight w:hRule="exact" w:val="187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w mieście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righ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ltr</w:t>
            </w:r>
            <w:proofErr w:type="spellEnd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/100 km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center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tbc</w:t>
            </w:r>
            <w:proofErr w:type="spellEnd"/>
          </w:p>
        </w:tc>
      </w:tr>
      <w:tr w:rsidR="00874FE8" w:rsidRPr="00874FE8" w:rsidTr="008830CF">
        <w:trPr>
          <w:trHeight w:hRule="exact" w:val="192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poza miastem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righ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ltr</w:t>
            </w:r>
            <w:proofErr w:type="spellEnd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/100 km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center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tbc</w:t>
            </w:r>
            <w:proofErr w:type="spellEnd"/>
          </w:p>
        </w:tc>
      </w:tr>
      <w:tr w:rsidR="00874FE8" w:rsidRPr="00874FE8" w:rsidTr="008830CF">
        <w:trPr>
          <w:trHeight w:hRule="exact" w:val="192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830CF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Ł</w:t>
            </w:r>
            <w:r w:rsidR="00874FE8"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ącznie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righ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proofErr w:type="spellStart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ltr</w:t>
            </w:r>
            <w:proofErr w:type="spellEnd"/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/100 km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center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12,6</w:t>
            </w:r>
            <w:r w:rsidRPr="00874FE8">
              <w:rPr>
                <w:rFonts w:eastAsia="Arial"/>
                <w:color w:val="000000"/>
                <w:sz w:val="16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8830CF">
        <w:trPr>
          <w:trHeight w:hRule="exact" w:val="187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CO</w:t>
            </w:r>
            <w:r w:rsidRPr="00874FE8">
              <w:rPr>
                <w:rFonts w:eastAsia="Arial"/>
                <w:color w:val="000000"/>
                <w:sz w:val="16"/>
                <w:szCs w:val="13"/>
                <w:lang w:val="pl-PL" w:eastAsia="pl-PL" w:bidi="pl-PL"/>
              </w:rPr>
              <w:t>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righ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g/km</w:t>
            </w:r>
          </w:p>
        </w:tc>
        <w:tc>
          <w:tcPr>
            <w:tcW w:w="4906" w:type="dxa"/>
            <w:tcBorders>
              <w:top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center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294</w:t>
            </w:r>
            <w:r w:rsidRPr="00874FE8">
              <w:rPr>
                <w:rFonts w:eastAsia="Arial"/>
                <w:color w:val="000000"/>
                <w:sz w:val="16"/>
                <w:szCs w:val="20"/>
                <w:vertAlign w:val="superscript"/>
                <w:lang w:val="pl-PL" w:eastAsia="pl-PL" w:bidi="pl-PL"/>
              </w:rPr>
              <w:t>2)</w:t>
            </w:r>
          </w:p>
        </w:tc>
      </w:tr>
      <w:tr w:rsidR="00874FE8" w:rsidRPr="00874FE8" w:rsidTr="008830CF">
        <w:trPr>
          <w:trHeight w:hRule="exact" w:val="202"/>
        </w:trPr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Ocena emisji spalin</w:t>
            </w: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40" w:lineRule="auto"/>
              <w:rPr>
                <w:rFonts w:eastAsia="Tahoma"/>
                <w:color w:val="000000"/>
                <w:sz w:val="16"/>
                <w:szCs w:val="16"/>
                <w:lang w:val="pl-PL" w:eastAsia="pl-PL" w:bidi="pl-PL"/>
              </w:rPr>
            </w:pPr>
          </w:p>
        </w:tc>
        <w:tc>
          <w:tcPr>
            <w:tcW w:w="4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74FE8" w:rsidRPr="00874FE8" w:rsidRDefault="00874FE8" w:rsidP="008830CF">
            <w:pPr>
              <w:widowControl w:val="0"/>
              <w:tabs>
                <w:tab w:val="clear" w:pos="454"/>
                <w:tab w:val="clear" w:pos="4706"/>
              </w:tabs>
              <w:spacing w:line="200" w:lineRule="exact"/>
              <w:jc w:val="center"/>
              <w:rPr>
                <w:rFonts w:eastAsia="Arial"/>
                <w:color w:val="000000"/>
                <w:sz w:val="16"/>
                <w:szCs w:val="16"/>
                <w:lang w:val="pl-PL" w:eastAsia="pl-PL" w:bidi="pl-PL"/>
              </w:rPr>
            </w:pPr>
            <w:r w:rsidRPr="00874FE8">
              <w:rPr>
                <w:rFonts w:eastAsia="Arial"/>
                <w:color w:val="000000"/>
                <w:sz w:val="16"/>
                <w:szCs w:val="20"/>
                <w:lang w:val="pl-PL" w:eastAsia="pl-PL" w:bidi="pl-PL"/>
              </w:rPr>
              <w:t>EU6c</w:t>
            </w:r>
          </w:p>
        </w:tc>
      </w:tr>
    </w:tbl>
    <w:p w:rsidR="00874FE8" w:rsidRPr="00874FE8" w:rsidRDefault="00874FE8" w:rsidP="00874FE8">
      <w:pPr>
        <w:framePr w:w="7517" w:wrap="notBeside" w:vAnchor="text" w:hAnchor="text" w:xAlign="right" w:y="1"/>
        <w:widowControl w:val="0"/>
        <w:tabs>
          <w:tab w:val="clear" w:pos="454"/>
          <w:tab w:val="clear" w:pos="4706"/>
        </w:tabs>
        <w:spacing w:line="120" w:lineRule="exact"/>
        <w:rPr>
          <w:rFonts w:eastAsia="Corbel"/>
          <w:color w:val="000000"/>
          <w:sz w:val="12"/>
          <w:szCs w:val="12"/>
          <w:lang w:val="pl-PL" w:eastAsia="pl-PL" w:bidi="pl-PL"/>
        </w:rPr>
      </w:pPr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 xml:space="preserve">Specyfikacja odnosząca się do rynków ACEA/dane istotne dla homologacji częściowo stosują się tylko do Niemiec (waga) </w:t>
      </w:r>
    </w:p>
    <w:p w:rsidR="00874FE8" w:rsidRPr="00874FE8" w:rsidRDefault="00874FE8" w:rsidP="00874FE8">
      <w:pPr>
        <w:framePr w:w="7517" w:wrap="notBeside" w:vAnchor="text" w:hAnchor="text" w:xAlign="right" w:y="1"/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74FE8" w:rsidRPr="00874FE8" w:rsidRDefault="00874FE8" w:rsidP="00874FE8">
      <w:pPr>
        <w:widowControl w:val="0"/>
        <w:tabs>
          <w:tab w:val="clear" w:pos="454"/>
          <w:tab w:val="clear" w:pos="4706"/>
        </w:tabs>
        <w:spacing w:line="240" w:lineRule="auto"/>
        <w:rPr>
          <w:rFonts w:eastAsia="Tahoma"/>
          <w:color w:val="000000"/>
          <w:sz w:val="2"/>
          <w:szCs w:val="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p w:rsidR="008830CF" w:rsidRPr="00874FE8" w:rsidRDefault="008830CF" w:rsidP="008830CF">
      <w:pPr>
        <w:widowControl w:val="0"/>
        <w:tabs>
          <w:tab w:val="clear" w:pos="454"/>
          <w:tab w:val="clear" w:pos="4706"/>
        </w:tabs>
        <w:spacing w:before="129" w:line="139" w:lineRule="exact"/>
        <w:ind w:left="1680"/>
        <w:rPr>
          <w:rFonts w:eastAsia="Corbel"/>
          <w:color w:val="000000"/>
          <w:sz w:val="12"/>
          <w:szCs w:val="12"/>
          <w:lang w:val="pl-PL" w:eastAsia="pl-PL" w:bidi="pl-PL"/>
        </w:rPr>
      </w:pPr>
      <w:r w:rsidRPr="00874FE8">
        <w:rPr>
          <w:rFonts w:eastAsia="Corbel"/>
          <w:color w:val="000000"/>
          <w:sz w:val="12"/>
          <w:szCs w:val="12"/>
          <w:vertAlign w:val="superscript"/>
          <w:lang w:val="pl-PL" w:eastAsia="pl-PL" w:bidi="pl-PL"/>
        </w:rPr>
        <w:t>)</w:t>
      </w:r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 xml:space="preserve"> Wymiana oleju</w:t>
      </w:r>
    </w:p>
    <w:p w:rsidR="008830CF" w:rsidRPr="00874FE8" w:rsidRDefault="008830CF" w:rsidP="008830CF">
      <w:pPr>
        <w:widowControl w:val="0"/>
        <w:tabs>
          <w:tab w:val="clear" w:pos="454"/>
          <w:tab w:val="clear" w:pos="4706"/>
        </w:tabs>
        <w:spacing w:line="139" w:lineRule="exact"/>
        <w:ind w:left="1620" w:right="2900"/>
        <w:rPr>
          <w:rFonts w:eastAsia="Corbel"/>
          <w:color w:val="000000"/>
          <w:sz w:val="12"/>
          <w:szCs w:val="12"/>
          <w:lang w:val="pl-PL" w:eastAsia="pl-PL" w:bidi="pl-PL"/>
        </w:rPr>
      </w:pPr>
      <w:r w:rsidRPr="00874FE8">
        <w:rPr>
          <w:rFonts w:eastAsia="Corbel"/>
          <w:color w:val="000000"/>
          <w:sz w:val="12"/>
          <w:szCs w:val="12"/>
          <w:vertAlign w:val="superscript"/>
          <w:lang w:val="pl-PL" w:eastAsia="pl-PL" w:bidi="pl-PL"/>
        </w:rPr>
        <w:t>2)</w:t>
      </w:r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 xml:space="preserve"> Specyfikacje tymczasowe </w:t>
      </w:r>
      <w:r w:rsidRPr="00874FE8">
        <w:rPr>
          <w:rFonts w:eastAsia="Arial"/>
          <w:color w:val="000000"/>
          <w:sz w:val="11"/>
          <w:szCs w:val="11"/>
          <w:vertAlign w:val="superscript"/>
          <w:lang w:val="pl-PL" w:eastAsia="pl-PL" w:bidi="pl-PL"/>
        </w:rPr>
        <w:t>31</w:t>
      </w:r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 xml:space="preserve"> Z opcjonalnym pakietem M </w:t>
      </w:r>
      <w:proofErr w:type="spellStart"/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>Driver’s</w:t>
      </w:r>
      <w:proofErr w:type="spellEnd"/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 xml:space="preserve"> </w:t>
      </w:r>
      <w:proofErr w:type="spellStart"/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>Package</w:t>
      </w:r>
      <w:proofErr w:type="spellEnd"/>
    </w:p>
    <w:p w:rsidR="008830CF" w:rsidRPr="00874FE8" w:rsidRDefault="008830CF" w:rsidP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  <w:r w:rsidRPr="00874FE8">
        <w:rPr>
          <w:rFonts w:eastAsia="Corbel"/>
          <w:color w:val="000000"/>
          <w:sz w:val="12"/>
          <w:szCs w:val="12"/>
          <w:vertAlign w:val="superscript"/>
          <w:lang w:val="pl-PL" w:eastAsia="pl-PL" w:bidi="pl-PL"/>
        </w:rPr>
        <w:t>4)</w:t>
      </w:r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 xml:space="preserve"> Zużycie paliwa i emisja CO2 mogą się różnić w</w:t>
      </w:r>
      <w:r>
        <w:rPr>
          <w:rFonts w:eastAsia="Corbel"/>
          <w:color w:val="000000"/>
          <w:sz w:val="12"/>
          <w:szCs w:val="12"/>
          <w:lang w:val="pl-PL" w:eastAsia="pl-PL" w:bidi="pl-PL"/>
        </w:rPr>
        <w:t xml:space="preserve"> zależności od wybranego rozmiaru</w:t>
      </w:r>
      <w:r w:rsidRPr="00874FE8">
        <w:rPr>
          <w:rFonts w:eastAsia="Corbel"/>
          <w:color w:val="000000"/>
          <w:sz w:val="12"/>
          <w:szCs w:val="12"/>
          <w:lang w:val="pl-PL" w:eastAsia="pl-PL" w:bidi="pl-PL"/>
        </w:rPr>
        <w:t xml:space="preserve"> opon</w:t>
      </w:r>
    </w:p>
    <w:p w:rsidR="008830CF" w:rsidRPr="00874FE8" w:rsidRDefault="008830CF">
      <w:pPr>
        <w:widowControl w:val="0"/>
        <w:tabs>
          <w:tab w:val="clear" w:pos="454"/>
          <w:tab w:val="clear" w:pos="4706"/>
        </w:tabs>
        <w:spacing w:line="139" w:lineRule="exact"/>
        <w:ind w:left="1620"/>
        <w:rPr>
          <w:rFonts w:eastAsia="Corbel"/>
          <w:color w:val="000000"/>
          <w:sz w:val="12"/>
          <w:szCs w:val="12"/>
          <w:lang w:val="pl-PL" w:eastAsia="pl-PL" w:bidi="pl-PL"/>
        </w:rPr>
      </w:pPr>
    </w:p>
    <w:sectPr w:rsidR="008830CF" w:rsidRPr="00874FE8" w:rsidSect="00FA394C">
      <w:headerReference w:type="default" r:id="rId8"/>
      <w:footerReference w:type="first" r:id="rId9"/>
      <w:pgSz w:w="11907" w:h="16840" w:code="9"/>
      <w:pgMar w:top="1814" w:right="2098" w:bottom="1361" w:left="2160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AB5" w:rsidRDefault="00B31AB5">
      <w:r>
        <w:separator/>
      </w:r>
    </w:p>
  </w:endnote>
  <w:endnote w:type="continuationSeparator" w:id="0">
    <w:p w:rsidR="00B31AB5" w:rsidRDefault="00B3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B5D" w:rsidRDefault="00F82B5D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AB5" w:rsidRDefault="00B31AB5">
      <w:r>
        <w:separator/>
      </w:r>
    </w:p>
  </w:footnote>
  <w:footnote w:type="continuationSeparator" w:id="0">
    <w:p w:rsidR="00B31AB5" w:rsidRDefault="00B31AB5">
      <w:r>
        <w:continuationSeparator/>
      </w:r>
    </w:p>
  </w:footnote>
  <w:footnote w:id="1">
    <w:p w:rsidR="00F82B5D" w:rsidRDefault="00F82B5D" w:rsidP="00874FE8">
      <w:pPr>
        <w:pStyle w:val="Stopka20"/>
        <w:shd w:val="clear" w:color="auto" w:fill="auto"/>
        <w:ind w:left="460" w:firstLine="0"/>
      </w:pPr>
      <w:r>
        <w:footnoteRef/>
      </w:r>
      <w:r>
        <w:t xml:space="preserve"> Tymczasowe dane dotyczące działania.</w:t>
      </w:r>
    </w:p>
  </w:footnote>
  <w:footnote w:id="2">
    <w:p w:rsidR="00F82B5D" w:rsidRDefault="00F82B5D" w:rsidP="00874FE8">
      <w:pPr>
        <w:pStyle w:val="Stopka20"/>
        <w:shd w:val="clear" w:color="auto" w:fill="auto"/>
        <w:ind w:left="600" w:right="300"/>
      </w:pPr>
      <w:r>
        <w:footnoteRef/>
      </w:r>
      <w:r>
        <w:t xml:space="preserve"> Dane dotyczące zużycia paliwa są uśrednione, obliczone na podstawie cyklu testowego ECE i mogą różnić się w zależności od rozmiaru opon.</w:t>
      </w:r>
    </w:p>
  </w:footnote>
  <w:footnote w:id="3">
    <w:p w:rsidR="00F82B5D" w:rsidRDefault="00F82B5D" w:rsidP="00874FE8">
      <w:pPr>
        <w:pStyle w:val="Stopka20"/>
        <w:shd w:val="clear" w:color="auto" w:fill="auto"/>
        <w:ind w:left="580" w:firstLine="0"/>
      </w:pPr>
      <w:r>
        <w:footnoteRef/>
      </w:r>
      <w:r>
        <w:t xml:space="preserve"> Tymczasowe dane dotyczące działania.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82B5D">
      <w:tc>
        <w:tcPr>
          <w:tcW w:w="1928" w:type="dxa"/>
        </w:tcPr>
        <w:p w:rsidR="00F82B5D" w:rsidRDefault="00F82B5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82B5D" w:rsidRPr="00DA7510" w:rsidRDefault="00F82B5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82B5D" w:rsidRPr="00DA7510" w:rsidRDefault="00F82B5D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82B5D">
      <w:tc>
        <w:tcPr>
          <w:tcW w:w="1928" w:type="dxa"/>
        </w:tcPr>
        <w:p w:rsidR="00F82B5D" w:rsidRDefault="00F82B5D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82B5D" w:rsidRPr="00DA7510" w:rsidRDefault="00F82B5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82B5D" w:rsidRPr="00DA7510" w:rsidRDefault="00F82B5D" w:rsidP="00084F87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Luty 2016</w:t>
          </w:r>
        </w:p>
      </w:tc>
    </w:tr>
    <w:tr w:rsidR="00F82B5D" w:rsidRPr="00246D65">
      <w:tc>
        <w:tcPr>
          <w:tcW w:w="1928" w:type="dxa"/>
        </w:tcPr>
        <w:p w:rsidR="00F82B5D" w:rsidRDefault="00F82B5D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82B5D" w:rsidRPr="00DA7510" w:rsidRDefault="00F82B5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82B5D" w:rsidRPr="00874FE8" w:rsidRDefault="00F82B5D" w:rsidP="00FA394C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r w:rsidRPr="00874FE8">
            <w:rPr>
              <w:bCs/>
              <w:lang w:val="en-US"/>
            </w:rPr>
            <w:t xml:space="preserve">BMW na 86 </w:t>
          </w:r>
          <w:proofErr w:type="spellStart"/>
          <w:r w:rsidRPr="00874FE8">
            <w:rPr>
              <w:bCs/>
              <w:lang w:val="en-US"/>
            </w:rPr>
            <w:t>edycji</w:t>
          </w:r>
          <w:proofErr w:type="spellEnd"/>
          <w:r w:rsidRPr="00874FE8">
            <w:rPr>
              <w:bCs/>
              <w:lang w:val="en-US"/>
            </w:rPr>
            <w:t xml:space="preserve"> Geneva </w:t>
          </w:r>
        </w:p>
        <w:p w:rsidR="00F82B5D" w:rsidRPr="00874FE8" w:rsidRDefault="00F82B5D" w:rsidP="00FA394C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en-US"/>
            </w:rPr>
          </w:pPr>
          <w:r w:rsidRPr="00874FE8">
            <w:rPr>
              <w:bCs/>
              <w:lang w:val="en-US"/>
            </w:rPr>
            <w:t>International Motor Show 2016.</w:t>
          </w:r>
        </w:p>
      </w:tc>
    </w:tr>
    <w:tr w:rsidR="00F82B5D">
      <w:tc>
        <w:tcPr>
          <w:tcW w:w="1928" w:type="dxa"/>
        </w:tcPr>
        <w:p w:rsidR="00F82B5D" w:rsidRDefault="00F82B5D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Strona</w:t>
          </w:r>
          <w:proofErr w:type="spellEnd"/>
        </w:p>
      </w:tc>
      <w:tc>
        <w:tcPr>
          <w:tcW w:w="170" w:type="dxa"/>
        </w:tcPr>
        <w:p w:rsidR="00F82B5D" w:rsidRPr="00DA7510" w:rsidRDefault="00F82B5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82B5D" w:rsidRPr="00DA7510" w:rsidRDefault="00F82B5D">
          <w:pPr>
            <w:pStyle w:val="Fliesstext"/>
            <w:framePr w:w="11340" w:hSpace="142" w:wrap="notBeside" w:vAnchor="page" w:hAnchor="page" w:y="1815" w:anchorLock="1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90838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  <w:tr w:rsidR="00F82B5D">
      <w:tc>
        <w:tcPr>
          <w:tcW w:w="1928" w:type="dxa"/>
          <w:vAlign w:val="bottom"/>
        </w:tcPr>
        <w:p w:rsidR="00F82B5D" w:rsidRDefault="00F82B5D">
          <w:pPr>
            <w:pStyle w:val="zzmarginalielightseite2"/>
            <w:framePr w:wrap="notBeside" w:y="1815"/>
          </w:pPr>
        </w:p>
        <w:p w:rsidR="00F82B5D" w:rsidRDefault="00F82B5D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82B5D" w:rsidRDefault="00F82B5D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82B5D" w:rsidRDefault="00F82B5D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82B5D" w:rsidRDefault="00F82B5D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 wp14:anchorId="32B767A2" wp14:editId="410F7297">
          <wp:extent cx="619125" cy="619125"/>
          <wp:effectExtent l="19050" t="0" r="9525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82B5D" w:rsidRDefault="00F82B5D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82B5D" w:rsidRDefault="00F82B5D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10F77BA5"/>
    <w:multiLevelType w:val="multilevel"/>
    <w:tmpl w:val="E89C294E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  <w:b w:val="0"/>
        <w:color w:val="80808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color w:val="80808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 w:val="0"/>
        <w:color w:val="808080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  <w:b w:val="0"/>
        <w:color w:val="808080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  <w:b w:val="0"/>
        <w:color w:val="808080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  <w:b w:val="0"/>
        <w:color w:val="808080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  <w:b w:val="0"/>
        <w:color w:val="808080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  <w:b w:val="0"/>
        <w:color w:val="808080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  <w:b w:val="0"/>
        <w:color w:val="808080"/>
      </w:rPr>
    </w:lvl>
  </w:abstractNum>
  <w:abstractNum w:abstractNumId="11" w15:restartNumberingAfterBreak="0">
    <w:nsid w:val="1CD679A5"/>
    <w:multiLevelType w:val="multilevel"/>
    <w:tmpl w:val="090A463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597DD3"/>
    <w:multiLevelType w:val="multilevel"/>
    <w:tmpl w:val="A4ACDC2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8B594F"/>
    <w:multiLevelType w:val="multilevel"/>
    <w:tmpl w:val="E61EAC5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641EF9"/>
    <w:multiLevelType w:val="multilevel"/>
    <w:tmpl w:val="F9EC96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50C2307"/>
    <w:multiLevelType w:val="multilevel"/>
    <w:tmpl w:val="BC80251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8080" w:themeColor="background1" w:themeShade="80"/>
        <w:spacing w:val="0"/>
        <w:w w:val="100"/>
        <w:position w:val="0"/>
        <w:sz w:val="36"/>
        <w:szCs w:val="36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808080"/>
        <w:spacing w:val="0"/>
        <w:w w:val="100"/>
        <w:position w:val="0"/>
        <w:sz w:val="36"/>
        <w:szCs w:val="36"/>
        <w:u w:val="none"/>
        <w:lang w:val="en-US" w:eastAsia="en-US" w:bidi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50D41EC"/>
    <w:multiLevelType w:val="multilevel"/>
    <w:tmpl w:val="94C4B4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6"/>
  </w:num>
  <w:num w:numId="14">
    <w:abstractNumId w:val="17"/>
  </w:num>
  <w:num w:numId="15">
    <w:abstractNumId w:val="10"/>
  </w:num>
  <w:num w:numId="16">
    <w:abstractNumId w:val="11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2256B"/>
    <w:rsid w:val="000338EA"/>
    <w:rsid w:val="00054AEB"/>
    <w:rsid w:val="0005524A"/>
    <w:rsid w:val="000841D0"/>
    <w:rsid w:val="00084F87"/>
    <w:rsid w:val="000A0D25"/>
    <w:rsid w:val="000C1454"/>
    <w:rsid w:val="000C34C4"/>
    <w:rsid w:val="000C5E5E"/>
    <w:rsid w:val="000D153D"/>
    <w:rsid w:val="000D4315"/>
    <w:rsid w:val="000D6A8C"/>
    <w:rsid w:val="000E0859"/>
    <w:rsid w:val="000E4FAE"/>
    <w:rsid w:val="000F0F3E"/>
    <w:rsid w:val="000F3E35"/>
    <w:rsid w:val="0010037C"/>
    <w:rsid w:val="00110EAD"/>
    <w:rsid w:val="00120D05"/>
    <w:rsid w:val="00122B25"/>
    <w:rsid w:val="00130886"/>
    <w:rsid w:val="001401BE"/>
    <w:rsid w:val="0014192B"/>
    <w:rsid w:val="00160B85"/>
    <w:rsid w:val="001610F3"/>
    <w:rsid w:val="00181C3F"/>
    <w:rsid w:val="00182C69"/>
    <w:rsid w:val="00196E7D"/>
    <w:rsid w:val="001A160E"/>
    <w:rsid w:val="001A405D"/>
    <w:rsid w:val="001A61EF"/>
    <w:rsid w:val="001A64D7"/>
    <w:rsid w:val="001B1F3C"/>
    <w:rsid w:val="001C09C2"/>
    <w:rsid w:val="001E1E50"/>
    <w:rsid w:val="001E4018"/>
    <w:rsid w:val="001E51C0"/>
    <w:rsid w:val="001F090B"/>
    <w:rsid w:val="00212066"/>
    <w:rsid w:val="00217C72"/>
    <w:rsid w:val="00230586"/>
    <w:rsid w:val="00230E0A"/>
    <w:rsid w:val="00231552"/>
    <w:rsid w:val="00243FC7"/>
    <w:rsid w:val="00246D65"/>
    <w:rsid w:val="002555A7"/>
    <w:rsid w:val="00255836"/>
    <w:rsid w:val="00262213"/>
    <w:rsid w:val="00262765"/>
    <w:rsid w:val="00270FAD"/>
    <w:rsid w:val="002855FD"/>
    <w:rsid w:val="00287DE4"/>
    <w:rsid w:val="00290E46"/>
    <w:rsid w:val="002A02D0"/>
    <w:rsid w:val="002A05B2"/>
    <w:rsid w:val="002A30ED"/>
    <w:rsid w:val="002A344F"/>
    <w:rsid w:val="002A7818"/>
    <w:rsid w:val="002C072F"/>
    <w:rsid w:val="002C3FEC"/>
    <w:rsid w:val="002C5266"/>
    <w:rsid w:val="002D1E44"/>
    <w:rsid w:val="002F0635"/>
    <w:rsid w:val="002F2363"/>
    <w:rsid w:val="002F2C9E"/>
    <w:rsid w:val="00313BFF"/>
    <w:rsid w:val="0033376E"/>
    <w:rsid w:val="00340BE9"/>
    <w:rsid w:val="00346079"/>
    <w:rsid w:val="003477CE"/>
    <w:rsid w:val="003514C4"/>
    <w:rsid w:val="00365066"/>
    <w:rsid w:val="00370168"/>
    <w:rsid w:val="003741F8"/>
    <w:rsid w:val="00374464"/>
    <w:rsid w:val="003979EB"/>
    <w:rsid w:val="003A4A82"/>
    <w:rsid w:val="003B37D4"/>
    <w:rsid w:val="003B5068"/>
    <w:rsid w:val="003B5AA7"/>
    <w:rsid w:val="003C39F4"/>
    <w:rsid w:val="003C6E81"/>
    <w:rsid w:val="003D6BDC"/>
    <w:rsid w:val="003E0425"/>
    <w:rsid w:val="003E3918"/>
    <w:rsid w:val="003F1BA7"/>
    <w:rsid w:val="003F73C4"/>
    <w:rsid w:val="00415383"/>
    <w:rsid w:val="00416800"/>
    <w:rsid w:val="00417135"/>
    <w:rsid w:val="00422755"/>
    <w:rsid w:val="004319D7"/>
    <w:rsid w:val="00432763"/>
    <w:rsid w:val="00434B5A"/>
    <w:rsid w:val="00436B5B"/>
    <w:rsid w:val="00437C05"/>
    <w:rsid w:val="00442157"/>
    <w:rsid w:val="0044688B"/>
    <w:rsid w:val="00446B21"/>
    <w:rsid w:val="00464E38"/>
    <w:rsid w:val="004653E8"/>
    <w:rsid w:val="00471F3A"/>
    <w:rsid w:val="004846CC"/>
    <w:rsid w:val="00485C53"/>
    <w:rsid w:val="0048740B"/>
    <w:rsid w:val="00493805"/>
    <w:rsid w:val="004A1710"/>
    <w:rsid w:val="004A2A26"/>
    <w:rsid w:val="004A6C50"/>
    <w:rsid w:val="004A7F18"/>
    <w:rsid w:val="004C1AF0"/>
    <w:rsid w:val="004C2024"/>
    <w:rsid w:val="004C5F73"/>
    <w:rsid w:val="004E1F53"/>
    <w:rsid w:val="004E25C4"/>
    <w:rsid w:val="004E29EC"/>
    <w:rsid w:val="004E4419"/>
    <w:rsid w:val="004F206D"/>
    <w:rsid w:val="004F2346"/>
    <w:rsid w:val="004F76D8"/>
    <w:rsid w:val="0052092D"/>
    <w:rsid w:val="00521165"/>
    <w:rsid w:val="00523BF9"/>
    <w:rsid w:val="005424DC"/>
    <w:rsid w:val="0055543B"/>
    <w:rsid w:val="0056497B"/>
    <w:rsid w:val="00571443"/>
    <w:rsid w:val="00574747"/>
    <w:rsid w:val="00590E7D"/>
    <w:rsid w:val="005A07AE"/>
    <w:rsid w:val="005A6C05"/>
    <w:rsid w:val="005B15F3"/>
    <w:rsid w:val="005E4AB4"/>
    <w:rsid w:val="005F1B5B"/>
    <w:rsid w:val="005F6F72"/>
    <w:rsid w:val="006047BB"/>
    <w:rsid w:val="00604BB0"/>
    <w:rsid w:val="00622654"/>
    <w:rsid w:val="00623D1D"/>
    <w:rsid w:val="006318A5"/>
    <w:rsid w:val="00634080"/>
    <w:rsid w:val="0063427F"/>
    <w:rsid w:val="00655824"/>
    <w:rsid w:val="006656E4"/>
    <w:rsid w:val="00671001"/>
    <w:rsid w:val="00673E8E"/>
    <w:rsid w:val="00681716"/>
    <w:rsid w:val="00694FD8"/>
    <w:rsid w:val="006A1754"/>
    <w:rsid w:val="006A2BC6"/>
    <w:rsid w:val="006B3502"/>
    <w:rsid w:val="006C643E"/>
    <w:rsid w:val="006C66DE"/>
    <w:rsid w:val="006E1049"/>
    <w:rsid w:val="006F6840"/>
    <w:rsid w:val="00703C4A"/>
    <w:rsid w:val="00704985"/>
    <w:rsid w:val="0077220C"/>
    <w:rsid w:val="00777B30"/>
    <w:rsid w:val="00782F98"/>
    <w:rsid w:val="00790FAF"/>
    <w:rsid w:val="00795B1F"/>
    <w:rsid w:val="007A29C8"/>
    <w:rsid w:val="007A5528"/>
    <w:rsid w:val="007A552B"/>
    <w:rsid w:val="007A65D3"/>
    <w:rsid w:val="007B1266"/>
    <w:rsid w:val="007E6F02"/>
    <w:rsid w:val="007F08E4"/>
    <w:rsid w:val="007F0A51"/>
    <w:rsid w:val="007F1F6C"/>
    <w:rsid w:val="007F35D8"/>
    <w:rsid w:val="007F38E8"/>
    <w:rsid w:val="007F5918"/>
    <w:rsid w:val="00802220"/>
    <w:rsid w:val="00803781"/>
    <w:rsid w:val="00807CCF"/>
    <w:rsid w:val="008167F5"/>
    <w:rsid w:val="00824AF5"/>
    <w:rsid w:val="00826706"/>
    <w:rsid w:val="0083258E"/>
    <w:rsid w:val="0085272E"/>
    <w:rsid w:val="00870FDE"/>
    <w:rsid w:val="00874FE8"/>
    <w:rsid w:val="00875312"/>
    <w:rsid w:val="00881A21"/>
    <w:rsid w:val="00881C39"/>
    <w:rsid w:val="008830CF"/>
    <w:rsid w:val="00887B4D"/>
    <w:rsid w:val="008907DF"/>
    <w:rsid w:val="0089222B"/>
    <w:rsid w:val="008A3E2B"/>
    <w:rsid w:val="008A6ACD"/>
    <w:rsid w:val="008B3E93"/>
    <w:rsid w:val="008B5EFC"/>
    <w:rsid w:val="008B6067"/>
    <w:rsid w:val="008C1EAA"/>
    <w:rsid w:val="008D3A50"/>
    <w:rsid w:val="008D715F"/>
    <w:rsid w:val="008E62E6"/>
    <w:rsid w:val="008F705B"/>
    <w:rsid w:val="00940A03"/>
    <w:rsid w:val="009551B3"/>
    <w:rsid w:val="00960AA0"/>
    <w:rsid w:val="0097049C"/>
    <w:rsid w:val="00971313"/>
    <w:rsid w:val="00976A29"/>
    <w:rsid w:val="00981F89"/>
    <w:rsid w:val="00983AE7"/>
    <w:rsid w:val="009A3A3F"/>
    <w:rsid w:val="009B1C9B"/>
    <w:rsid w:val="009B2468"/>
    <w:rsid w:val="009B3CA2"/>
    <w:rsid w:val="009C5B22"/>
    <w:rsid w:val="009D7CF2"/>
    <w:rsid w:val="009E405A"/>
    <w:rsid w:val="009E5E30"/>
    <w:rsid w:val="00A070A0"/>
    <w:rsid w:val="00A114CA"/>
    <w:rsid w:val="00A15D5A"/>
    <w:rsid w:val="00A17AE7"/>
    <w:rsid w:val="00A32EE6"/>
    <w:rsid w:val="00A32F47"/>
    <w:rsid w:val="00A34ECB"/>
    <w:rsid w:val="00A61FB4"/>
    <w:rsid w:val="00A62AE9"/>
    <w:rsid w:val="00A753D1"/>
    <w:rsid w:val="00A84024"/>
    <w:rsid w:val="00A86E56"/>
    <w:rsid w:val="00AA4713"/>
    <w:rsid w:val="00AB0DFA"/>
    <w:rsid w:val="00AB3739"/>
    <w:rsid w:val="00AB460A"/>
    <w:rsid w:val="00AC3CCC"/>
    <w:rsid w:val="00AD26D9"/>
    <w:rsid w:val="00AE4CE8"/>
    <w:rsid w:val="00AE70DE"/>
    <w:rsid w:val="00AF4EB9"/>
    <w:rsid w:val="00AF60CD"/>
    <w:rsid w:val="00AF6445"/>
    <w:rsid w:val="00B013E8"/>
    <w:rsid w:val="00B126D5"/>
    <w:rsid w:val="00B1350D"/>
    <w:rsid w:val="00B25370"/>
    <w:rsid w:val="00B257D3"/>
    <w:rsid w:val="00B31AB5"/>
    <w:rsid w:val="00B44E0C"/>
    <w:rsid w:val="00B509A3"/>
    <w:rsid w:val="00B51152"/>
    <w:rsid w:val="00B623BF"/>
    <w:rsid w:val="00B66722"/>
    <w:rsid w:val="00B70655"/>
    <w:rsid w:val="00B752CB"/>
    <w:rsid w:val="00B84B5B"/>
    <w:rsid w:val="00B8549D"/>
    <w:rsid w:val="00B92F16"/>
    <w:rsid w:val="00B96F6F"/>
    <w:rsid w:val="00BA296E"/>
    <w:rsid w:val="00BB1734"/>
    <w:rsid w:val="00BB7CA7"/>
    <w:rsid w:val="00BB7D5F"/>
    <w:rsid w:val="00BC24D6"/>
    <w:rsid w:val="00BD67E4"/>
    <w:rsid w:val="00BD6E66"/>
    <w:rsid w:val="00BE292F"/>
    <w:rsid w:val="00C07BBB"/>
    <w:rsid w:val="00C10090"/>
    <w:rsid w:val="00C16826"/>
    <w:rsid w:val="00C24DE8"/>
    <w:rsid w:val="00C27215"/>
    <w:rsid w:val="00C44491"/>
    <w:rsid w:val="00C46C80"/>
    <w:rsid w:val="00C536E6"/>
    <w:rsid w:val="00C56A67"/>
    <w:rsid w:val="00C6696A"/>
    <w:rsid w:val="00C671E8"/>
    <w:rsid w:val="00C723BE"/>
    <w:rsid w:val="00C85B32"/>
    <w:rsid w:val="00CA1E39"/>
    <w:rsid w:val="00CA3FA9"/>
    <w:rsid w:val="00CB1F8A"/>
    <w:rsid w:val="00CB74E5"/>
    <w:rsid w:val="00CC0BEA"/>
    <w:rsid w:val="00CC5EC6"/>
    <w:rsid w:val="00CE0223"/>
    <w:rsid w:val="00CE200E"/>
    <w:rsid w:val="00D00E20"/>
    <w:rsid w:val="00D152E6"/>
    <w:rsid w:val="00D3349B"/>
    <w:rsid w:val="00D401CE"/>
    <w:rsid w:val="00D4093D"/>
    <w:rsid w:val="00D55DC7"/>
    <w:rsid w:val="00D6145B"/>
    <w:rsid w:val="00D71871"/>
    <w:rsid w:val="00D741C0"/>
    <w:rsid w:val="00D8313C"/>
    <w:rsid w:val="00D85024"/>
    <w:rsid w:val="00D850B8"/>
    <w:rsid w:val="00D85D01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00C6D"/>
    <w:rsid w:val="00E174AC"/>
    <w:rsid w:val="00E21BDB"/>
    <w:rsid w:val="00E31E11"/>
    <w:rsid w:val="00E336F1"/>
    <w:rsid w:val="00E41872"/>
    <w:rsid w:val="00E526FB"/>
    <w:rsid w:val="00E67546"/>
    <w:rsid w:val="00E718B2"/>
    <w:rsid w:val="00E73BA3"/>
    <w:rsid w:val="00E74D4F"/>
    <w:rsid w:val="00E84DB4"/>
    <w:rsid w:val="00E94162"/>
    <w:rsid w:val="00E9593D"/>
    <w:rsid w:val="00EA01F0"/>
    <w:rsid w:val="00EA42CA"/>
    <w:rsid w:val="00EA5D68"/>
    <w:rsid w:val="00EA6558"/>
    <w:rsid w:val="00EA749B"/>
    <w:rsid w:val="00EC1725"/>
    <w:rsid w:val="00EC1AD9"/>
    <w:rsid w:val="00ED0D53"/>
    <w:rsid w:val="00ED15C4"/>
    <w:rsid w:val="00EE4074"/>
    <w:rsid w:val="00EE4A35"/>
    <w:rsid w:val="00F01566"/>
    <w:rsid w:val="00F17412"/>
    <w:rsid w:val="00F34502"/>
    <w:rsid w:val="00F36ACC"/>
    <w:rsid w:val="00F40629"/>
    <w:rsid w:val="00F41AA9"/>
    <w:rsid w:val="00F4316B"/>
    <w:rsid w:val="00F57833"/>
    <w:rsid w:val="00F66B4D"/>
    <w:rsid w:val="00F7502B"/>
    <w:rsid w:val="00F77A2B"/>
    <w:rsid w:val="00F80305"/>
    <w:rsid w:val="00F82B5D"/>
    <w:rsid w:val="00F86281"/>
    <w:rsid w:val="00F902BE"/>
    <w:rsid w:val="00F90838"/>
    <w:rsid w:val="00FA2739"/>
    <w:rsid w:val="00FA394C"/>
    <w:rsid w:val="00FC3BB8"/>
    <w:rsid w:val="00FC57F4"/>
    <w:rsid w:val="00FD02CA"/>
    <w:rsid w:val="00FD1C4B"/>
    <w:rsid w:val="00FD3D0C"/>
    <w:rsid w:val="00FE2140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708EC7B-EA52-410E-97AC-1985C97D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link w:val="FlietextZchn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</w:style>
  <w:style w:type="character" w:customStyle="1" w:styleId="apple-converted-space">
    <w:name w:val="apple-converted-space"/>
    <w:basedOn w:val="DefaultParagraphFont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FlietextZchn">
    <w:name w:val="Fließtext Zchn"/>
    <w:link w:val="Flietext"/>
    <w:locked/>
    <w:rsid w:val="00F4316B"/>
    <w:rPr>
      <w:rFonts w:ascii="BMWTypeLight" w:hAnsi="BMWTypeLight" w:cs="BMWTypeLight"/>
      <w:color w:val="000000"/>
      <w:kern w:val="28"/>
      <w:sz w:val="22"/>
      <w:szCs w:val="22"/>
      <w:lang w:val="en-GB" w:eastAsia="de-DE"/>
    </w:rPr>
  </w:style>
  <w:style w:type="character" w:customStyle="1" w:styleId="StandardLateinBMWTypeLightZchn">
    <w:name w:val="Standard + (Latein) BMWTypeLight Zchn"/>
    <w:aliases w:val="Automatisch Zchn,Unterschneidung ab 8 pt + Unters... Zchn,Unterschneidung ab 8 pt Zchn,Zeilenabstand:  Mi... Zchn"/>
    <w:rsid w:val="00F4316B"/>
    <w:rPr>
      <w:rFonts w:ascii="BMWTypeLight" w:eastAsia="Times" w:hAnsi="BMWTypeLight" w:hint="default"/>
      <w:color w:val="000000"/>
      <w:sz w:val="22"/>
      <w:lang w:val="de-DE" w:eastAsia="de-D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4E2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5C4"/>
    <w:rPr>
      <w:rFonts w:ascii="BMWType V2 Light" w:hAnsi="BMWType V2 Light" w:cs="BMWType V2 Light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5C4"/>
    <w:rPr>
      <w:rFonts w:ascii="BMWType V2 Light" w:hAnsi="BMWType V2 Light" w:cs="BMWType V2 Light"/>
      <w:b/>
      <w:bCs/>
      <w:lang w:val="de-DE" w:eastAsia="de-DE"/>
    </w:rPr>
  </w:style>
  <w:style w:type="character" w:customStyle="1" w:styleId="Stopka">
    <w:name w:val="Stopka_"/>
    <w:link w:val="Stopka1"/>
    <w:rsid w:val="00FA394C"/>
    <w:rPr>
      <w:rFonts w:ascii="Arial" w:eastAsia="Arial" w:hAnsi="Arial" w:cs="Arial"/>
      <w:sz w:val="11"/>
      <w:szCs w:val="11"/>
      <w:shd w:val="clear" w:color="auto" w:fill="FFFFFF"/>
    </w:rPr>
  </w:style>
  <w:style w:type="paragraph" w:customStyle="1" w:styleId="Stopka1">
    <w:name w:val="Stopka1"/>
    <w:basedOn w:val="Normal"/>
    <w:link w:val="Stopka"/>
    <w:rsid w:val="00FA394C"/>
    <w:pPr>
      <w:widowControl w:val="0"/>
      <w:shd w:val="clear" w:color="auto" w:fill="FFFFFF"/>
      <w:tabs>
        <w:tab w:val="clear" w:pos="454"/>
        <w:tab w:val="clear" w:pos="4706"/>
      </w:tabs>
      <w:spacing w:line="139" w:lineRule="exact"/>
    </w:pPr>
    <w:rPr>
      <w:rFonts w:ascii="Arial" w:eastAsia="Arial" w:hAnsi="Arial" w:cs="Arial"/>
      <w:sz w:val="11"/>
      <w:szCs w:val="11"/>
      <w:lang w:val="pl-PL" w:eastAsia="pl-PL"/>
    </w:rPr>
  </w:style>
  <w:style w:type="character" w:customStyle="1" w:styleId="Stopka2">
    <w:name w:val="Stopka (2)_"/>
    <w:basedOn w:val="DefaultParagraphFont"/>
    <w:link w:val="Stopka20"/>
    <w:rsid w:val="00874FE8"/>
    <w:rPr>
      <w:rFonts w:ascii="Corbel" w:eastAsia="Corbel" w:hAnsi="Corbel" w:cs="Corbel"/>
      <w:sz w:val="12"/>
      <w:szCs w:val="12"/>
      <w:shd w:val="clear" w:color="auto" w:fill="FFFFFF"/>
    </w:rPr>
  </w:style>
  <w:style w:type="paragraph" w:customStyle="1" w:styleId="Stopka20">
    <w:name w:val="Stopka (2)"/>
    <w:basedOn w:val="Normal"/>
    <w:link w:val="Stopka2"/>
    <w:rsid w:val="00874FE8"/>
    <w:pPr>
      <w:widowControl w:val="0"/>
      <w:shd w:val="clear" w:color="auto" w:fill="FFFFFF"/>
      <w:tabs>
        <w:tab w:val="clear" w:pos="454"/>
        <w:tab w:val="clear" w:pos="4706"/>
      </w:tabs>
      <w:spacing w:line="139" w:lineRule="exact"/>
      <w:ind w:hanging="140"/>
    </w:pPr>
    <w:rPr>
      <w:rFonts w:ascii="Corbel" w:eastAsia="Corbel" w:hAnsi="Corbel" w:cs="Corbel"/>
      <w:sz w:val="12"/>
      <w:szCs w:val="1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5483</Words>
  <Characters>32903</Characters>
  <Application>Microsoft Office Word</Application>
  <DocSecurity>0</DocSecurity>
  <Lines>274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38310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GOSPODAREK KATARZYNA, AK-1-EU-CS</cp:lastModifiedBy>
  <cp:revision>4</cp:revision>
  <cp:lastPrinted>2012-07-31T11:02:00Z</cp:lastPrinted>
  <dcterms:created xsi:type="dcterms:W3CDTF">2016-03-29T07:34:00Z</dcterms:created>
  <dcterms:modified xsi:type="dcterms:W3CDTF">2016-03-29T07:48:00Z</dcterms:modified>
</cp:coreProperties>
</file>