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3E44" w14:textId="77777777" w:rsidR="00134AC3" w:rsidRPr="00DE1A5E" w:rsidRDefault="003E6006" w:rsidP="00134AC3">
      <w:pPr>
        <w:pStyle w:val="KapitelberschriftohneUnterzeile"/>
        <w:spacing w:after="1480"/>
        <w:rPr>
          <w:rFonts w:ascii="BMWTypeNext" w:hAnsi="BMWTypeNext" w:cs="BMWType V2 Light"/>
          <w:kern w:val="16"/>
        </w:rPr>
      </w:pPr>
      <w:r w:rsidRPr="00DE1A5E">
        <w:rPr>
          <w:rFonts w:ascii="BMWTypeNext" w:hAnsi="BMWTypeNext"/>
        </w:rPr>
        <w:t xml:space="preserve">Nowe BMW i7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, nowe BMW serii 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>.</w:t>
      </w:r>
      <w:r w:rsidRPr="00DE1A5E"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0EF6150" wp14:editId="2A753CAA">
            <wp:simplePos x="0" y="0"/>
            <wp:positionH relativeFrom="column">
              <wp:posOffset>4807585</wp:posOffset>
            </wp:positionH>
            <wp:positionV relativeFrom="paragraph">
              <wp:posOffset>-9525</wp:posOffset>
            </wp:positionV>
            <wp:extent cx="598170" cy="594360"/>
            <wp:effectExtent l="19050" t="0" r="0" b="0"/>
            <wp:wrapSquare wrapText="bothSides"/>
            <wp:docPr id="17" name="Obraz 3" descr="C:\Users\MAKsima\AppData\Local\Microsoft\Windows\INetCache\Content.Word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a\AppData\Local\Microsoft\Windows\INetCache\Content.Word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A5E">
        <w:rPr>
          <w:rFonts w:ascii="BMWTypeNext" w:hAnsi="BMWTypeNext"/>
        </w:rPr>
        <w:br/>
      </w:r>
      <w:r w:rsidRPr="00DE1A5E">
        <w:rPr>
          <w:rFonts w:ascii="BMWTypeNext" w:hAnsi="BMWTypeNext"/>
          <w:color w:val="808080"/>
        </w:rPr>
        <w:t>Najważniejsze cechy.</w:t>
      </w:r>
    </w:p>
    <w:p w14:paraId="43AEB1CF" w14:textId="20737B65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Nowa generacja specjalnych samochodów opancerzonych na bazie BMW serii 7. Samochody specjalne dla osób</w:t>
      </w:r>
      <w:r w:rsidR="00DE1A5E">
        <w:rPr>
          <w:rFonts w:ascii="BMWTypeNext" w:hAnsi="BMWTypeNext"/>
        </w:rPr>
        <w:t xml:space="preserve"> o </w:t>
      </w:r>
      <w:r w:rsidRPr="00DE1A5E">
        <w:rPr>
          <w:rFonts w:ascii="BMWTypeNext" w:hAnsi="BMWTypeNext"/>
        </w:rPr>
        <w:t>szczególnych wymaganiach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 xml:space="preserve">zakresie ochrony osobistej – nowe BMW i7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(zużycie energii</w:t>
      </w:r>
      <w:r w:rsidR="00DE1A5E">
        <w:rPr>
          <w:rFonts w:ascii="BMWTypeNext" w:hAnsi="BMWTypeNext"/>
        </w:rPr>
        <w:t xml:space="preserve"> w cyklu mieszanym wg WLTP: 30,0 </w:t>
      </w:r>
      <w:r w:rsidRPr="00DE1A5E">
        <w:rPr>
          <w:rFonts w:ascii="BMWTypeNext" w:hAnsi="BMWTypeNext"/>
        </w:rPr>
        <w:t>kWh/100 km, wartość tymczasowa) – są również po raz pierwszy dostępne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napędem czysto elektrycznym.</w:t>
      </w:r>
      <w:r w:rsidR="000927A4" w:rsidRPr="000927A4">
        <w:rPr>
          <w:rFonts w:ascii="BMWTypeNext" w:hAnsi="BMWTypeNext"/>
        </w:rPr>
        <w:t xml:space="preserve"> </w:t>
      </w:r>
      <w:r w:rsidR="000927A4">
        <w:rPr>
          <w:rFonts w:ascii="BMWTypeNext" w:hAnsi="BMWTypeNext"/>
        </w:rPr>
        <w:t>W</w:t>
      </w:r>
      <w:r w:rsidR="000927A4" w:rsidRPr="00DE1A5E">
        <w:rPr>
          <w:rFonts w:ascii="BMWTypeNext" w:hAnsi="BMWTypeNext"/>
        </w:rPr>
        <w:t>ersja</w:t>
      </w:r>
      <w:r w:rsidR="000927A4">
        <w:rPr>
          <w:rFonts w:ascii="BMWTypeNext" w:hAnsi="BMWTypeNext"/>
        </w:rPr>
        <w:t xml:space="preserve"> modelu</w:t>
      </w:r>
      <w:r w:rsidR="000927A4" w:rsidRPr="00DE1A5E">
        <w:rPr>
          <w:rFonts w:ascii="BMWTypeNext" w:hAnsi="BMWTypeNext"/>
        </w:rPr>
        <w:t xml:space="preserve"> bez lokalnej emisji spalin spełnia wymogi klasy opancerzenia VR9</w:t>
      </w:r>
      <w:r w:rsidR="000927A4">
        <w:rPr>
          <w:rFonts w:ascii="BMWTypeNext" w:hAnsi="BMWTypeNext"/>
        </w:rPr>
        <w:t>, p</w:t>
      </w:r>
      <w:r w:rsidRPr="00DE1A5E">
        <w:rPr>
          <w:rFonts w:ascii="BMWTypeNext" w:hAnsi="BMWTypeNext"/>
        </w:rPr>
        <w:t xml:space="preserve">odobnie jak nowe BMW serii 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(zużycie paliwa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cyklu mieszanym: 15,6 l/100 km; emisja CO</w:t>
      </w:r>
      <w:r w:rsidRPr="00DE1A5E">
        <w:rPr>
          <w:rFonts w:ascii="BMWTypeNext" w:hAnsi="BMWTypeNext"/>
          <w:vertAlign w:val="subscript"/>
        </w:rPr>
        <w:t>2</w:t>
      </w:r>
      <w:r w:rsidRPr="00DE1A5E">
        <w:rPr>
          <w:rFonts w:ascii="BMWTypeNext" w:hAnsi="BMWTypeNext"/>
        </w:rPr>
        <w:t>: 355 g/km, wartości tymczasowe)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silnikiem spalinowym.</w:t>
      </w:r>
    </w:p>
    <w:p w14:paraId="1FE83CD3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Nowe limuzyny opancerzone jako unikalne połączenie zintegrowanej koncepcji ochrony, wyjątkowego komfortu jazdy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wnętrza, zaawansowanego wyposażenia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doskonałej dynamiki jazdy typowej dla BMW. Produkcja</w:t>
      </w:r>
      <w:r w:rsidR="00DE1A5E">
        <w:rPr>
          <w:rFonts w:ascii="BMWTypeNext" w:hAnsi="BMWTypeNext"/>
        </w:rPr>
        <w:t xml:space="preserve"> w zł</w:t>
      </w:r>
      <w:r w:rsidRPr="00DE1A5E">
        <w:rPr>
          <w:rFonts w:ascii="BMWTypeNext" w:hAnsi="BMWTypeNext"/>
        </w:rPr>
        <w:t>ożonym procesie produkcyjnym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 xml:space="preserve">zakładach BMW </w:t>
      </w:r>
      <w:proofErr w:type="spellStart"/>
      <w:r w:rsidRPr="00DE1A5E">
        <w:rPr>
          <w:rFonts w:ascii="BMWTypeNext" w:hAnsi="BMWTypeNext"/>
        </w:rPr>
        <w:t>Group</w:t>
      </w:r>
      <w:proofErr w:type="spellEnd"/>
      <w:r w:rsidR="00DE1A5E">
        <w:rPr>
          <w:rFonts w:ascii="BMWTypeNext" w:hAnsi="BMWTypeNext"/>
        </w:rPr>
        <w:t xml:space="preserve"> w </w:t>
      </w:r>
      <w:proofErr w:type="spellStart"/>
      <w:r w:rsidRPr="00DE1A5E">
        <w:rPr>
          <w:rFonts w:ascii="BMWTypeNext" w:hAnsi="BMWTypeNext"/>
        </w:rPr>
        <w:t>Dingolfingu</w:t>
      </w:r>
      <w:proofErr w:type="spellEnd"/>
      <w:r w:rsidRPr="00DE1A5E">
        <w:rPr>
          <w:rFonts w:ascii="BMWTypeNext" w:hAnsi="BMWTypeNext"/>
        </w:rPr>
        <w:t xml:space="preserve">. Światowa premiera na Międzynarodowych Targach Motoryzacyjnych IAA </w:t>
      </w:r>
      <w:proofErr w:type="spellStart"/>
      <w:r w:rsidRPr="00DE1A5E">
        <w:rPr>
          <w:rFonts w:ascii="BMWTypeNext" w:hAnsi="BMWTypeNext"/>
        </w:rPr>
        <w:t>Mobility</w:t>
      </w:r>
      <w:proofErr w:type="spellEnd"/>
      <w:r w:rsidRPr="00DE1A5E">
        <w:rPr>
          <w:rFonts w:ascii="BMWTypeNext" w:hAnsi="BMWTypeNext"/>
        </w:rPr>
        <w:t xml:space="preserve"> 2023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 xml:space="preserve">Monachium. Dostępność od grudnia 2023 r. Nowe BMW i7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dostępne będzie wyłącznie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Europie.</w:t>
      </w:r>
    </w:p>
    <w:p w14:paraId="2B723056" w14:textId="756D9131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Innowacyjna koncepcja ochrony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 xml:space="preserve">unikalnym na skalę światową BMW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</w:t>
      </w:r>
      <w:proofErr w:type="spellStart"/>
      <w:r w:rsidRPr="00DE1A5E">
        <w:rPr>
          <w:rFonts w:ascii="BMWTypeNext" w:hAnsi="BMWTypeNext"/>
        </w:rPr>
        <w:t>Core</w:t>
      </w:r>
      <w:proofErr w:type="spellEnd"/>
      <w:r w:rsidRPr="00DE1A5E">
        <w:rPr>
          <w:rFonts w:ascii="BMWTypeNext" w:hAnsi="BMWTypeNext"/>
        </w:rPr>
        <w:t xml:space="preserve"> uwzględniona już na etapie projektowania nowego BMW serii 7. Samonośna struktura wykonana ze stali pancernej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połączeniu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opancerzonymi drzwiami, opancerzeniem podwozia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 xml:space="preserve">dachu oraz szybami pancernymi. Nowe BMW serii 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dodatkowo ze </w:t>
      </w:r>
      <w:r w:rsidR="00231E5F" w:rsidRPr="008B5F88">
        <w:rPr>
          <w:rFonts w:ascii="BMWTypeNext" w:hAnsi="BMWTypeNext"/>
        </w:rPr>
        <w:t>samouszczelniaj</w:t>
      </w:r>
      <w:r w:rsidR="00231E5F" w:rsidRPr="008B5F88">
        <w:rPr>
          <w:rFonts w:ascii="BMWTypeNext" w:hAnsi="BMWTypeNext" w:hint="eastAsia"/>
        </w:rPr>
        <w:t>ą</w:t>
      </w:r>
      <w:r w:rsidR="00231E5F" w:rsidRPr="008B5F88">
        <w:rPr>
          <w:rFonts w:ascii="BMWTypeNext" w:hAnsi="BMWTypeNext"/>
        </w:rPr>
        <w:t>cy</w:t>
      </w:r>
      <w:r w:rsidR="00231E5F">
        <w:rPr>
          <w:rFonts w:ascii="BMWTypeNext" w:hAnsi="BMWTypeNext"/>
        </w:rPr>
        <w:t>m</w:t>
      </w:r>
      <w:r w:rsidR="00231E5F" w:rsidRPr="008B5F88">
        <w:rPr>
          <w:rFonts w:ascii="BMWTypeNext" w:hAnsi="BMWTypeNext"/>
        </w:rPr>
        <w:t xml:space="preserve"> si</w:t>
      </w:r>
      <w:r w:rsidR="00231E5F" w:rsidRPr="008B5F88">
        <w:rPr>
          <w:rFonts w:ascii="BMWTypeNext" w:hAnsi="BMWTypeNext" w:hint="eastAsia"/>
        </w:rPr>
        <w:t>ę</w:t>
      </w:r>
      <w:r w:rsidR="00231E5F" w:rsidRPr="008B5F88">
        <w:rPr>
          <w:rFonts w:ascii="BMWTypeNext" w:hAnsi="BMWTypeNext"/>
        </w:rPr>
        <w:t xml:space="preserve"> zbiornik</w:t>
      </w:r>
      <w:r w:rsidR="00231E5F">
        <w:rPr>
          <w:rFonts w:ascii="BMWTypeNext" w:hAnsi="BMWTypeNext"/>
        </w:rPr>
        <w:t>iem</w:t>
      </w:r>
      <w:r w:rsidR="00231E5F" w:rsidRPr="008B5F88">
        <w:rPr>
          <w:rFonts w:ascii="BMWTypeNext" w:hAnsi="BMWTypeNext"/>
        </w:rPr>
        <w:t xml:space="preserve"> paliwa</w:t>
      </w:r>
      <w:r w:rsidRPr="00DE1A5E">
        <w:rPr>
          <w:rFonts w:ascii="BMWTypeNext" w:hAnsi="BMWTypeNext"/>
        </w:rPr>
        <w:t xml:space="preserve"> tamującym wyciek.</w:t>
      </w:r>
    </w:p>
    <w:p w14:paraId="56B52A3C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Oba modele spełniają wymogi klasy opancerzenia VR9 zgodnie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uznanymi na świecie oficjalnymi kryteriami testów Stowarzyszenia Laboratoriów Badawczych Materiałów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 xml:space="preserve">Konstrukcji </w:t>
      </w:r>
      <w:proofErr w:type="spellStart"/>
      <w:r w:rsidRPr="00DE1A5E">
        <w:rPr>
          <w:rFonts w:ascii="BMWTypeNext" w:hAnsi="BMWTypeNext"/>
        </w:rPr>
        <w:t>Antyagresyjnych</w:t>
      </w:r>
      <w:proofErr w:type="spellEnd"/>
      <w:r w:rsidRPr="00DE1A5E">
        <w:rPr>
          <w:rFonts w:ascii="BMWTypeNext" w:hAnsi="BMWTypeNext"/>
        </w:rPr>
        <w:t xml:space="preserve"> (VPAM). Certyfikacja całego pojazdu, między innymi zgodnie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wytycznymi dla pojazdów kuloodpornych (VPAM BRV)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wersji trzeciej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odniesieniu do kuloodporności oraz dla pojazdów odpornych na wybuchy (VPAM ERV, wersja 3)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PAS 300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 xml:space="preserve">odniesieniu do odporności na wybuchy. Szyby spełniające wymagania najwyższej klasy opancerzenia VPAM 10 dla cywilnych </w:t>
      </w:r>
      <w:r w:rsidRPr="00DE1A5E">
        <w:rPr>
          <w:rFonts w:ascii="BMWTypeNext" w:hAnsi="BMWTypeNext"/>
        </w:rPr>
        <w:lastRenderedPageBreak/>
        <w:t xml:space="preserve">pojazdów opancerzonych. Nowe BMW serii 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może być również opcjonalnie wyposażone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opancerzenie nadwozia zgodne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VPAM 10.</w:t>
      </w:r>
    </w:p>
    <w:p w14:paraId="7F221536" w14:textId="7727ACAA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Zintegrowana koncepcja ochrony</w:t>
      </w:r>
      <w:r w:rsidR="00DE1A5E">
        <w:rPr>
          <w:rFonts w:ascii="BMWTypeNext" w:hAnsi="BMWTypeNext"/>
        </w:rPr>
        <w:t xml:space="preserve"> </w:t>
      </w:r>
      <w:r w:rsidR="003A00EE">
        <w:rPr>
          <w:rFonts w:ascii="BMWTypeNext" w:hAnsi="BMWTypeNext"/>
        </w:rPr>
        <w:t xml:space="preserve">ze </w:t>
      </w:r>
      <w:r w:rsidRPr="00DE1A5E">
        <w:rPr>
          <w:rFonts w:ascii="BMWTypeNext" w:hAnsi="BMWTypeNext"/>
        </w:rPr>
        <w:t>znacząc</w:t>
      </w:r>
      <w:r w:rsidR="003A00EE">
        <w:rPr>
          <w:rFonts w:ascii="BMWTypeNext" w:hAnsi="BMWTypeNext"/>
        </w:rPr>
        <w:t xml:space="preserve">ą przewagą </w:t>
      </w:r>
      <w:r w:rsidR="00DE1A5E">
        <w:rPr>
          <w:rFonts w:ascii="BMWTypeNext" w:hAnsi="BMWTypeNext"/>
        </w:rPr>
        <w:t>w </w:t>
      </w:r>
      <w:r w:rsidRPr="00DE1A5E">
        <w:rPr>
          <w:rFonts w:ascii="BMWTypeNext" w:hAnsi="BMWTypeNext"/>
        </w:rPr>
        <w:t>porównaniu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doposażonym opancerzeniem: dostosowana do potrzeb ochrona przed atakami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użyciem broni palnej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ładunków wybuchowych; dyskretny wygląd, który trudno odróżnić od pojazdów seryjnych; precyzyjnie dostrojony układ jezdny zapewniający stabilne prowadzenie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wysoką zwinność umożliwiającą elastyczne reagowanie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niebezpiecznych sytuacjach.</w:t>
      </w:r>
    </w:p>
    <w:p w14:paraId="5994BB84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 xml:space="preserve">Nowe BMW i7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jako pierwsza na świecie certyfikowana limuzyna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całkowicie elektrycznym napędem. Elektryczny napęd na wszystkie koła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dwoma silnikami</w:t>
      </w:r>
      <w:r w:rsidR="00DE1A5E">
        <w:rPr>
          <w:rFonts w:ascii="BMWTypeNext" w:hAnsi="BMWTypeNext"/>
        </w:rPr>
        <w:t xml:space="preserve"> o </w:t>
      </w:r>
      <w:r w:rsidRPr="00DE1A5E">
        <w:rPr>
          <w:rFonts w:ascii="BMWTypeNext" w:hAnsi="BMWTypeNext"/>
        </w:rPr>
        <w:t>łąc</w:t>
      </w:r>
      <w:r w:rsidR="00DE1A5E">
        <w:rPr>
          <w:rFonts w:ascii="BMWTypeNext" w:hAnsi="BMWTypeNext"/>
        </w:rPr>
        <w:t>znej mocy do 400 kW (544 </w:t>
      </w:r>
      <w:r w:rsidRPr="00DE1A5E">
        <w:rPr>
          <w:rFonts w:ascii="BMWTypeNext" w:hAnsi="BMWTypeNext"/>
        </w:rPr>
        <w:t>KM)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maksymalnym momencie obrotowym 745</w:t>
      </w:r>
      <w:r w:rsidR="00DE1A5E">
        <w:rPr>
          <w:rFonts w:ascii="BMWTypeNext" w:hAnsi="BMWTypeNext"/>
        </w:rPr>
        <w:t> Nm</w:t>
      </w:r>
      <w:r w:rsidRPr="00DE1A5E">
        <w:rPr>
          <w:rFonts w:ascii="BMWTypeNext" w:hAnsi="BMWTypeNext"/>
        </w:rPr>
        <w:t>. Przyspieszenie od 0 do 100 km/h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9,0 s, prędkość maksymalna: 160 km/h.</w:t>
      </w:r>
    </w:p>
    <w:p w14:paraId="39EA9D61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 xml:space="preserve">Nowo opracowany silnik benzynowy V8 do nowego BMW serii 7 </w:t>
      </w:r>
      <w:proofErr w:type="spellStart"/>
      <w:r w:rsidRPr="00DE1A5E">
        <w:rPr>
          <w:rFonts w:ascii="BMWTypeNext" w:hAnsi="BMWTypeNext"/>
        </w:rPr>
        <w:t>Protection</w:t>
      </w:r>
      <w:proofErr w:type="spellEnd"/>
      <w:r w:rsidRPr="00DE1A5E">
        <w:rPr>
          <w:rFonts w:ascii="BMWTypeNext" w:hAnsi="BMWTypeNext"/>
        </w:rPr>
        <w:t xml:space="preserve"> zapewniający doskonałą dynamikę jazdy na tle konkurencji. Pojemność 4,4 l, 48-woltowa technologia </w:t>
      </w:r>
      <w:proofErr w:type="spellStart"/>
      <w:r w:rsidRPr="00DE1A5E">
        <w:rPr>
          <w:rFonts w:ascii="BMWTypeNext" w:hAnsi="BMWTypeNext"/>
        </w:rPr>
        <w:t>mild</w:t>
      </w:r>
      <w:proofErr w:type="spellEnd"/>
      <w:r w:rsidRPr="00DE1A5E">
        <w:rPr>
          <w:rFonts w:ascii="BMWTypeNext" w:hAnsi="BMWTypeNext"/>
        </w:rPr>
        <w:t xml:space="preserve"> </w:t>
      </w:r>
      <w:proofErr w:type="spellStart"/>
      <w:r w:rsidRPr="00DE1A5E">
        <w:rPr>
          <w:rFonts w:ascii="BMWTypeNext" w:hAnsi="BMWTypeNext"/>
        </w:rPr>
        <w:t>hybrid</w:t>
      </w:r>
      <w:proofErr w:type="spellEnd"/>
      <w:r w:rsidRPr="00DE1A5E">
        <w:rPr>
          <w:rFonts w:ascii="BMWTypeNext" w:hAnsi="BMWTypeNext"/>
        </w:rPr>
        <w:t>, maksymalna moc 390 kW (530 KM), maksymalny moment obrotowy 750</w:t>
      </w:r>
      <w:r w:rsidR="00DE1A5E">
        <w:rPr>
          <w:rFonts w:ascii="BMWTypeNext" w:hAnsi="BMWTypeNext"/>
        </w:rPr>
        <w:t> Nm</w:t>
      </w:r>
      <w:r w:rsidRPr="00DE1A5E">
        <w:rPr>
          <w:rFonts w:ascii="BMWTypeNext" w:hAnsi="BMWTypeNext"/>
        </w:rPr>
        <w:t xml:space="preserve">. Przeniesienie napędu poprzez inteligentny napęd na wszystkie koła BMW </w:t>
      </w:r>
      <w:proofErr w:type="spellStart"/>
      <w:r w:rsidRPr="00DE1A5E">
        <w:rPr>
          <w:rFonts w:ascii="BMWTypeNext" w:hAnsi="BMWTypeNext"/>
        </w:rPr>
        <w:t>xDrive</w:t>
      </w:r>
      <w:proofErr w:type="spellEnd"/>
      <w:r w:rsidRPr="00DE1A5E">
        <w:rPr>
          <w:rFonts w:ascii="BMWTypeNext" w:hAnsi="BMWTypeNext"/>
        </w:rPr>
        <w:t>. Przyspieszenie od 0 do 100 km/h</w:t>
      </w:r>
      <w:r w:rsidR="00DE1A5E">
        <w:rPr>
          <w:rFonts w:ascii="BMWTypeNext" w:hAnsi="BMWTypeNext"/>
        </w:rPr>
        <w:t xml:space="preserve"> w 6,6 </w:t>
      </w:r>
      <w:r w:rsidRPr="00DE1A5E">
        <w:rPr>
          <w:rFonts w:ascii="BMWTypeNext" w:hAnsi="BMWTypeNext"/>
        </w:rPr>
        <w:t>s, prędkość maksymalna: 210 km/h.</w:t>
      </w:r>
    </w:p>
    <w:p w14:paraId="78A477B0" w14:textId="575E117B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Solidne osiągi dzięki specjalnej</w:t>
      </w:r>
      <w:r w:rsidR="00DE1A5E">
        <w:rPr>
          <w:rFonts w:ascii="BMWTypeNext" w:hAnsi="BMWTypeNext"/>
        </w:rPr>
        <w:t xml:space="preserve"> </w:t>
      </w:r>
      <w:r w:rsidRPr="00DE1A5E">
        <w:rPr>
          <w:rFonts w:ascii="BMWTypeNext" w:hAnsi="BMWTypeNext"/>
        </w:rPr>
        <w:t>technologii układu jezdnego precyzyjnie dostosowanej do masy wynikającej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opancerzenia</w:t>
      </w:r>
      <w:r w:rsidR="003E76EB" w:rsidRPr="003E76EB">
        <w:t xml:space="preserve"> </w:t>
      </w:r>
      <w:r w:rsidR="003E76EB" w:rsidRPr="003E76EB">
        <w:rPr>
          <w:rFonts w:ascii="BMWTypeNext" w:hAnsi="BMWTypeNext"/>
        </w:rPr>
        <w:t>w tym modelu</w:t>
      </w:r>
      <w:r w:rsidRPr="00DE1A5E">
        <w:rPr>
          <w:rFonts w:ascii="BMWTypeNext" w:hAnsi="BMWTypeNext"/>
        </w:rPr>
        <w:t>. Unikalne na tle konkurencji: zintegrowany aktywny układ kierowniczy, 20-calowe obręcze kół ze stopów lekkich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oponami PAX, które umożliwiają kontynuowanie jazdy nawet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przypadku całkowitej utraty ciśnienia.</w:t>
      </w:r>
    </w:p>
    <w:p w14:paraId="589098E4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Szerokie zastosowanie zaawansowanych czujników,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tym wszystkich kamer dostępnych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nowym BMW serii 7. Specjalny zakres funkcji systemów wspomagających kierowcę koncentrujący</w:t>
      </w:r>
      <w:r w:rsidR="00DE1A5E">
        <w:rPr>
          <w:rFonts w:ascii="BMWTypeNext" w:hAnsi="BMWTypeNext"/>
        </w:rPr>
        <w:t> się</w:t>
      </w:r>
      <w:r w:rsidRPr="00DE1A5E">
        <w:rPr>
          <w:rFonts w:ascii="BMWTypeNext" w:hAnsi="BMWTypeNext"/>
        </w:rPr>
        <w:t xml:space="preserve"> na informacjach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ostrzeżeniach.</w:t>
      </w:r>
    </w:p>
    <w:p w14:paraId="3E4649B5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Ekskluzywne wyposażenie komfortowe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standardzie: podgrzewana przednia szyba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przednie szyby boczne, elektryczne wspomaganie otwierania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zamykania drzwi, boczne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tylne rolety, fotele wielofunkcyjne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 xml:space="preserve">tapicerka BMW </w:t>
      </w:r>
      <w:proofErr w:type="spellStart"/>
      <w:r w:rsidRPr="00DE1A5E">
        <w:rPr>
          <w:rFonts w:ascii="BMWTypeNext" w:hAnsi="BMWTypeNext"/>
        </w:rPr>
        <w:t>Individual</w:t>
      </w:r>
      <w:proofErr w:type="spellEnd"/>
      <w:r w:rsidRPr="00DE1A5E">
        <w:rPr>
          <w:rFonts w:ascii="BMWTypeNext" w:hAnsi="BMWTypeNext"/>
        </w:rPr>
        <w:t xml:space="preserve"> ze skóry </w:t>
      </w:r>
      <w:proofErr w:type="spellStart"/>
      <w:r w:rsidRPr="00DE1A5E">
        <w:rPr>
          <w:rFonts w:ascii="BMWTypeNext" w:hAnsi="BMWTypeNext"/>
        </w:rPr>
        <w:t>Merino</w:t>
      </w:r>
      <w:proofErr w:type="spellEnd"/>
      <w:r w:rsidRPr="00DE1A5E">
        <w:rPr>
          <w:rFonts w:ascii="BMWTypeNext" w:hAnsi="BMWTypeNext"/>
        </w:rPr>
        <w:t>, ogrzewane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wentylowane fotele przednie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 xml:space="preserve">tylne. Wyposażenie </w:t>
      </w:r>
      <w:r w:rsidRPr="00DE1A5E">
        <w:rPr>
          <w:rFonts w:ascii="BMWTypeNext" w:hAnsi="BMWTypeNext"/>
        </w:rPr>
        <w:lastRenderedPageBreak/>
        <w:t>dodatkowe obejmujące lodówkę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 xml:space="preserve">tyłu, system nagłośnienia </w:t>
      </w:r>
      <w:proofErr w:type="spellStart"/>
      <w:r w:rsidRPr="00DE1A5E">
        <w:rPr>
          <w:rFonts w:ascii="BMWTypeNext" w:hAnsi="BMWTypeNext"/>
        </w:rPr>
        <w:t>Diamond</w:t>
      </w:r>
      <w:proofErr w:type="spellEnd"/>
      <w:r w:rsidRPr="00DE1A5E">
        <w:rPr>
          <w:rFonts w:ascii="BMWTypeNext" w:hAnsi="BMWTypeNext"/>
        </w:rPr>
        <w:t xml:space="preserve"> </w:t>
      </w:r>
      <w:proofErr w:type="spellStart"/>
      <w:r w:rsidRPr="00DE1A5E">
        <w:rPr>
          <w:rFonts w:ascii="BMWTypeNext" w:hAnsi="BMWTypeNext"/>
        </w:rPr>
        <w:t>Surround</w:t>
      </w:r>
      <w:proofErr w:type="spellEnd"/>
      <w:r w:rsidRPr="00DE1A5E">
        <w:rPr>
          <w:rFonts w:ascii="BMWTypeNext" w:hAnsi="BMWTypeNext"/>
        </w:rPr>
        <w:t xml:space="preserve"> marki </w:t>
      </w:r>
      <w:proofErr w:type="spellStart"/>
      <w:r w:rsidRPr="00DE1A5E">
        <w:rPr>
          <w:rFonts w:ascii="BMWTypeNext" w:hAnsi="BMWTypeNext"/>
        </w:rPr>
        <w:t>Bowers</w:t>
      </w:r>
      <w:proofErr w:type="spellEnd"/>
      <w:r w:rsidRPr="00DE1A5E">
        <w:rPr>
          <w:rFonts w:ascii="BMWTypeNext" w:hAnsi="BMWTypeNext"/>
        </w:rPr>
        <w:t xml:space="preserve"> &amp; Wilkins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 xml:space="preserve">funkcję masażu na wszystkich siedzeniach oraz </w:t>
      </w:r>
      <w:proofErr w:type="spellStart"/>
      <w:r w:rsidRPr="00DE1A5E">
        <w:rPr>
          <w:rFonts w:ascii="BMWTypeNext" w:hAnsi="BMWTypeNext"/>
        </w:rPr>
        <w:t>Executive</w:t>
      </w:r>
      <w:proofErr w:type="spellEnd"/>
      <w:r w:rsidRPr="00DE1A5E">
        <w:rPr>
          <w:rFonts w:ascii="BMWTypeNext" w:hAnsi="BMWTypeNext"/>
        </w:rPr>
        <w:t xml:space="preserve"> </w:t>
      </w:r>
      <w:proofErr w:type="spellStart"/>
      <w:r w:rsidRPr="00DE1A5E">
        <w:rPr>
          <w:rFonts w:ascii="BMWTypeNext" w:hAnsi="BMWTypeNext"/>
        </w:rPr>
        <w:t>Lounge</w:t>
      </w:r>
      <w:proofErr w:type="spellEnd"/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komfortowymi siedzeniami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tyłu.</w:t>
      </w:r>
    </w:p>
    <w:p w14:paraId="2986674B" w14:textId="4ED1711A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 xml:space="preserve">Wysokiej klasy opcje indywidualizacji: do wyboru są </w:t>
      </w:r>
      <w:r w:rsidR="00FB71AD">
        <w:rPr>
          <w:rFonts w:ascii="BMWTypeNext" w:hAnsi="BMWTypeNext"/>
        </w:rPr>
        <w:t>niemal</w:t>
      </w:r>
      <w:r w:rsidR="00FB71AD" w:rsidRPr="00DE1A5E">
        <w:rPr>
          <w:rFonts w:ascii="BMWTypeNext" w:hAnsi="BMWTypeNext"/>
        </w:rPr>
        <w:t xml:space="preserve"> </w:t>
      </w:r>
      <w:r w:rsidRPr="00DE1A5E">
        <w:rPr>
          <w:rFonts w:ascii="BMWTypeNext" w:hAnsi="BMWTypeNext"/>
        </w:rPr>
        <w:t>wszystkie lakiery,</w:t>
      </w:r>
      <w:r w:rsidR="00DE1A5E">
        <w:rPr>
          <w:rFonts w:ascii="BMWTypeNext" w:hAnsi="BMWTypeNext"/>
        </w:rPr>
        <w:t xml:space="preserve"> a </w:t>
      </w:r>
      <w:r w:rsidRPr="00DE1A5E">
        <w:rPr>
          <w:rFonts w:ascii="BMWTypeNext" w:hAnsi="BMWTypeNext"/>
        </w:rPr>
        <w:t>także tapicerki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powierzchnie wewnętrzne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programu wyposażenia dodatkowego nowego BMW serii 7.</w:t>
      </w:r>
    </w:p>
    <w:p w14:paraId="2435671D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Typowa dla BMW intuicyjna obsługa dzięki systemowi BMW iDrive najnowszej generacji opartemu na BMW Operating System 8.5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zakrzywionym wyświetlaczem BMW. BMW iDrive obsługuje również funkcje specjalne związane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ochroną pasażerów. Unikalna opcja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segmencie samochodów opancerzanych: dodatkowe lusterko wewnętrzne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kamerą.</w:t>
      </w:r>
    </w:p>
    <w:p w14:paraId="2FC18639" w14:textId="77777777" w:rsidR="003E6006" w:rsidRPr="00DE1A5E" w:rsidRDefault="003E6006" w:rsidP="003E6006">
      <w:pPr>
        <w:pStyle w:val="StandardLateinBMWTypeLight"/>
        <w:numPr>
          <w:ilvl w:val="0"/>
          <w:numId w:val="14"/>
        </w:numPr>
        <w:ind w:left="426" w:hanging="426"/>
        <w:rPr>
          <w:rFonts w:ascii="BMWTypeNext" w:hAnsi="BMWTypeNext" w:cs="BMWType V2 Light"/>
        </w:rPr>
      </w:pPr>
      <w:r w:rsidRPr="00DE1A5E">
        <w:rPr>
          <w:rFonts w:ascii="BMWTypeNext" w:hAnsi="BMWTypeNext"/>
        </w:rPr>
        <w:t>W wyposażeniu standardowym interkom do komunikacji</w:t>
      </w:r>
      <w:r w:rsidR="00DE1A5E">
        <w:rPr>
          <w:rFonts w:ascii="BMWTypeNext" w:hAnsi="BMWTypeNext"/>
        </w:rPr>
        <w:t xml:space="preserve"> z </w:t>
      </w:r>
      <w:r w:rsidRPr="00DE1A5E">
        <w:rPr>
          <w:rFonts w:ascii="BMWTypeNext" w:hAnsi="BMWTypeNext"/>
        </w:rPr>
        <w:t>osobami znajdującymi</w:t>
      </w:r>
      <w:r w:rsidR="00DE1A5E">
        <w:rPr>
          <w:rFonts w:ascii="BMWTypeNext" w:hAnsi="BMWTypeNext"/>
        </w:rPr>
        <w:t> się</w:t>
      </w:r>
      <w:r w:rsidRPr="00DE1A5E">
        <w:rPr>
          <w:rFonts w:ascii="BMWTypeNext" w:hAnsi="BMWTypeNext"/>
        </w:rPr>
        <w:t xml:space="preserve"> poza pojazdem. Szeroka gama opcji do ochrony przed różnymi rodzajami ataku,</w:t>
      </w:r>
      <w:r w:rsidR="00DE1A5E">
        <w:rPr>
          <w:rFonts w:ascii="BMWTypeNext" w:hAnsi="BMWTypeNext"/>
        </w:rPr>
        <w:t xml:space="preserve"> a </w:t>
      </w:r>
      <w:r w:rsidRPr="00DE1A5E">
        <w:rPr>
          <w:rFonts w:ascii="BMWTypeNext" w:hAnsi="BMWTypeNext"/>
        </w:rPr>
        <w:t>także do celów specjalnych,</w:t>
      </w:r>
      <w:r w:rsidR="00DE1A5E">
        <w:rPr>
          <w:rFonts w:ascii="BMWTypeNext" w:hAnsi="BMWTypeNext"/>
        </w:rPr>
        <w:t xml:space="preserve"> w </w:t>
      </w:r>
      <w:r w:rsidRPr="00DE1A5E">
        <w:rPr>
          <w:rFonts w:ascii="BMWTypeNext" w:hAnsi="BMWTypeNext"/>
        </w:rPr>
        <w:t>tym system doprowadzania powietrza, instalacja gaśnicza, lampa sygnalizacyjna, radiotelefony</w:t>
      </w:r>
      <w:r w:rsidR="00DE1A5E">
        <w:rPr>
          <w:rFonts w:ascii="BMWTypeNext" w:hAnsi="BMWTypeNext"/>
        </w:rPr>
        <w:t xml:space="preserve"> i </w:t>
      </w:r>
      <w:r w:rsidRPr="00DE1A5E">
        <w:rPr>
          <w:rFonts w:ascii="BMWTypeNext" w:hAnsi="BMWTypeNext"/>
        </w:rPr>
        <w:t>standardowe uchwyty na flagę, jak również inne wyposażenie specjalne dostępne na życzenie klienta.</w:t>
      </w:r>
    </w:p>
    <w:p w14:paraId="711434A3" w14:textId="77777777" w:rsidR="00AA3B27" w:rsidRDefault="00AA3B27" w:rsidP="00AA3B27">
      <w:pPr>
        <w:spacing w:after="0" w:line="240" w:lineRule="auto"/>
        <w:ind w:right="0"/>
        <w:rPr>
          <w:rFonts w:ascii="BMWTypeNext" w:hAnsi="BMWTypeNext"/>
          <w:sz w:val="16"/>
        </w:rPr>
      </w:pPr>
    </w:p>
    <w:p w14:paraId="5F937520" w14:textId="6FA03B6A" w:rsidR="003E6006" w:rsidRPr="00AA3B27" w:rsidRDefault="003E6006" w:rsidP="00AA3B27">
      <w:pPr>
        <w:spacing w:after="0" w:line="240" w:lineRule="auto"/>
        <w:ind w:right="0"/>
        <w:rPr>
          <w:rFonts w:ascii="BMWTypeNext" w:hAnsi="BMWTypeNext"/>
          <w:kern w:val="16"/>
          <w:sz w:val="16"/>
        </w:rPr>
      </w:pPr>
      <w:r w:rsidRPr="00DE1A5E">
        <w:rPr>
          <w:rFonts w:ascii="BMWTypeNext" w:hAnsi="BMWTypeNext"/>
          <w:sz w:val="16"/>
        </w:rPr>
        <w:t>Wszystkie osiągi, wartości zużycia paliwa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emisji spalin to dane tymczasowe.</w:t>
      </w:r>
    </w:p>
    <w:p w14:paraId="370144A9" w14:textId="77777777" w:rsidR="00054418" w:rsidRPr="00DE1A5E" w:rsidRDefault="003E6006" w:rsidP="003E6006">
      <w:pPr>
        <w:pStyle w:val="StandardLateinBMWTypeLight"/>
        <w:spacing w:after="120" w:line="240" w:lineRule="auto"/>
        <w:rPr>
          <w:rFonts w:ascii="BMWTypeNext" w:hAnsi="BMWTypeNext" w:cs="BMWType V2 Light"/>
        </w:rPr>
      </w:pPr>
      <w:r w:rsidRPr="00DE1A5E">
        <w:rPr>
          <w:rFonts w:ascii="BMWTypeNext" w:hAnsi="BMWTypeNext"/>
          <w:sz w:val="16"/>
        </w:rPr>
        <w:t>Wszystkie opisane warianty modeli, zakresy wyposażenia, dane techniczne, wartości zużycia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emisji dotyczą oferty na rynku niemieckim. Podane wymiary dotyczą pojazdów</w:t>
      </w:r>
      <w:r w:rsidR="00DE1A5E">
        <w:rPr>
          <w:rFonts w:ascii="BMWTypeNext" w:hAnsi="BMWTypeNext"/>
          <w:sz w:val="16"/>
        </w:rPr>
        <w:t xml:space="preserve"> z </w:t>
      </w:r>
      <w:r w:rsidRPr="00DE1A5E">
        <w:rPr>
          <w:rFonts w:ascii="BMWTypeNext" w:hAnsi="BMWTypeNext"/>
          <w:sz w:val="16"/>
        </w:rPr>
        <w:t>wyposażeniem standardowym oferowanym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Niemczech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zależnie od wybranego wyposażenia dodatkowego mogą</w:t>
      </w:r>
      <w:r w:rsidR="00DE1A5E">
        <w:rPr>
          <w:rFonts w:ascii="BMWTypeNext" w:hAnsi="BMWTypeNext"/>
          <w:sz w:val="16"/>
        </w:rPr>
        <w:t> się</w:t>
      </w:r>
      <w:r w:rsidRPr="00DE1A5E">
        <w:rPr>
          <w:rFonts w:ascii="BMWTypeNext" w:hAnsi="BMWTypeNext"/>
          <w:sz w:val="16"/>
        </w:rPr>
        <w:t xml:space="preserve"> różnić.</w:t>
      </w:r>
    </w:p>
    <w:p w14:paraId="46B3E0C9" w14:textId="77777777" w:rsidR="00054418" w:rsidRPr="00DE1A5E" w:rsidRDefault="00054418">
      <w:pPr>
        <w:spacing w:after="0" w:line="240" w:lineRule="auto"/>
        <w:ind w:right="0"/>
        <w:rPr>
          <w:rFonts w:ascii="BMWTypeNext" w:hAnsi="BMWTypeNext" w:cs="BMWType V2 Light"/>
          <w:kern w:val="16"/>
        </w:rPr>
      </w:pPr>
    </w:p>
    <w:p w14:paraId="7DC34D3E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DE1A5E">
        <w:rPr>
          <w:rFonts w:ascii="BMWTypeNext" w:hAnsi="BMWTypeNext"/>
          <w:sz w:val="16"/>
        </w:rPr>
        <w:t>Wskazane dane dotyczące zużycia paliwa, emisji CO</w:t>
      </w:r>
      <w:r w:rsidRPr="00DE1A5E">
        <w:rPr>
          <w:rFonts w:ascii="BMWTypeNext" w:hAnsi="BMWTypeNext"/>
          <w:sz w:val="16"/>
          <w:vertAlign w:val="subscript"/>
        </w:rPr>
        <w:t>2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zużycia energii zostały ustalone na podstawie nowej procedury WLTP określonej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Rozporządzeniu (UE) 2017/1151</w:t>
      </w:r>
      <w:r w:rsidR="00DE1A5E">
        <w:rPr>
          <w:rFonts w:ascii="BMWTypeNext" w:hAnsi="BMWTypeNext"/>
          <w:sz w:val="16"/>
        </w:rPr>
        <w:t xml:space="preserve"> z </w:t>
      </w:r>
      <w:r w:rsidRPr="00DE1A5E">
        <w:rPr>
          <w:rFonts w:ascii="BMWTypeNext" w:hAnsi="BMWTypeNext"/>
          <w:sz w:val="16"/>
        </w:rPr>
        <w:t>dnia 1 czerwca 2017 r.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uzupełnieniu Rozporządzenia (WE) nr 715/2007 Parlamentu Europejskiego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Rady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sprawie homologacji typu pojazdów silnikowych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odniesieniu do emisji zanieczyszczeń pochodzących</w:t>
      </w:r>
      <w:r w:rsidR="00DE1A5E">
        <w:rPr>
          <w:rFonts w:ascii="BMWTypeNext" w:hAnsi="BMWTypeNext"/>
          <w:sz w:val="16"/>
        </w:rPr>
        <w:t xml:space="preserve"> z </w:t>
      </w:r>
      <w:r w:rsidRPr="00DE1A5E">
        <w:rPr>
          <w:rFonts w:ascii="BMWTypeNext" w:hAnsi="BMWTypeNext"/>
          <w:sz w:val="16"/>
        </w:rPr>
        <w:t>lekkich pojazdów pasażerskich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użytkowych oraz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sprawie dostępu do informacji dotyczących naprawy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utrzymania pojazdów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brzmieniu obowiązującym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chwili udzielenia homologacji. Dotyczą one pojazdów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Niemczech. Podane zakresy uwzględniają różnice wynikające</w:t>
      </w:r>
      <w:r w:rsidR="00DE1A5E">
        <w:rPr>
          <w:rFonts w:ascii="BMWTypeNext" w:hAnsi="BMWTypeNext"/>
          <w:sz w:val="16"/>
        </w:rPr>
        <w:t xml:space="preserve"> z </w:t>
      </w:r>
      <w:r w:rsidRPr="00DE1A5E">
        <w:rPr>
          <w:rFonts w:ascii="BMWTypeNext" w:hAnsi="BMWTypeNext"/>
          <w:sz w:val="16"/>
        </w:rPr>
        <w:t>wybranych rozmiarów kół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opon oraz ewentualnego wyposażenia dodatkowego.</w:t>
      </w:r>
    </w:p>
    <w:p w14:paraId="487735A4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2051A0A2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DE1A5E">
        <w:rPr>
          <w:rFonts w:ascii="BMWTypeNext" w:hAnsi="BMWTypeNext"/>
          <w:sz w:val="16"/>
        </w:rPr>
        <w:t>Wszystkie wartości zostały już ustalone zgodnie</w:t>
      </w:r>
      <w:r w:rsidR="00DE1A5E">
        <w:rPr>
          <w:rFonts w:ascii="BMWTypeNext" w:hAnsi="BMWTypeNext"/>
          <w:sz w:val="16"/>
        </w:rPr>
        <w:t xml:space="preserve"> z </w:t>
      </w:r>
      <w:r w:rsidRPr="00DE1A5E">
        <w:rPr>
          <w:rFonts w:ascii="BMWTypeNext" w:hAnsi="BMWTypeNext"/>
          <w:sz w:val="16"/>
        </w:rPr>
        <w:t>nowym cyklem testowym WLTP. Podatki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inne opłaty samochodowe uwzględniające (również) emisję CO</w:t>
      </w:r>
      <w:r w:rsidRPr="00DE1A5E">
        <w:rPr>
          <w:rFonts w:ascii="BMWTypeNext" w:hAnsi="BMWTypeNext"/>
          <w:sz w:val="16"/>
          <w:vertAlign w:val="subscript"/>
        </w:rPr>
        <w:t>2</w:t>
      </w:r>
      <w:r w:rsidRPr="00DE1A5E">
        <w:rPr>
          <w:rFonts w:ascii="BMWTypeNext" w:hAnsi="BMWTypeNext"/>
          <w:sz w:val="16"/>
        </w:rPr>
        <w:t xml:space="preserve"> oraz ewentualne bonifikaty obliczane są na podstawie wartości WLTP. Więcej informacji</w:t>
      </w:r>
      <w:r w:rsidR="00DE1A5E">
        <w:rPr>
          <w:rFonts w:ascii="BMWTypeNext" w:hAnsi="BMWTypeNext"/>
          <w:sz w:val="16"/>
        </w:rPr>
        <w:t xml:space="preserve"> o </w:t>
      </w:r>
      <w:r w:rsidRPr="00DE1A5E">
        <w:rPr>
          <w:rFonts w:ascii="BMWTypeNext" w:hAnsi="BMWTypeNext"/>
          <w:sz w:val="16"/>
        </w:rPr>
        <w:t xml:space="preserve">procedurze pomiarowej WLTP można znaleźć na stronie </w:t>
      </w:r>
      <w:hyperlink w:history="1">
        <w:r w:rsidRPr="00DE1A5E">
          <w:rPr>
            <w:rStyle w:val="Hipercze"/>
            <w:rFonts w:ascii="BMWTypeNext" w:hAnsi="BMWTypeNext"/>
            <w:sz w:val="16"/>
          </w:rPr>
          <w:t>www.bmw.com/wltp</w:t>
        </w:r>
      </w:hyperlink>
      <w:r w:rsidRPr="00DE1A5E">
        <w:rPr>
          <w:rFonts w:ascii="BMWTypeNext" w:hAnsi="BMWTypeNext"/>
          <w:sz w:val="16"/>
        </w:rPr>
        <w:t>.</w:t>
      </w:r>
    </w:p>
    <w:p w14:paraId="768C2856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79F46200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DE1A5E">
        <w:rPr>
          <w:rFonts w:ascii="BMWTypeNext" w:hAnsi="BMWTypeNext"/>
          <w:sz w:val="16"/>
        </w:rPr>
        <w:t>Więcej informacji dotyczących oficjalnego zużycia paliwa oraz specyficznej emisji CO</w:t>
      </w:r>
      <w:r w:rsidRPr="00DE1A5E">
        <w:rPr>
          <w:rFonts w:ascii="BMWTypeNext" w:hAnsi="BMWTypeNext"/>
          <w:sz w:val="16"/>
          <w:vertAlign w:val="subscript"/>
        </w:rPr>
        <w:t>2</w:t>
      </w:r>
      <w:r w:rsidRPr="00DE1A5E">
        <w:rPr>
          <w:rFonts w:ascii="BMWTypeNext" w:hAnsi="BMWTypeNext"/>
          <w:sz w:val="16"/>
        </w:rPr>
        <w:t xml:space="preserve"> nowych samochodów osobowych można uzyskać</w:t>
      </w:r>
      <w:r w:rsidR="00DE1A5E">
        <w:rPr>
          <w:rFonts w:ascii="BMWTypeNext" w:hAnsi="BMWTypeNext"/>
          <w:sz w:val="16"/>
        </w:rPr>
        <w:t xml:space="preserve"> we </w:t>
      </w:r>
      <w:r w:rsidRPr="00DE1A5E">
        <w:rPr>
          <w:rFonts w:ascii="BMWTypeNext" w:hAnsi="BMWTypeNext"/>
          <w:sz w:val="16"/>
        </w:rPr>
        <w:t>wszystkich salonach sprzedaży.</w:t>
      </w:r>
    </w:p>
    <w:p w14:paraId="2F609675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2778D51B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14:paraId="6194350A" w14:textId="77777777" w:rsidR="00054418" w:rsidRPr="00DE1A5E" w:rsidRDefault="00054418" w:rsidP="00054418">
      <w:pPr>
        <w:pStyle w:val="zzabstand9pt"/>
        <w:ind w:right="1201"/>
        <w:rPr>
          <w:rFonts w:ascii="BMWTypeNext" w:hAnsi="BMWTypeNext" w:cs="BMWType V2 Light"/>
          <w:b/>
          <w:sz w:val="16"/>
          <w:szCs w:val="18"/>
        </w:rPr>
      </w:pPr>
      <w:r w:rsidRPr="00DE1A5E">
        <w:rPr>
          <w:rFonts w:ascii="BMWTypeNext" w:hAnsi="BMWTypeNext"/>
          <w:b/>
          <w:sz w:val="16"/>
        </w:rPr>
        <w:t>W przypadku pytań prosimy</w:t>
      </w:r>
      <w:r w:rsidR="00DE1A5E">
        <w:rPr>
          <w:rFonts w:ascii="BMWTypeNext" w:hAnsi="BMWTypeNext"/>
          <w:b/>
          <w:sz w:val="16"/>
        </w:rPr>
        <w:t xml:space="preserve"> o </w:t>
      </w:r>
      <w:r w:rsidRPr="00DE1A5E">
        <w:rPr>
          <w:rFonts w:ascii="BMWTypeNext" w:hAnsi="BMWTypeNext"/>
          <w:b/>
          <w:sz w:val="16"/>
        </w:rPr>
        <w:t>kontakt:</w:t>
      </w:r>
    </w:p>
    <w:p w14:paraId="7F929EDE" w14:textId="77777777" w:rsidR="00AA3B27" w:rsidRDefault="008927B3" w:rsidP="008927B3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</w:rPr>
      </w:pPr>
      <w:r w:rsidRPr="00DE1A5E">
        <w:rPr>
          <w:rFonts w:ascii="BMWTypeNext" w:hAnsi="BMWTypeNext"/>
          <w:color w:val="000000" w:themeColor="text1"/>
          <w:sz w:val="16"/>
        </w:rPr>
        <w:t>Hubert Fronczak</w:t>
      </w:r>
    </w:p>
    <w:p w14:paraId="0DC39E5F" w14:textId="6EE5C3BA" w:rsidR="008927B3" w:rsidRPr="00DE1A5E" w:rsidRDefault="008927B3" w:rsidP="008927B3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</w:rPr>
      </w:pPr>
      <w:r w:rsidRPr="00DE1A5E">
        <w:rPr>
          <w:rFonts w:ascii="BMWTypeNext" w:hAnsi="BMWTypeNext"/>
          <w:color w:val="000000" w:themeColor="text1"/>
          <w:sz w:val="16"/>
        </w:rPr>
        <w:t xml:space="preserve">BMW </w:t>
      </w:r>
      <w:proofErr w:type="spellStart"/>
      <w:r w:rsidRPr="00DE1A5E">
        <w:rPr>
          <w:rFonts w:ascii="BMWTypeNext" w:hAnsi="BMWTypeNext"/>
          <w:color w:val="000000" w:themeColor="text1"/>
          <w:sz w:val="16"/>
        </w:rPr>
        <w:t>Group</w:t>
      </w:r>
      <w:proofErr w:type="spellEnd"/>
      <w:r w:rsidRPr="00DE1A5E">
        <w:rPr>
          <w:rFonts w:ascii="BMWTypeNext" w:hAnsi="BMWTypeNext"/>
          <w:color w:val="000000" w:themeColor="text1"/>
          <w:sz w:val="16"/>
        </w:rPr>
        <w:t xml:space="preserve"> Polska</w:t>
      </w:r>
    </w:p>
    <w:p w14:paraId="02DB835D" w14:textId="703E0E16" w:rsidR="00AA3B27" w:rsidRDefault="003962E9" w:rsidP="008927B3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</w:rPr>
      </w:pPr>
      <w:r w:rsidRPr="00DE1A5E">
        <w:rPr>
          <w:rFonts w:ascii="BMWTypeNext" w:hAnsi="BMWTypeNext"/>
          <w:color w:val="000000" w:themeColor="text1"/>
          <w:sz w:val="16"/>
        </w:rPr>
        <w:t>telefon: 728 874</w:t>
      </w:r>
      <w:r w:rsidR="00AA3B27">
        <w:rPr>
          <w:rFonts w:ascii="BMWTypeNext" w:hAnsi="BMWTypeNext"/>
          <w:color w:val="000000" w:themeColor="text1"/>
          <w:sz w:val="16"/>
        </w:rPr>
        <w:t> </w:t>
      </w:r>
      <w:r w:rsidRPr="00DE1A5E">
        <w:rPr>
          <w:rFonts w:ascii="BMWTypeNext" w:hAnsi="BMWTypeNext"/>
          <w:color w:val="000000" w:themeColor="text1"/>
          <w:sz w:val="16"/>
        </w:rPr>
        <w:t>121</w:t>
      </w:r>
    </w:p>
    <w:p w14:paraId="249F5EE8" w14:textId="463F3B87" w:rsidR="003B5F4E" w:rsidRPr="00AA3B27" w:rsidRDefault="003962E9" w:rsidP="008927B3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  <w:lang w:val="de-DE"/>
        </w:rPr>
      </w:pPr>
      <w:proofErr w:type="spellStart"/>
      <w:r w:rsidRPr="00AA3B27">
        <w:rPr>
          <w:rFonts w:ascii="BMWTypeNext" w:hAnsi="BMWTypeNext"/>
          <w:color w:val="000000" w:themeColor="text1"/>
          <w:sz w:val="16"/>
          <w:lang w:val="de-DE"/>
        </w:rPr>
        <w:t>e-mail</w:t>
      </w:r>
      <w:proofErr w:type="spellEnd"/>
      <w:r w:rsidRPr="00AA3B27">
        <w:rPr>
          <w:rFonts w:ascii="BMWTypeNext" w:hAnsi="BMWTypeNext"/>
          <w:color w:val="000000" w:themeColor="text1"/>
          <w:sz w:val="16"/>
          <w:lang w:val="de-DE"/>
        </w:rPr>
        <w:t xml:space="preserve">: </w:t>
      </w:r>
      <w:hyperlink r:id="rId9" w:history="1">
        <w:r w:rsidRPr="00AA3B27">
          <w:rPr>
            <w:rStyle w:val="Hipercze"/>
            <w:rFonts w:ascii="BMWTypeNext" w:hAnsi="BMWTypeNext"/>
            <w:sz w:val="16"/>
            <w:lang w:val="de-DE"/>
          </w:rPr>
          <w:t>hubert.fronczak@bmw.pl</w:t>
        </w:r>
      </w:hyperlink>
    </w:p>
    <w:p w14:paraId="1108AD32" w14:textId="77777777" w:rsidR="00054418" w:rsidRPr="00AA3B27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de-DE"/>
        </w:rPr>
      </w:pPr>
    </w:p>
    <w:p w14:paraId="14E91283" w14:textId="77777777" w:rsidR="00054418" w:rsidRPr="00AA3B27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b/>
          <w:sz w:val="14"/>
          <w:lang w:val="de-DE"/>
        </w:rPr>
      </w:pPr>
    </w:p>
    <w:p w14:paraId="4C77D9AC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 w:cs="BMWType V2 Light"/>
          <w:b/>
          <w:sz w:val="16"/>
          <w:szCs w:val="18"/>
        </w:rPr>
      </w:pPr>
      <w:r w:rsidRPr="00DE1A5E">
        <w:rPr>
          <w:rFonts w:ascii="BMWTypeNext" w:hAnsi="BMWTypeNext"/>
          <w:b/>
          <w:sz w:val="16"/>
        </w:rPr>
        <w:lastRenderedPageBreak/>
        <w:t xml:space="preserve">BMW </w:t>
      </w:r>
      <w:proofErr w:type="spellStart"/>
      <w:r w:rsidRPr="00DE1A5E">
        <w:rPr>
          <w:rFonts w:ascii="BMWTypeNext" w:hAnsi="BMWTypeNext"/>
          <w:b/>
          <w:sz w:val="16"/>
        </w:rPr>
        <w:t>Group</w:t>
      </w:r>
      <w:proofErr w:type="spellEnd"/>
    </w:p>
    <w:p w14:paraId="2CE66A29" w14:textId="77777777" w:rsidR="003962E9" w:rsidRPr="00DE1A5E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DE1A5E">
        <w:rPr>
          <w:rFonts w:ascii="BMWTypeNext" w:hAnsi="BMWTypeNext"/>
          <w:sz w:val="16"/>
        </w:rPr>
        <w:t>BMW Group, reprezentująca marki BMW, MINI, Rolls-</w:t>
      </w:r>
      <w:proofErr w:type="spellStart"/>
      <w:r w:rsidRPr="00DE1A5E">
        <w:rPr>
          <w:rFonts w:ascii="BMWTypeNext" w:hAnsi="BMWTypeNext"/>
          <w:sz w:val="16"/>
        </w:rPr>
        <w:t>Royce</w:t>
      </w:r>
      <w:proofErr w:type="spellEnd"/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 xml:space="preserve">BMW </w:t>
      </w:r>
      <w:proofErr w:type="spellStart"/>
      <w:r w:rsidRPr="00DE1A5E">
        <w:rPr>
          <w:rFonts w:ascii="BMWTypeNext" w:hAnsi="BMWTypeNext"/>
          <w:sz w:val="16"/>
        </w:rPr>
        <w:t>Motorrad</w:t>
      </w:r>
      <w:proofErr w:type="spellEnd"/>
      <w:r w:rsidRPr="00DE1A5E">
        <w:rPr>
          <w:rFonts w:ascii="BMWTypeNext" w:hAnsi="BMWTypeNext"/>
          <w:sz w:val="16"/>
        </w:rPr>
        <w:t>, jest wiodącym na świecie producentem samochodów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motocykli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segmencie premium,</w:t>
      </w:r>
      <w:r w:rsidR="00DE1A5E">
        <w:rPr>
          <w:rFonts w:ascii="BMWTypeNext" w:hAnsi="BMWTypeNext"/>
          <w:sz w:val="16"/>
        </w:rPr>
        <w:t xml:space="preserve"> a </w:t>
      </w:r>
      <w:r w:rsidRPr="00DE1A5E">
        <w:rPr>
          <w:rFonts w:ascii="BMWTypeNext" w:hAnsi="BMWTypeNext"/>
          <w:sz w:val="16"/>
        </w:rPr>
        <w:t>także dostawcą wysokiej jakości usług finansowych</w:t>
      </w:r>
      <w:r w:rsidR="00DE1A5E">
        <w:rPr>
          <w:rFonts w:ascii="BMWTypeNext" w:hAnsi="BMWTypeNext"/>
          <w:sz w:val="16"/>
        </w:rPr>
        <w:t xml:space="preserve"> i </w:t>
      </w:r>
      <w:proofErr w:type="spellStart"/>
      <w:r w:rsidRPr="00DE1A5E">
        <w:rPr>
          <w:rFonts w:ascii="BMWTypeNext" w:hAnsi="BMWTypeNext"/>
          <w:sz w:val="16"/>
        </w:rPr>
        <w:t>mobilnościowych</w:t>
      </w:r>
      <w:proofErr w:type="spellEnd"/>
      <w:r w:rsidRPr="00DE1A5E">
        <w:rPr>
          <w:rFonts w:ascii="BMWTypeNext" w:hAnsi="BMWTypeNext"/>
          <w:sz w:val="16"/>
        </w:rPr>
        <w:t>. Sieć produkcyjna BMW Group obejmuje ponad 30 zakładów produkcyjnych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montażowych na całym świecie; firma dysponuje międzynarodową siecią dystrybucji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ponad 140 krajach.</w:t>
      </w:r>
    </w:p>
    <w:p w14:paraId="1E837619" w14:textId="77777777" w:rsidR="003962E9" w:rsidRPr="00DE1A5E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34565056" w14:textId="77777777" w:rsidR="003962E9" w:rsidRPr="00DE1A5E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DE1A5E">
        <w:rPr>
          <w:rFonts w:ascii="BMWTypeNext" w:hAnsi="BMWTypeNext"/>
          <w:sz w:val="16"/>
        </w:rPr>
        <w:t>W roku 2022 firma BMW Group sprzedała ponad 2,4 miliona samochodów oraz ponad 202 tysiące motocykli na całym świecie. Dochód przed opodatkowaniem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roku finansowym 2021 wyniósł 16,1 mld euro przy obrotach wynoszących 111,2 mld euro. Według stanu na dzień 31 grudnia 2021 r.</w:t>
      </w:r>
      <w:r w:rsidR="00DE1A5E">
        <w:rPr>
          <w:rFonts w:ascii="BMWTypeNext" w:hAnsi="BMWTypeNext"/>
          <w:sz w:val="16"/>
        </w:rPr>
        <w:t xml:space="preserve"> w </w:t>
      </w:r>
      <w:r w:rsidRPr="00DE1A5E">
        <w:rPr>
          <w:rFonts w:ascii="BMWTypeNext" w:hAnsi="BMWTypeNext"/>
          <w:sz w:val="16"/>
        </w:rPr>
        <w:t>BMW Group było zatrudnionych 118 909 pracowników.</w:t>
      </w:r>
    </w:p>
    <w:p w14:paraId="6E54B002" w14:textId="77777777" w:rsidR="003962E9" w:rsidRPr="00DE1A5E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41F1227B" w14:textId="77777777" w:rsidR="003962E9" w:rsidRPr="00DE1A5E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DE1A5E">
        <w:rPr>
          <w:rFonts w:ascii="BMWTypeNext" w:hAnsi="BMWTypeNext"/>
          <w:sz w:val="16"/>
        </w:rPr>
        <w:t>Podstawą sukcesu BMW Group były zawsze odpowiedzialne działania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perspektywiczne myślenie. Firma już na wczesnym etapie wyznaczyła kierunek na przyszłość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konsekwentnie koncentruje</w:t>
      </w:r>
      <w:r w:rsidR="00DE1A5E">
        <w:rPr>
          <w:rFonts w:ascii="BMWTypeNext" w:hAnsi="BMWTypeNext"/>
          <w:sz w:val="16"/>
        </w:rPr>
        <w:t> się</w:t>
      </w:r>
      <w:r w:rsidRPr="00DE1A5E">
        <w:rPr>
          <w:rFonts w:ascii="BMWTypeNext" w:hAnsi="BMWTypeNext"/>
          <w:sz w:val="16"/>
        </w:rPr>
        <w:t xml:space="preserve"> na zrównoważonym rozwoju</w:t>
      </w:r>
      <w:r w:rsidR="00DE1A5E">
        <w:rPr>
          <w:rFonts w:ascii="BMWTypeNext" w:hAnsi="BMWTypeNext"/>
          <w:sz w:val="16"/>
        </w:rPr>
        <w:t xml:space="preserve"> i </w:t>
      </w:r>
      <w:r w:rsidRPr="00DE1A5E">
        <w:rPr>
          <w:rFonts w:ascii="BMWTypeNext" w:hAnsi="BMWTypeNext"/>
          <w:sz w:val="16"/>
        </w:rPr>
        <w:t>ochronie zasobów, począwszy od łańcucha dostaw poprzez produkcję aż po końcową fazę użytkowania wszystkich produktów.</w:t>
      </w:r>
    </w:p>
    <w:p w14:paraId="5AC495EF" w14:textId="77777777" w:rsidR="003962E9" w:rsidRPr="00DE1A5E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42B8D614" w14:textId="6409EBDB" w:rsidR="00054418" w:rsidRPr="00DE1A5E" w:rsidRDefault="00AA7990" w:rsidP="003962E9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  <w:szCs w:val="18"/>
        </w:rPr>
      </w:pPr>
      <w:hyperlink r:id="rId10" w:history="1">
        <w:r w:rsidR="00E90D06" w:rsidRPr="00DE1A5E">
          <w:rPr>
            <w:rStyle w:val="Hipercze"/>
            <w:rFonts w:ascii="BMWTypeNext" w:hAnsi="BMWTypeNext"/>
            <w:sz w:val="16"/>
          </w:rPr>
          <w:t>www.bmwgroup.com</w:t>
        </w:r>
      </w:hyperlink>
    </w:p>
    <w:p w14:paraId="47F99874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</w:rPr>
      </w:pPr>
      <w:r w:rsidRPr="00AA3B27">
        <w:rPr>
          <w:rFonts w:ascii="BMWTypeNext" w:hAnsi="BMWTypeNext"/>
          <w:sz w:val="16"/>
        </w:rPr>
        <w:t xml:space="preserve">Facebook: </w:t>
      </w:r>
      <w:hyperlink r:id="rId11" w:history="1">
        <w:r w:rsidRPr="00AA3B27">
          <w:rPr>
            <w:rStyle w:val="Hipercze"/>
            <w:rFonts w:ascii="BMWTypeNext" w:hAnsi="BMWTypeNext"/>
            <w:sz w:val="16"/>
          </w:rPr>
          <w:t>https://www.facebook.com/BMW.Polska</w:t>
        </w:r>
      </w:hyperlink>
    </w:p>
    <w:p w14:paraId="4D5A7627" w14:textId="77777777" w:rsidR="00054418" w:rsidRPr="00AA3B2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DE1A5E">
        <w:rPr>
          <w:rFonts w:ascii="BMWTypeNext" w:hAnsi="BMWTypeNext"/>
          <w:sz w:val="16"/>
          <w:lang w:val="en-US"/>
        </w:rPr>
        <w:t xml:space="preserve">Twitter: </w:t>
      </w:r>
      <w:hyperlink r:id="rId12" w:history="1">
        <w:r w:rsidRPr="00DE1A5E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</w:p>
    <w:p w14:paraId="2273921B" w14:textId="77777777" w:rsidR="00054418" w:rsidRPr="00AA3B2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DE1A5E">
        <w:rPr>
          <w:rFonts w:ascii="BMWTypeNext" w:hAnsi="BMWTypeNext"/>
          <w:sz w:val="16"/>
          <w:lang w:val="en-US"/>
        </w:rPr>
        <w:t xml:space="preserve">YouTube: </w:t>
      </w:r>
      <w:hyperlink r:id="rId13" w:history="1">
        <w:r w:rsidRPr="00DE1A5E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</w:p>
    <w:p w14:paraId="46B8EAC7" w14:textId="77777777" w:rsidR="00054418" w:rsidRPr="00DE1A5E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r w:rsidRPr="00DE1A5E">
        <w:rPr>
          <w:rFonts w:ascii="BMWTypeNext" w:hAnsi="BMWTypeNext"/>
          <w:sz w:val="16"/>
          <w:lang w:val="de-DE"/>
        </w:rPr>
        <w:t xml:space="preserve">Instagram: </w:t>
      </w:r>
      <w:hyperlink r:id="rId14" w:history="1">
        <w:r w:rsidRPr="00DE1A5E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</w:p>
    <w:p w14:paraId="3F13AD62" w14:textId="77777777" w:rsidR="00054418" w:rsidRPr="00DE1A5E" w:rsidRDefault="00B67BD6" w:rsidP="00B67BD6">
      <w:pPr>
        <w:spacing w:after="0" w:line="240" w:lineRule="auto"/>
        <w:ind w:right="1201"/>
        <w:rPr>
          <w:rFonts w:ascii="BMWTypeNext" w:hAnsi="BMWTypeNext"/>
          <w:sz w:val="16"/>
          <w:lang w:val="de-DE"/>
        </w:rPr>
      </w:pPr>
      <w:r w:rsidRPr="00DE1A5E">
        <w:rPr>
          <w:rFonts w:ascii="BMWTypeNext" w:hAnsi="BMWTypeNext"/>
          <w:sz w:val="16"/>
          <w:lang w:val="de-DE"/>
        </w:rPr>
        <w:t xml:space="preserve">LinkedIn: </w:t>
      </w:r>
      <w:hyperlink w:history="1">
        <w:r w:rsidRPr="00DE1A5E">
          <w:rPr>
            <w:rStyle w:val="Hipercze"/>
            <w:rFonts w:ascii="BMWTypeNext" w:hAnsi="BMWTypeNext"/>
            <w:sz w:val="16"/>
            <w:lang w:val="de-DE"/>
          </w:rPr>
          <w:t>https://www.linkedin.com/company/bmw-group/</w:t>
        </w:r>
      </w:hyperlink>
    </w:p>
    <w:sectPr w:rsidR="00054418" w:rsidRPr="00DE1A5E" w:rsidSect="00FD02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228D" w14:textId="77777777" w:rsidR="00BF2748" w:rsidRDefault="00BF2748">
      <w:r>
        <w:separator/>
      </w:r>
    </w:p>
  </w:endnote>
  <w:endnote w:type="continuationSeparator" w:id="0">
    <w:p w14:paraId="35F828FC" w14:textId="77777777" w:rsidR="00BF2748" w:rsidRDefault="00BF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Next">
    <w:altName w:val="BMWTypeNext"/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 Helvetica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9C47" w14:textId="77777777" w:rsidR="00DE1A5E" w:rsidRPr="00DE1A5E" w:rsidRDefault="00DE1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F362" w14:textId="77777777" w:rsidR="00DE1A5E" w:rsidRPr="00DE1A5E" w:rsidRDefault="00DE1A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D1F" w14:textId="77777777" w:rsidR="00DE1A5E" w:rsidRPr="00DE1A5E" w:rsidRDefault="00DE1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4B99" w14:textId="77777777" w:rsidR="00BF2748" w:rsidRDefault="00BF2748">
      <w:r>
        <w:separator/>
      </w:r>
    </w:p>
  </w:footnote>
  <w:footnote w:type="continuationSeparator" w:id="0">
    <w:p w14:paraId="25E9A929" w14:textId="77777777" w:rsidR="00BF2748" w:rsidRDefault="00BF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1D59" w14:textId="77777777" w:rsidR="00EF73FB" w:rsidRPr="00DE1A5E" w:rsidRDefault="002C2228">
    <w:pPr>
      <w:pStyle w:val="Nagwek"/>
      <w:framePr w:wrap="around" w:vAnchor="text" w:hAnchor="margin" w:y="1"/>
      <w:rPr>
        <w:rStyle w:val="Numerstrony"/>
      </w:rPr>
    </w:pPr>
    <w:r w:rsidRPr="00DE1A5E">
      <w:rPr>
        <w:rStyle w:val="Numerstrony"/>
      </w:rPr>
      <w:fldChar w:fldCharType="begin"/>
    </w:r>
    <w:r w:rsidR="00EF73FB" w:rsidRPr="00DE1A5E">
      <w:rPr>
        <w:rStyle w:val="Numerstrony"/>
      </w:rPr>
      <w:instrText xml:space="preserve">PAGE  </w:instrText>
    </w:r>
    <w:r w:rsidRPr="00DE1A5E">
      <w:rPr>
        <w:rStyle w:val="Numerstrony"/>
      </w:rPr>
      <w:fldChar w:fldCharType="end"/>
    </w:r>
  </w:p>
  <w:p w14:paraId="61D2C30F" w14:textId="77777777" w:rsidR="00EF73FB" w:rsidRPr="00DE1A5E" w:rsidRDefault="00EF73F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05FE" w14:textId="77777777" w:rsidR="00EF73FB" w:rsidRPr="00DE1A5E" w:rsidRDefault="00EF73FB">
    <w:pPr>
      <w:pStyle w:val="Nagwek"/>
      <w:framePr w:w="1134" w:h="1134" w:hRule="exact" w:wrap="around" w:vAnchor="page" w:hAnchor="page" w:x="1135" w:y="568"/>
      <w:spacing w:after="0" w:line="170" w:lineRule="exact"/>
      <w:ind w:right="0"/>
      <w:rPr>
        <w:rStyle w:val="Numerstrony"/>
        <w:rFonts w:ascii="BMWTypeNext" w:hAnsi="BMWTypeNext" w:cs="BMWType V2 Light"/>
        <w:sz w:val="16"/>
      </w:rPr>
    </w:pPr>
    <w:r w:rsidRPr="00DE1A5E">
      <w:rPr>
        <w:rStyle w:val="Numerstrony"/>
        <w:rFonts w:ascii="BMWTypeNext" w:hAnsi="BMWTypeNext"/>
        <w:b/>
        <w:sz w:val="16"/>
      </w:rPr>
      <w:t>BMW</w:t>
    </w:r>
    <w:r w:rsidRPr="00DE1A5E">
      <w:rPr>
        <w:rStyle w:val="Numerstrony"/>
        <w:rFonts w:ascii="BMWTypeNext" w:hAnsi="BMWTypeNext"/>
        <w:b/>
        <w:sz w:val="16"/>
      </w:rPr>
      <w:br/>
    </w:r>
    <w:r w:rsidRPr="00DE1A5E">
      <w:rPr>
        <w:rStyle w:val="Numerstrony"/>
        <w:rFonts w:ascii="BMWTypeNext" w:hAnsi="BMWTypeNext"/>
        <w:b/>
        <w:color w:val="808080"/>
        <w:sz w:val="16"/>
      </w:rPr>
      <w:t>Media</w:t>
    </w:r>
    <w:r w:rsidRPr="00DE1A5E">
      <w:rPr>
        <w:rStyle w:val="Numerstrony"/>
        <w:rFonts w:ascii="BMWTypeNext" w:hAnsi="BMWTypeNext"/>
        <w:b/>
        <w:color w:val="808080"/>
        <w:sz w:val="16"/>
      </w:rPr>
      <w:br/>
    </w:r>
    <w:r w:rsidRPr="00DE1A5E">
      <w:rPr>
        <w:rStyle w:val="Numerstrony"/>
        <w:rFonts w:ascii="BMWTypeNext" w:hAnsi="BMWTypeNext"/>
        <w:b/>
        <w:sz w:val="16"/>
      </w:rPr>
      <w:br/>
    </w:r>
    <w:r w:rsidRPr="00DE1A5E">
      <w:rPr>
        <w:rStyle w:val="Numerstrony"/>
        <w:rFonts w:ascii="BMWTypeNext" w:hAnsi="BMWTypeNext"/>
        <w:sz w:val="16"/>
      </w:rPr>
      <w:t>08/2023</w:t>
    </w:r>
    <w:r w:rsidRPr="00DE1A5E">
      <w:rPr>
        <w:rStyle w:val="Numerstrony"/>
        <w:rFonts w:ascii="BMWTypeNext" w:hAnsi="BMWTypeNext"/>
        <w:sz w:val="16"/>
      </w:rPr>
      <w:br/>
      <w:t xml:space="preserve">str. </w:t>
    </w:r>
    <w:r w:rsidR="002C2228" w:rsidRPr="00DE1A5E">
      <w:rPr>
        <w:rStyle w:val="Numerstrony"/>
        <w:rFonts w:ascii="BMWTypeNext" w:hAnsi="BMWTypeNext" w:cs="BMWType V2 Light"/>
        <w:sz w:val="16"/>
      </w:rPr>
      <w:fldChar w:fldCharType="begin"/>
    </w:r>
    <w:r w:rsidRPr="00DE1A5E">
      <w:rPr>
        <w:rStyle w:val="Numerstrony"/>
        <w:rFonts w:ascii="BMWTypeNext" w:hAnsi="BMWTypeNext" w:cs="BMWType V2 Light"/>
        <w:sz w:val="16"/>
      </w:rPr>
      <w:instrText xml:space="preserve">PAGE  </w:instrText>
    </w:r>
    <w:r w:rsidR="002C2228" w:rsidRPr="00DE1A5E">
      <w:rPr>
        <w:rStyle w:val="Numerstrony"/>
        <w:rFonts w:ascii="BMWTypeNext" w:hAnsi="BMWTypeNext" w:cs="BMWType V2 Light"/>
        <w:sz w:val="16"/>
      </w:rPr>
      <w:fldChar w:fldCharType="separate"/>
    </w:r>
    <w:r w:rsidR="00DE1A5E">
      <w:rPr>
        <w:rStyle w:val="Numerstrony"/>
        <w:rFonts w:ascii="BMWTypeNext" w:hAnsi="BMWTypeNext" w:cs="BMWType V2 Light"/>
        <w:noProof/>
        <w:sz w:val="16"/>
      </w:rPr>
      <w:t>4</w:t>
    </w:r>
    <w:r w:rsidR="002C2228" w:rsidRPr="00DE1A5E">
      <w:rPr>
        <w:rStyle w:val="Numerstrony"/>
        <w:rFonts w:ascii="BMWTypeNext" w:hAnsi="BMWTypeNext" w:cs="BMWType V2 Light"/>
        <w:sz w:val="16"/>
      </w:rPr>
      <w:fldChar w:fldCharType="end"/>
    </w:r>
  </w:p>
  <w:p w14:paraId="4292944D" w14:textId="77777777" w:rsidR="00EF73FB" w:rsidRPr="00DE1A5E" w:rsidRDefault="00EF73FB">
    <w:pPr>
      <w:pStyle w:val="Nagwek"/>
      <w:spacing w:after="0" w:line="240" w:lineRule="auto"/>
      <w:ind w:right="0"/>
      <w:rPr>
        <w:rFonts w:ascii="BMWTypeNext" w:hAnsi="BMWTypeNext" w:cs="BMWType V2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E1DB" w14:textId="77777777" w:rsidR="00DE1A5E" w:rsidRPr="00DE1A5E" w:rsidRDefault="00DE1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7994346"/>
    <w:multiLevelType w:val="hybridMultilevel"/>
    <w:tmpl w:val="25569F04"/>
    <w:lvl w:ilvl="0" w:tplc="CC2426EA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599E58F0"/>
    <w:multiLevelType w:val="hybridMultilevel"/>
    <w:tmpl w:val="B034650C"/>
    <w:lvl w:ilvl="0" w:tplc="9F6697A2">
      <w:numFmt w:val="bullet"/>
      <w:lvlText w:val="•"/>
      <w:lvlJc w:val="left"/>
      <w:pPr>
        <w:ind w:left="1068" w:hanging="708"/>
      </w:pPr>
      <w:rPr>
        <w:rFonts w:ascii="BMWTypeNext" w:eastAsia="Times" w:hAnsi="BMWTypeNext" w:cs="BMWType V2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9C0"/>
    <w:multiLevelType w:val="hybridMultilevel"/>
    <w:tmpl w:val="09DE0F54"/>
    <w:lvl w:ilvl="0" w:tplc="9F6697A2">
      <w:numFmt w:val="bullet"/>
      <w:lvlText w:val="•"/>
      <w:lvlJc w:val="left"/>
      <w:pPr>
        <w:ind w:left="1068" w:hanging="708"/>
      </w:pPr>
      <w:rPr>
        <w:rFonts w:ascii="BMWTypeNext" w:eastAsia="Times" w:hAnsi="BMWTypeNext" w:cs="BMWType V2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14AB"/>
    <w:multiLevelType w:val="hybridMultilevel"/>
    <w:tmpl w:val="0E80B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D3E66"/>
    <w:multiLevelType w:val="hybridMultilevel"/>
    <w:tmpl w:val="0F70AFCC"/>
    <w:lvl w:ilvl="0" w:tplc="2338891E">
      <w:start w:val="65535"/>
      <w:numFmt w:val="bullet"/>
      <w:lvlText w:val="•"/>
      <w:lvlJc w:val="left"/>
      <w:pPr>
        <w:ind w:left="1068" w:hanging="708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4249"/>
    <w:multiLevelType w:val="hybridMultilevel"/>
    <w:tmpl w:val="53CA075C"/>
    <w:lvl w:ilvl="0" w:tplc="9F6697A2">
      <w:numFmt w:val="bullet"/>
      <w:lvlText w:val="•"/>
      <w:lvlJc w:val="left"/>
      <w:pPr>
        <w:ind w:left="1068" w:hanging="708"/>
      </w:pPr>
      <w:rPr>
        <w:rFonts w:ascii="BMWTypeNext" w:eastAsia="Times" w:hAnsi="BMWTypeNext" w:cs="BMWType V2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436865">
    <w:abstractNumId w:val="0"/>
  </w:num>
  <w:num w:numId="2" w16cid:durableId="811484990">
    <w:abstractNumId w:val="5"/>
  </w:num>
  <w:num w:numId="3" w16cid:durableId="1026635138">
    <w:abstractNumId w:val="6"/>
  </w:num>
  <w:num w:numId="4" w16cid:durableId="93673827">
    <w:abstractNumId w:val="4"/>
  </w:num>
  <w:num w:numId="5" w16cid:durableId="348606707">
    <w:abstractNumId w:val="1"/>
  </w:num>
  <w:num w:numId="6" w16cid:durableId="145319607">
    <w:abstractNumId w:val="2"/>
  </w:num>
  <w:num w:numId="7" w16cid:durableId="328220698">
    <w:abstractNumId w:val="8"/>
  </w:num>
  <w:num w:numId="8" w16cid:durableId="576287384">
    <w:abstractNumId w:val="9"/>
  </w:num>
  <w:num w:numId="9" w16cid:durableId="170150457">
    <w:abstractNumId w:val="11"/>
  </w:num>
  <w:num w:numId="10" w16cid:durableId="1121341844">
    <w:abstractNumId w:val="7"/>
  </w:num>
  <w:num w:numId="11" w16cid:durableId="1647970543">
    <w:abstractNumId w:val="13"/>
  </w:num>
  <w:num w:numId="12" w16cid:durableId="2095936001">
    <w:abstractNumId w:val="10"/>
  </w:num>
  <w:num w:numId="13" w16cid:durableId="1576933964">
    <w:abstractNumId w:val="12"/>
  </w:num>
  <w:num w:numId="14" w16cid:durableId="213975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006"/>
    <w:rsid w:val="00002DB4"/>
    <w:rsid w:val="00054418"/>
    <w:rsid w:val="00055854"/>
    <w:rsid w:val="000927A4"/>
    <w:rsid w:val="000A3C0C"/>
    <w:rsid w:val="00102A7D"/>
    <w:rsid w:val="0011171B"/>
    <w:rsid w:val="0012153C"/>
    <w:rsid w:val="00134AC3"/>
    <w:rsid w:val="0015738D"/>
    <w:rsid w:val="00194E7C"/>
    <w:rsid w:val="001A32CE"/>
    <w:rsid w:val="00231E5F"/>
    <w:rsid w:val="00263D73"/>
    <w:rsid w:val="002C2228"/>
    <w:rsid w:val="002F2550"/>
    <w:rsid w:val="003962E9"/>
    <w:rsid w:val="003A00EE"/>
    <w:rsid w:val="003B5F4E"/>
    <w:rsid w:val="003C19AF"/>
    <w:rsid w:val="003E6006"/>
    <w:rsid w:val="003E74A9"/>
    <w:rsid w:val="003E76EB"/>
    <w:rsid w:val="00416CF6"/>
    <w:rsid w:val="00447EC5"/>
    <w:rsid w:val="004A2612"/>
    <w:rsid w:val="004F1EE5"/>
    <w:rsid w:val="00582A1D"/>
    <w:rsid w:val="005930D8"/>
    <w:rsid w:val="005D4258"/>
    <w:rsid w:val="006442E5"/>
    <w:rsid w:val="006913D6"/>
    <w:rsid w:val="006E2548"/>
    <w:rsid w:val="007020F5"/>
    <w:rsid w:val="007372C6"/>
    <w:rsid w:val="007434B5"/>
    <w:rsid w:val="007A2473"/>
    <w:rsid w:val="0084563A"/>
    <w:rsid w:val="00865C50"/>
    <w:rsid w:val="008927B3"/>
    <w:rsid w:val="00923936"/>
    <w:rsid w:val="00971396"/>
    <w:rsid w:val="009719EF"/>
    <w:rsid w:val="009731FA"/>
    <w:rsid w:val="00973749"/>
    <w:rsid w:val="009A38FB"/>
    <w:rsid w:val="009E5CB1"/>
    <w:rsid w:val="00A16B90"/>
    <w:rsid w:val="00A3164E"/>
    <w:rsid w:val="00A36433"/>
    <w:rsid w:val="00AA3B27"/>
    <w:rsid w:val="00AA7990"/>
    <w:rsid w:val="00AF0660"/>
    <w:rsid w:val="00B62780"/>
    <w:rsid w:val="00B67BD6"/>
    <w:rsid w:val="00BB652C"/>
    <w:rsid w:val="00BF2748"/>
    <w:rsid w:val="00C164B1"/>
    <w:rsid w:val="00C8283B"/>
    <w:rsid w:val="00CD7A6F"/>
    <w:rsid w:val="00D93379"/>
    <w:rsid w:val="00DE1A5E"/>
    <w:rsid w:val="00E51AFB"/>
    <w:rsid w:val="00E62BE4"/>
    <w:rsid w:val="00E90D06"/>
    <w:rsid w:val="00EC2960"/>
    <w:rsid w:val="00EF4C54"/>
    <w:rsid w:val="00EF73FB"/>
    <w:rsid w:val="00F027CA"/>
    <w:rsid w:val="00FB0DC6"/>
    <w:rsid w:val="00FB70DA"/>
    <w:rsid w:val="00FB71AD"/>
    <w:rsid w:val="00FC32F2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8E14"/>
  <w15:docId w15:val="{68C4DE7C-59A1-4A0C-8C73-216DD1EC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  <w:lang w:eastAsia="de-DE"/>
    </w:rPr>
  </w:style>
  <w:style w:type="paragraph" w:styleId="Nagwek1">
    <w:name w:val="heading 1"/>
    <w:aliases w:val="Überschrift"/>
    <w:next w:val="Normalny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  <w:lang w:eastAsia="de-DE"/>
    </w:rPr>
  </w:style>
  <w:style w:type="paragraph" w:styleId="Nagwek2">
    <w:name w:val="heading 2"/>
    <w:basedOn w:val="Nagwek1"/>
    <w:next w:val="Normalny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qFormat/>
    <w:rsid w:val="003C19AF"/>
    <w:pPr>
      <w:keepNext/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Nagwek5">
    <w:name w:val="heading 5"/>
    <w:basedOn w:val="Normalny"/>
    <w:next w:val="Normalny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Nagwek6">
    <w:name w:val="heading 6"/>
    <w:basedOn w:val="Normalny"/>
    <w:next w:val="Normalny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Nagwek7">
    <w:name w:val="heading 7"/>
    <w:basedOn w:val="Normalny"/>
    <w:next w:val="Normalny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Nagwek8">
    <w:name w:val="heading 8"/>
    <w:basedOn w:val="Normalny"/>
    <w:next w:val="Normalny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Nagwek9">
    <w:name w:val="heading 9"/>
    <w:basedOn w:val="Normalny"/>
    <w:next w:val="Normalny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  <w:lang w:eastAsia="de-DE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  <w:lang w:eastAsia="de-DE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  <w:lang w:eastAsia="de-DE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  <w:lang w:eastAsia="de-DE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  <w:lang w:eastAsia="de-DE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  <w:lang w:eastAsia="de-DE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Numerstrony">
    <w:name w:val="page number"/>
    <w:basedOn w:val="Domylnaczcionkaakapitu"/>
    <w:rsid w:val="003C19AF"/>
  </w:style>
  <w:style w:type="paragraph" w:styleId="Nagwek">
    <w:name w:val="head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ny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ny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ny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ytu">
    <w:name w:val="Title"/>
    <w:basedOn w:val="Normalny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ny"/>
    <w:next w:val="Normalny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ny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ny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ny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Tekstpodstawowy3">
    <w:name w:val="Body Text 3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ekstpodstawowy">
    <w:name w:val="Body Text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Spistreci1">
    <w:name w:val="toc 1"/>
    <w:basedOn w:val="Normalny"/>
    <w:next w:val="Normalny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Spistreci2">
    <w:name w:val="toc 2"/>
    <w:basedOn w:val="Normalny"/>
    <w:next w:val="Normalny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ipercze">
    <w:name w:val="Hyperlink"/>
    <w:basedOn w:val="Domylnaczcionkaakapitu"/>
    <w:rsid w:val="003C19A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ny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Odwoaniedokomentarza">
    <w:name w:val="annotation reference"/>
    <w:basedOn w:val="Domylnaczcionkaakapitu"/>
    <w:semiHidden/>
    <w:rsid w:val="003C19AF"/>
    <w:rPr>
      <w:sz w:val="16"/>
    </w:rPr>
  </w:style>
  <w:style w:type="paragraph" w:styleId="Tekstkomentarza">
    <w:name w:val="annotation text"/>
    <w:basedOn w:val="Normalny"/>
    <w:semiHidden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3C19AF"/>
    <w:rPr>
      <w:sz w:val="20"/>
      <w:vertAlign w:val="superscript"/>
    </w:rPr>
  </w:style>
  <w:style w:type="paragraph" w:styleId="Tekstblokowy">
    <w:name w:val="Block Text"/>
    <w:basedOn w:val="Normalny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ny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Tekstpodstawowywcity">
    <w:name w:val="Body Text Indent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Tekstpodstawowywcity2">
    <w:name w:val="Body Text Indent 2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Tekstpodstawowy2">
    <w:name w:val="Body Text 2"/>
    <w:basedOn w:val="Normalny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nyWeb">
    <w:name w:val="Normal (Web)"/>
    <w:basedOn w:val="Normalny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  <w:lang w:eastAsia="de-DE"/>
    </w:rPr>
  </w:style>
  <w:style w:type="paragraph" w:customStyle="1" w:styleId="FlietextCharCharCharCharCharChar">
    <w:name w:val="Fließtext Char Char Char Char Char Char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omylnaczcionkaakapitu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omylnaczcionkaakapitu"/>
    <w:rsid w:val="003C19AF"/>
    <w:rPr>
      <w:rFonts w:ascii="BMWTypeLight" w:hAnsi="BMWTypeLight"/>
      <w:noProof w:val="0"/>
      <w:sz w:val="22"/>
      <w:lang w:val="pl-PL"/>
    </w:rPr>
  </w:style>
  <w:style w:type="character" w:styleId="UyteHipercze">
    <w:name w:val="FollowedHyperlink"/>
    <w:basedOn w:val="Domylnaczcionkaakapitu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omylnaczcionkaakapitu"/>
    <w:rsid w:val="003C19AF"/>
    <w:rPr>
      <w:rFonts w:ascii="BMW Helvetica Bold" w:eastAsia="Times" w:hAnsi="BMW Helvetica Bold"/>
      <w:color w:val="000000"/>
      <w:kern w:val="28"/>
      <w:sz w:val="36"/>
      <w:lang w:val="pl-PL" w:eastAsia="de-DE" w:bidi="ar-SA"/>
    </w:rPr>
  </w:style>
  <w:style w:type="character" w:customStyle="1" w:styleId="FlietextZchn">
    <w:name w:val="Fließtext Zchn"/>
    <w:basedOn w:val="berschrift1Zchn"/>
    <w:rsid w:val="003C19AF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paragraph" w:styleId="Tematkomentarza">
    <w:name w:val="annotation subject"/>
    <w:basedOn w:val="Tekstkomentarza"/>
    <w:next w:val="Tekstkomentarza"/>
    <w:semiHidden/>
    <w:rsid w:val="003C19AF"/>
    <w:pPr>
      <w:overflowPunct/>
      <w:autoSpaceDE/>
      <w:autoSpaceDN/>
      <w:adjustRightInd/>
      <w:spacing w:after="330" w:line="330" w:lineRule="exact"/>
      <w:ind w:right="1134"/>
      <w:textAlignment w:val="auto"/>
    </w:pPr>
    <w:rPr>
      <w:rFonts w:ascii="BMW Helvetica Light" w:eastAsia="Times" w:hAnsi="BMW Helvetica Light"/>
      <w:b/>
      <w:bCs/>
      <w:color w:val="000000"/>
    </w:rPr>
  </w:style>
  <w:style w:type="paragraph" w:styleId="Tekstdymka">
    <w:name w:val="Balloon Text"/>
    <w:basedOn w:val="Normalny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omylnaczcionkaakapitu"/>
    <w:rsid w:val="003C19AF"/>
    <w:rPr>
      <w:rFonts w:ascii="BMWTypeLight" w:eastAsia="Times" w:hAnsi="BMWTypeLight"/>
      <w:b/>
      <w:color w:val="000000"/>
      <w:kern w:val="16"/>
      <w:sz w:val="22"/>
      <w:lang w:val="pl-PL" w:eastAsia="de-DE" w:bidi="ar-SA"/>
    </w:rPr>
  </w:style>
  <w:style w:type="paragraph" w:customStyle="1" w:styleId="StandardLateinBMWTypeLight">
    <w:name w:val="Standard + (Latein) BMWTypeLight"/>
    <w:aliases w:val="Unterschneidung ab 8 pt,Zeilenabstand:  Mi..."/>
    <w:basedOn w:val="Normalny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  <w:lang w:eastAsia="de-DE"/>
    </w:rPr>
  </w:style>
  <w:style w:type="character" w:customStyle="1" w:styleId="GrundtextZchn">
    <w:name w:val="Grundtext Zchn"/>
    <w:basedOn w:val="Domylnaczcionkaakapitu"/>
    <w:link w:val="Grundtext"/>
    <w:rsid w:val="00A61E3A"/>
    <w:rPr>
      <w:rFonts w:ascii="BMWTypeLight" w:hAnsi="BMWTypeLight"/>
      <w:kern w:val="16"/>
      <w:sz w:val="22"/>
      <w:szCs w:val="22"/>
      <w:lang w:val="pl-PL" w:eastAsia="de-DE" w:bidi="ar-SA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omylnaczcionkaakapitu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character" w:customStyle="1" w:styleId="Flietext-TopZchn2">
    <w:name w:val="Fließtext-Top Zchn2"/>
    <w:basedOn w:val="Domylnaczcionkaakapitu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de-DE" w:bidi="ar-SA"/>
    </w:rPr>
  </w:style>
  <w:style w:type="paragraph" w:styleId="Podpise-mail">
    <w:name w:val="E-mail Signature"/>
    <w:basedOn w:val="Normalny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paragraph" w:customStyle="1" w:styleId="zzabstand9pt">
    <w:name w:val="zz_abstand_9pt"/>
    <w:uiPriority w:val="99"/>
    <w:rsid w:val="00054418"/>
    <w:rPr>
      <w:rFonts w:ascii="BMWType V2 Light" w:eastAsia="Times New Roman" w:hAnsi="BMWType V2 Light"/>
      <w:sz w:val="18"/>
      <w:lang w:eastAsia="de-DE"/>
    </w:rPr>
  </w:style>
  <w:style w:type="paragraph" w:styleId="Poprawka">
    <w:name w:val="Revision"/>
    <w:hidden/>
    <w:uiPriority w:val="99"/>
    <w:semiHidden/>
    <w:rsid w:val="004A2612"/>
    <w:rPr>
      <w:rFonts w:ascii="BMW Helvetica Light" w:hAnsi="BMW Helvetica Light"/>
      <w:color w:val="00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Pols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BMW_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MW.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qte3602\AppData\Local\Microsoft\Windows\INetCache\Content.Outlook\DGDF20QT\www.bmwgroup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www.instagram.com/bmwpolsk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AppData\Roaming\Microsoft\Szablony\BMW%20Press%20Kit%20-%20nowe%20logo%20i%20czci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E738-8FF8-4346-ACB0-EEBEB2FC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Kit - nowe logo i czcionka.dotx</Template>
  <TotalTime>0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 Produktkommunikation</vt:lpstr>
      <vt:lpstr>BMW Produktkommunikation</vt:lpstr>
    </vt:vector>
  </TitlesOfParts>
  <Company>MAKsima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Kurowska</dc:creator>
  <cp:lastModifiedBy>Wolosewicz Michal, AK-14-CS</cp:lastModifiedBy>
  <cp:revision>2</cp:revision>
  <cp:lastPrinted>2009-12-02T11:16:00Z</cp:lastPrinted>
  <dcterms:created xsi:type="dcterms:W3CDTF">2023-08-17T07:28:00Z</dcterms:created>
  <dcterms:modified xsi:type="dcterms:W3CDTF">2023-08-17T07:28:00Z</dcterms:modified>
</cp:coreProperties>
</file>