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9AC0" w14:textId="6B03EDA1" w:rsidR="00C80242" w:rsidRPr="00275AE7" w:rsidRDefault="00C80242" w:rsidP="00610524">
      <w:pPr>
        <w:pStyle w:val="BodyText"/>
        <w:jc w:val="both"/>
        <w:rPr>
          <w:rFonts w:ascii="Arial" w:hAnsi="Arial" w:cs="Arial"/>
          <w:sz w:val="26"/>
          <w:szCs w:val="26"/>
        </w:rPr>
      </w:pPr>
      <w:r w:rsidRPr="00275AE7">
        <w:rPr>
          <w:rFonts w:ascii="Arial" w:hAnsi="Arial" w:cs="Arial"/>
          <w:sz w:val="26"/>
          <w:szCs w:val="26"/>
        </w:rPr>
        <w:t>Comunicat de presă</w:t>
      </w:r>
    </w:p>
    <w:p w14:paraId="38249C0D" w14:textId="77777777" w:rsidR="00C80242" w:rsidRPr="00275AE7" w:rsidRDefault="00C80242" w:rsidP="00610524">
      <w:pPr>
        <w:pStyle w:val="BodyText"/>
        <w:jc w:val="both"/>
        <w:rPr>
          <w:rFonts w:ascii="Arial" w:hAnsi="Arial" w:cs="Arial"/>
          <w:sz w:val="26"/>
          <w:szCs w:val="26"/>
        </w:rPr>
      </w:pPr>
    </w:p>
    <w:p w14:paraId="35AEA342" w14:textId="10C03101" w:rsidR="00C80242" w:rsidRPr="00275AE7" w:rsidRDefault="00C80242" w:rsidP="00610524">
      <w:pPr>
        <w:pStyle w:val="BodyText"/>
        <w:jc w:val="both"/>
        <w:rPr>
          <w:rFonts w:ascii="Arial" w:hAnsi="Arial" w:cs="Arial"/>
          <w:sz w:val="26"/>
          <w:szCs w:val="26"/>
        </w:rPr>
      </w:pPr>
      <w:r w:rsidRPr="00275AE7">
        <w:rPr>
          <w:rFonts w:ascii="Arial" w:hAnsi="Arial" w:cs="Arial"/>
          <w:sz w:val="26"/>
          <w:szCs w:val="26"/>
        </w:rPr>
        <w:t>București, 1 aprilie 2026</w:t>
      </w:r>
    </w:p>
    <w:p w14:paraId="1B203AD4" w14:textId="77777777" w:rsidR="00C80242" w:rsidRPr="003C1063" w:rsidRDefault="00C80242" w:rsidP="00610524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A9DF1C8" w14:textId="77777777" w:rsidR="003C1063" w:rsidRDefault="003C1063" w:rsidP="00610524">
      <w:pPr>
        <w:pStyle w:val="BodyText"/>
        <w:jc w:val="both"/>
        <w:rPr>
          <w:rFonts w:ascii="Arial" w:hAnsi="Arial" w:cs="Arial"/>
          <w:b/>
          <w:bCs/>
          <w:sz w:val="32"/>
          <w:szCs w:val="32"/>
        </w:rPr>
      </w:pPr>
    </w:p>
    <w:p w14:paraId="4A272C8A" w14:textId="77777777" w:rsidR="003C1063" w:rsidRDefault="00C80242" w:rsidP="00610524">
      <w:pPr>
        <w:pStyle w:val="BodyText"/>
        <w:jc w:val="both"/>
        <w:rPr>
          <w:rFonts w:ascii="Arial" w:hAnsi="Arial" w:cs="Arial"/>
          <w:b/>
          <w:bCs/>
          <w:sz w:val="32"/>
          <w:szCs w:val="32"/>
        </w:rPr>
      </w:pPr>
      <w:r w:rsidRPr="003C1063">
        <w:rPr>
          <w:rFonts w:ascii="Arial" w:hAnsi="Arial" w:cs="Arial"/>
          <w:b/>
          <w:bCs/>
          <w:sz w:val="32"/>
          <w:szCs w:val="32"/>
        </w:rPr>
        <w:t>MHS Holding</w:t>
      </w:r>
      <w:r w:rsidR="008B7145" w:rsidRPr="003C1063">
        <w:rPr>
          <w:rFonts w:ascii="Arial" w:hAnsi="Arial" w:cs="Arial"/>
          <w:b/>
          <w:bCs/>
          <w:sz w:val="32"/>
          <w:szCs w:val="32"/>
        </w:rPr>
        <w:t xml:space="preserve"> &amp; Automobile Bavaria</w:t>
      </w:r>
      <w:r w:rsidRPr="003C1063">
        <w:rPr>
          <w:rFonts w:ascii="Arial" w:hAnsi="Arial" w:cs="Arial"/>
          <w:b/>
          <w:bCs/>
          <w:sz w:val="32"/>
          <w:szCs w:val="32"/>
        </w:rPr>
        <w:t xml:space="preserve"> implementează o nouă structură de leadership pentru divizia auto</w:t>
      </w:r>
      <w:r w:rsidR="003C1063" w:rsidRPr="003C1063">
        <w:rPr>
          <w:rFonts w:ascii="Arial" w:hAnsi="Arial" w:cs="Arial"/>
          <w:b/>
          <w:bCs/>
          <w:sz w:val="32"/>
          <w:szCs w:val="32"/>
        </w:rPr>
        <w:t xml:space="preserve"> &amp; moto</w:t>
      </w:r>
    </w:p>
    <w:p w14:paraId="15DCC77A" w14:textId="5BE47F66" w:rsidR="00C80242" w:rsidRPr="003C1063" w:rsidRDefault="00C80242" w:rsidP="00610524">
      <w:pPr>
        <w:pStyle w:val="BodyText"/>
        <w:jc w:val="both"/>
        <w:rPr>
          <w:rFonts w:ascii="Arial" w:hAnsi="Arial" w:cs="Arial"/>
          <w:b/>
          <w:bCs/>
          <w:sz w:val="32"/>
          <w:szCs w:val="32"/>
        </w:rPr>
      </w:pPr>
    </w:p>
    <w:p w14:paraId="544D08B6" w14:textId="5DC62741" w:rsidR="00C80242" w:rsidRPr="003C1063" w:rsidRDefault="00C80242" w:rsidP="00610524">
      <w:pPr>
        <w:pStyle w:val="BodyText"/>
        <w:numPr>
          <w:ilvl w:val="0"/>
          <w:numId w:val="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1063">
        <w:rPr>
          <w:rFonts w:ascii="Arial" w:hAnsi="Arial" w:cs="Arial"/>
          <w:b/>
          <w:bCs/>
          <w:sz w:val="24"/>
          <w:szCs w:val="24"/>
        </w:rPr>
        <w:t>Michael Röck preia conducerea diviziei autoturisme și motociclete a MHS Holding AG</w:t>
      </w:r>
    </w:p>
    <w:p w14:paraId="2A542182" w14:textId="0425A11D" w:rsidR="00C80242" w:rsidRPr="003C1063" w:rsidRDefault="00C80242" w:rsidP="00610524">
      <w:pPr>
        <w:pStyle w:val="BodyText"/>
        <w:numPr>
          <w:ilvl w:val="0"/>
          <w:numId w:val="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1063">
        <w:rPr>
          <w:rFonts w:ascii="Arial" w:hAnsi="Arial" w:cs="Arial"/>
          <w:b/>
          <w:bCs/>
          <w:sz w:val="24"/>
          <w:szCs w:val="24"/>
        </w:rPr>
        <w:t>Elmar Geisler va coordona operațiunile din România și Germania</w:t>
      </w:r>
    </w:p>
    <w:p w14:paraId="78965309" w14:textId="77777777" w:rsidR="00C80242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D84A99F" w14:textId="77777777" w:rsidR="00C84699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Începând cu 1 aprilie 2026, </w:t>
      </w:r>
      <w:r w:rsidRPr="006B4945">
        <w:rPr>
          <w:rFonts w:ascii="Arial" w:hAnsi="Arial" w:cs="Arial"/>
          <w:i/>
          <w:iCs/>
          <w:sz w:val="24"/>
          <w:szCs w:val="24"/>
        </w:rPr>
        <w:t>Michael Röck</w:t>
      </w:r>
      <w:r w:rsidRPr="003C1063">
        <w:rPr>
          <w:rFonts w:ascii="Arial" w:hAnsi="Arial" w:cs="Arial"/>
          <w:sz w:val="24"/>
          <w:szCs w:val="24"/>
        </w:rPr>
        <w:t xml:space="preserve"> preia funcția de </w:t>
      </w:r>
      <w:r w:rsidRPr="006B4945">
        <w:rPr>
          <w:rFonts w:ascii="Arial" w:hAnsi="Arial" w:cs="Arial"/>
          <w:i/>
          <w:iCs/>
          <w:sz w:val="24"/>
          <w:szCs w:val="24"/>
        </w:rPr>
        <w:t>CEO al diviziei de autoturisme și motociclete a MHS Holding AG</w:t>
      </w:r>
      <w:r w:rsidRPr="003C1063">
        <w:rPr>
          <w:rFonts w:ascii="Arial" w:hAnsi="Arial" w:cs="Arial"/>
          <w:sz w:val="24"/>
          <w:szCs w:val="24"/>
        </w:rPr>
        <w:t xml:space="preserve">, urmând să coordoneze dezvoltarea strategică a businessului </w:t>
      </w:r>
      <w:r w:rsidR="00C84699" w:rsidRPr="00C84699">
        <w:rPr>
          <w:rFonts w:ascii="Arial" w:hAnsi="Arial" w:cs="Arial"/>
          <w:sz w:val="24"/>
          <w:szCs w:val="24"/>
        </w:rPr>
        <w:t>la nivelul grupului.</w:t>
      </w:r>
    </w:p>
    <w:p w14:paraId="57D1E154" w14:textId="61EA2FB7" w:rsidR="003C1063" w:rsidRPr="003C1063" w:rsidRDefault="00C84699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155AA" w:rsidRPr="009155AA">
        <w:rPr>
          <w:rFonts w:ascii="Arial" w:hAnsi="Arial" w:cs="Arial"/>
          <w:sz w:val="24"/>
          <w:szCs w:val="24"/>
        </w:rPr>
        <w:t>Cu o experiență internațională remarcabilă în industria auto</w:t>
      </w:r>
      <w:r w:rsidR="00C80242" w:rsidRPr="003C1063">
        <w:rPr>
          <w:rFonts w:ascii="Arial" w:hAnsi="Arial" w:cs="Arial"/>
          <w:sz w:val="24"/>
          <w:szCs w:val="24"/>
        </w:rPr>
        <w:t xml:space="preserve">, Röck va pune accentul </w:t>
      </w:r>
      <w:r w:rsidR="00C80242" w:rsidRPr="00C84699">
        <w:rPr>
          <w:rFonts w:ascii="Arial" w:hAnsi="Arial" w:cs="Arial"/>
          <w:sz w:val="24"/>
          <w:szCs w:val="24"/>
        </w:rPr>
        <w:t xml:space="preserve">pe consolidarea și extinderea </w:t>
      </w:r>
      <w:r w:rsidRPr="00C84699">
        <w:rPr>
          <w:rFonts w:ascii="Arial" w:hAnsi="Arial" w:cs="Arial"/>
          <w:sz w:val="24"/>
          <w:szCs w:val="24"/>
        </w:rPr>
        <w:t>portofoliului de branduri auto, precum și pe valorificarea de noi oportunități de creștere.</w:t>
      </w:r>
      <w:r>
        <w:rPr>
          <w:rFonts w:ascii="Arial" w:hAnsi="Arial" w:cs="Arial"/>
          <w:sz w:val="24"/>
          <w:szCs w:val="24"/>
        </w:rPr>
        <w:t xml:space="preserve"> </w:t>
      </w:r>
      <w:r w:rsidR="00D40B40" w:rsidRPr="003C1063">
        <w:rPr>
          <w:rFonts w:ascii="Arial" w:hAnsi="Arial" w:cs="Arial"/>
          <w:sz w:val="24"/>
          <w:szCs w:val="24"/>
        </w:rPr>
        <w:t xml:space="preserve">Michael Röck a ocupat funcții de conducere în cadrul Toyota și Lexus Austria, </w:t>
      </w:r>
      <w:r w:rsidR="003C1063" w:rsidRPr="003C1063">
        <w:rPr>
          <w:rFonts w:ascii="Arial" w:hAnsi="Arial" w:cs="Arial"/>
          <w:sz w:val="24"/>
          <w:szCs w:val="24"/>
        </w:rPr>
        <w:t xml:space="preserve">General Motors, </w:t>
      </w:r>
      <w:r w:rsidR="00D40B40" w:rsidRPr="003C1063">
        <w:rPr>
          <w:rFonts w:ascii="Arial" w:hAnsi="Arial" w:cs="Arial"/>
          <w:sz w:val="24"/>
          <w:szCs w:val="24"/>
        </w:rPr>
        <w:t xml:space="preserve">McLaren în Europa și </w:t>
      </w:r>
      <w:r w:rsidR="008B7145" w:rsidRPr="003C1063">
        <w:rPr>
          <w:rFonts w:ascii="Arial" w:hAnsi="Arial" w:cs="Arial"/>
          <w:sz w:val="24"/>
          <w:szCs w:val="24"/>
        </w:rPr>
        <w:t>Orientul Mijlociu</w:t>
      </w:r>
      <w:r w:rsidR="00D40B40" w:rsidRPr="003C1063">
        <w:rPr>
          <w:rFonts w:ascii="Arial" w:hAnsi="Arial" w:cs="Arial"/>
          <w:sz w:val="24"/>
          <w:szCs w:val="24"/>
        </w:rPr>
        <w:t>.</w:t>
      </w:r>
    </w:p>
    <w:p w14:paraId="57551699" w14:textId="29BE3347" w:rsidR="008B7145" w:rsidRPr="003C1063" w:rsidRDefault="008B7145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8E6829B" w14:textId="7A9B5AFD" w:rsidR="00E46579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6B4945">
        <w:rPr>
          <w:rFonts w:ascii="Arial" w:hAnsi="Arial" w:cs="Arial"/>
          <w:i/>
          <w:iCs/>
          <w:sz w:val="24"/>
          <w:szCs w:val="24"/>
        </w:rPr>
        <w:t xml:space="preserve">Elmar Geisler </w:t>
      </w:r>
      <w:r w:rsidR="008B7145" w:rsidRPr="006B4945">
        <w:rPr>
          <w:rFonts w:ascii="Arial" w:hAnsi="Arial" w:cs="Arial"/>
          <w:i/>
          <w:iCs/>
          <w:sz w:val="24"/>
          <w:szCs w:val="24"/>
        </w:rPr>
        <w:t>preia</w:t>
      </w:r>
      <w:r w:rsidRPr="006B4945">
        <w:rPr>
          <w:rFonts w:ascii="Arial" w:hAnsi="Arial" w:cs="Arial"/>
          <w:i/>
          <w:iCs/>
          <w:sz w:val="24"/>
          <w:szCs w:val="24"/>
        </w:rPr>
        <w:t xml:space="preserve"> conducerea operațiunilor Automobile Bavaria Group în România și MHS Gruppe </w:t>
      </w:r>
      <w:r w:rsidR="00403934" w:rsidRPr="006B4945">
        <w:rPr>
          <w:rFonts w:ascii="Arial" w:hAnsi="Arial" w:cs="Arial"/>
          <w:i/>
          <w:iCs/>
          <w:sz w:val="24"/>
          <w:szCs w:val="24"/>
        </w:rPr>
        <w:t>în Germani</w:t>
      </w:r>
      <w:r w:rsidR="0049488B">
        <w:rPr>
          <w:rFonts w:ascii="Arial" w:hAnsi="Arial" w:cs="Arial"/>
          <w:i/>
          <w:iCs/>
          <w:sz w:val="24"/>
          <w:szCs w:val="24"/>
        </w:rPr>
        <w:t>a</w:t>
      </w:r>
      <w:r w:rsidRPr="003C1063">
        <w:rPr>
          <w:rFonts w:ascii="Arial" w:hAnsi="Arial" w:cs="Arial"/>
          <w:sz w:val="24"/>
          <w:szCs w:val="24"/>
        </w:rPr>
        <w:t xml:space="preserve">, fiind responsabil de </w:t>
      </w:r>
      <w:r w:rsidR="008B7145" w:rsidRPr="008B7145">
        <w:rPr>
          <w:rFonts w:ascii="Arial" w:hAnsi="Arial" w:cs="Arial"/>
          <w:sz w:val="24"/>
          <w:szCs w:val="24"/>
        </w:rPr>
        <w:t xml:space="preserve">implementarea strategiei și coordonarea operațiunilor la nivel </w:t>
      </w:r>
      <w:r w:rsidR="008B7145" w:rsidRPr="003C1063">
        <w:rPr>
          <w:rFonts w:ascii="Arial" w:hAnsi="Arial" w:cs="Arial"/>
          <w:sz w:val="24"/>
          <w:szCs w:val="24"/>
        </w:rPr>
        <w:t>loca</w:t>
      </w:r>
      <w:r w:rsidR="008B7145" w:rsidRPr="008B7145">
        <w:rPr>
          <w:rFonts w:ascii="Arial" w:hAnsi="Arial" w:cs="Arial"/>
          <w:sz w:val="24"/>
          <w:szCs w:val="24"/>
        </w:rPr>
        <w:t>l.</w:t>
      </w:r>
    </w:p>
    <w:p w14:paraId="27B3E9E0" w14:textId="1E2D58DD" w:rsidR="00C80242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C201070" w14:textId="69FC2D47" w:rsidR="00C80242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Elmar Geisler are o experiență de peste două decenii în industria auto, cu un parcurs solid în cadrul organizației Porsche Holding, unde a ocupat multiple funcții de </w:t>
      </w:r>
      <w:r w:rsidR="008B7145" w:rsidRPr="008B7145">
        <w:rPr>
          <w:rFonts w:ascii="Arial" w:hAnsi="Arial" w:cs="Arial"/>
          <w:sz w:val="24"/>
          <w:szCs w:val="24"/>
        </w:rPr>
        <w:t>leadership</w:t>
      </w:r>
      <w:r w:rsidRPr="003C1063">
        <w:rPr>
          <w:rFonts w:ascii="Arial" w:hAnsi="Arial" w:cs="Arial"/>
          <w:sz w:val="24"/>
          <w:szCs w:val="24"/>
        </w:rPr>
        <w:t xml:space="preserve"> la nivel regional. În rolul său anterior de Managing Director, a fost responsabil pentru organizațiile din România, Ungaria</w:t>
      </w:r>
      <w:r w:rsidR="00253AD9" w:rsidRPr="003C1063">
        <w:rPr>
          <w:rFonts w:ascii="Arial" w:hAnsi="Arial" w:cs="Arial"/>
          <w:sz w:val="24"/>
          <w:szCs w:val="24"/>
        </w:rPr>
        <w:t>, Serbia</w:t>
      </w:r>
      <w:r w:rsidRPr="003C1063">
        <w:rPr>
          <w:rFonts w:ascii="Arial" w:hAnsi="Arial" w:cs="Arial"/>
          <w:sz w:val="24"/>
          <w:szCs w:val="24"/>
        </w:rPr>
        <w:t xml:space="preserve"> și Slovacia, unde a gestionat procese de transformare, extindere și consolidare a businessului. </w:t>
      </w:r>
    </w:p>
    <w:p w14:paraId="35237F44" w14:textId="77777777" w:rsidR="00C80242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CDE4AB4" w14:textId="525CB4EC" w:rsidR="00E46579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>În noul său rol, Elmar Geisler își propune să accelereze transformarea companiei</w:t>
      </w:r>
      <w:r w:rsidR="008B7145" w:rsidRPr="003C1063">
        <w:rPr>
          <w:rFonts w:ascii="Arial" w:hAnsi="Arial" w:cs="Arial"/>
          <w:sz w:val="24"/>
          <w:szCs w:val="24"/>
        </w:rPr>
        <w:t xml:space="preserve"> </w:t>
      </w:r>
      <w:r w:rsidR="008B7145" w:rsidRPr="008B7145">
        <w:rPr>
          <w:rFonts w:ascii="Arial" w:hAnsi="Arial" w:cs="Arial"/>
          <w:sz w:val="24"/>
          <w:szCs w:val="24"/>
        </w:rPr>
        <w:t>Automobile Bavaria</w:t>
      </w:r>
      <w:r w:rsidRPr="003C1063">
        <w:rPr>
          <w:rFonts w:ascii="Arial" w:hAnsi="Arial" w:cs="Arial"/>
          <w:sz w:val="24"/>
          <w:szCs w:val="24"/>
        </w:rPr>
        <w:t xml:space="preserve"> într-un partener de mobilitate modern</w:t>
      </w:r>
      <w:r w:rsidR="00253AD9" w:rsidRPr="003C1063">
        <w:rPr>
          <w:rFonts w:ascii="Arial" w:hAnsi="Arial" w:cs="Arial"/>
          <w:sz w:val="24"/>
          <w:szCs w:val="24"/>
        </w:rPr>
        <w:t>ă</w:t>
      </w:r>
      <w:r w:rsidRPr="003C1063">
        <w:rPr>
          <w:rFonts w:ascii="Arial" w:hAnsi="Arial" w:cs="Arial"/>
          <w:sz w:val="24"/>
          <w:szCs w:val="24"/>
        </w:rPr>
        <w:t xml:space="preserve">, punând accent pe digitalizare, servicii personalizate și experiențe </w:t>
      </w:r>
      <w:r w:rsidR="003C1063" w:rsidRPr="003C1063">
        <w:rPr>
          <w:rFonts w:ascii="Arial" w:hAnsi="Arial" w:cs="Arial"/>
          <w:sz w:val="24"/>
          <w:szCs w:val="24"/>
        </w:rPr>
        <w:t>premium</w:t>
      </w:r>
      <w:r w:rsidRPr="003C1063">
        <w:rPr>
          <w:rFonts w:ascii="Arial" w:hAnsi="Arial" w:cs="Arial"/>
          <w:sz w:val="24"/>
          <w:szCs w:val="24"/>
        </w:rPr>
        <w:t xml:space="preserve"> pentru clienți.</w:t>
      </w:r>
    </w:p>
    <w:p w14:paraId="49E822C4" w14:textId="4995B619" w:rsidR="00610524" w:rsidRPr="003C1063" w:rsidRDefault="00610524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719C8C2" w14:textId="03778641" w:rsidR="00DD09F2" w:rsidRPr="003C1063" w:rsidRDefault="00C8024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i/>
          <w:iCs/>
          <w:sz w:val="24"/>
          <w:szCs w:val="24"/>
        </w:rPr>
        <w:t>„Cred cu tărie că succesul vine  din pasiune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>, profesionalism</w:t>
      </w:r>
      <w:r w:rsidRPr="003C1063">
        <w:rPr>
          <w:rFonts w:ascii="Arial" w:hAnsi="Arial" w:cs="Arial"/>
          <w:i/>
          <w:iCs/>
          <w:sz w:val="24"/>
          <w:szCs w:val="24"/>
        </w:rPr>
        <w:t xml:space="preserve"> și din capacitatea de a ne adapta continuu. 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România este o piață cu un potențial </w:t>
      </w:r>
      <w:r w:rsidR="006B4945">
        <w:rPr>
          <w:rFonts w:ascii="Arial" w:hAnsi="Arial" w:cs="Arial"/>
          <w:i/>
          <w:iCs/>
          <w:sz w:val="24"/>
          <w:szCs w:val="24"/>
        </w:rPr>
        <w:t>ridicat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, iar Automobile Bavaria </w:t>
      </w:r>
      <w:r w:rsidR="0049488B">
        <w:rPr>
          <w:rFonts w:ascii="Arial" w:hAnsi="Arial" w:cs="Arial"/>
          <w:i/>
          <w:iCs/>
          <w:sz w:val="24"/>
          <w:szCs w:val="24"/>
        </w:rPr>
        <w:t>are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 o echipă puternică</w:t>
      </w:r>
      <w:r w:rsidR="0049488B">
        <w:rPr>
          <w:rFonts w:ascii="Arial" w:hAnsi="Arial" w:cs="Arial"/>
          <w:i/>
          <w:iCs/>
          <w:sz w:val="24"/>
          <w:szCs w:val="24"/>
        </w:rPr>
        <w:t xml:space="preserve">, </w:t>
      </w:r>
      <w:r w:rsidR="0049488B" w:rsidRPr="0049488B">
        <w:rPr>
          <w:rFonts w:ascii="Arial" w:hAnsi="Arial" w:cs="Arial"/>
          <w:i/>
          <w:iCs/>
          <w:sz w:val="24"/>
          <w:szCs w:val="24"/>
        </w:rPr>
        <w:t>susținută de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 peste 30 de ani de expertiză, c</w:t>
      </w:r>
      <w:r w:rsidR="00610524" w:rsidRPr="003C1063">
        <w:rPr>
          <w:rFonts w:ascii="Arial" w:hAnsi="Arial" w:cs="Arial"/>
          <w:i/>
          <w:iCs/>
          <w:sz w:val="24"/>
          <w:szCs w:val="24"/>
        </w:rPr>
        <w:t>e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 reprezintă un avantaj competitiv </w:t>
      </w:r>
      <w:r w:rsidR="0049488B">
        <w:rPr>
          <w:rFonts w:ascii="Arial" w:hAnsi="Arial" w:cs="Arial"/>
          <w:i/>
          <w:iCs/>
          <w:sz w:val="24"/>
          <w:szCs w:val="24"/>
        </w:rPr>
        <w:t xml:space="preserve">clar. 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 xml:space="preserve">În noul meu rol, îmi propun, alături de această echipă, să accelerăm dezvoltarea companiei, să consolidăm poziția noastră în segmentul mobilității premium și să continuăm să </w:t>
      </w:r>
      <w:r w:rsidR="0049488B">
        <w:rPr>
          <w:rFonts w:ascii="Arial" w:hAnsi="Arial" w:cs="Arial"/>
          <w:i/>
          <w:iCs/>
          <w:sz w:val="24"/>
          <w:szCs w:val="24"/>
        </w:rPr>
        <w:t>dezvoltă</w:t>
      </w:r>
      <w:r w:rsidR="00DD09F2" w:rsidRPr="003C1063">
        <w:rPr>
          <w:rFonts w:ascii="Arial" w:hAnsi="Arial" w:cs="Arial"/>
          <w:i/>
          <w:iCs/>
          <w:sz w:val="24"/>
          <w:szCs w:val="24"/>
        </w:rPr>
        <w:t>m relații de lungă durată cu clienții și partenerii noștri, bazate pe încredere, performanță și excelență</w:t>
      </w:r>
      <w:r w:rsidR="00DD09F2" w:rsidRPr="003C1063">
        <w:rPr>
          <w:rFonts w:ascii="Arial" w:hAnsi="Arial" w:cs="Arial"/>
          <w:sz w:val="24"/>
          <w:szCs w:val="24"/>
        </w:rPr>
        <w:t xml:space="preserve">”, a declarat Elmar Geisler, CEO Automobile Bavaria. </w:t>
      </w:r>
    </w:p>
    <w:p w14:paraId="2F54BADA" w14:textId="77777777" w:rsidR="00DC6EC4" w:rsidRDefault="00DC6EC4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535E846" w14:textId="1EF81BF1" w:rsidR="00253AD9" w:rsidRPr="003C1063" w:rsidRDefault="003C1063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76443E" w:rsidRPr="003C1063">
        <w:rPr>
          <w:rFonts w:ascii="Arial" w:hAnsi="Arial" w:cs="Arial"/>
          <w:sz w:val="24"/>
          <w:szCs w:val="24"/>
        </w:rPr>
        <w:lastRenderedPageBreak/>
        <w:t>Michael Schmidt, fondator și Pre</w:t>
      </w:r>
      <w:r w:rsidR="00E46579" w:rsidRPr="003C1063">
        <w:rPr>
          <w:rFonts w:ascii="Arial" w:hAnsi="Arial" w:cs="Arial"/>
          <w:sz w:val="24"/>
          <w:szCs w:val="24"/>
        </w:rPr>
        <w:t>șe</w:t>
      </w:r>
      <w:r w:rsidR="0076443E" w:rsidRPr="003C1063">
        <w:rPr>
          <w:rFonts w:ascii="Arial" w:hAnsi="Arial" w:cs="Arial"/>
          <w:sz w:val="24"/>
          <w:szCs w:val="24"/>
        </w:rPr>
        <w:t xml:space="preserve">dinte MHS Holding și Automobile Bavaria a </w:t>
      </w:r>
      <w:r w:rsidR="00E46B9D" w:rsidRPr="003C1063">
        <w:rPr>
          <w:rFonts w:ascii="Arial" w:hAnsi="Arial" w:cs="Arial"/>
          <w:sz w:val="24"/>
          <w:szCs w:val="24"/>
        </w:rPr>
        <w:t>precizat</w:t>
      </w:r>
      <w:r w:rsidR="0076443E" w:rsidRPr="003C1063">
        <w:rPr>
          <w:rFonts w:ascii="Arial" w:hAnsi="Arial" w:cs="Arial"/>
          <w:sz w:val="24"/>
          <w:szCs w:val="24"/>
        </w:rPr>
        <w:t xml:space="preserve">: </w:t>
      </w:r>
      <w:r w:rsidR="00E46579" w:rsidRPr="003C1063">
        <w:rPr>
          <w:rFonts w:ascii="Arial" w:hAnsi="Arial" w:cs="Arial"/>
          <w:sz w:val="24"/>
          <w:szCs w:val="24"/>
        </w:rPr>
        <w:br/>
      </w:r>
      <w:r w:rsidR="00E46579" w:rsidRPr="003C1063">
        <w:rPr>
          <w:rFonts w:ascii="Arial" w:hAnsi="Arial" w:cs="Arial"/>
          <w:sz w:val="24"/>
          <w:szCs w:val="24"/>
        </w:rPr>
        <w:br/>
      </w:r>
      <w:r w:rsidR="00253AD9" w:rsidRPr="003C1063">
        <w:rPr>
          <w:rFonts w:ascii="Arial" w:hAnsi="Arial" w:cs="Arial"/>
          <w:i/>
          <w:iCs/>
          <w:sz w:val="24"/>
          <w:szCs w:val="24"/>
        </w:rPr>
        <w:t>„Automobile Bavaria reprezintă un reper în industria auto premium din regiune, construit</w:t>
      </w:r>
      <w:r w:rsidR="0076443E" w:rsidRPr="003C1063">
        <w:rPr>
          <w:rFonts w:ascii="Arial" w:hAnsi="Arial" w:cs="Arial"/>
          <w:i/>
          <w:iCs/>
          <w:sz w:val="24"/>
          <w:szCs w:val="24"/>
        </w:rPr>
        <w:t xml:space="preserve"> </w:t>
      </w:r>
      <w:r w:rsidR="00253AD9" w:rsidRPr="003C1063">
        <w:rPr>
          <w:rFonts w:ascii="Arial" w:hAnsi="Arial" w:cs="Arial"/>
          <w:i/>
          <w:iCs/>
          <w:sz w:val="24"/>
          <w:szCs w:val="24"/>
        </w:rPr>
        <w:t xml:space="preserve"> pe o fundație s</w:t>
      </w:r>
      <w:r w:rsidR="00A437CD">
        <w:rPr>
          <w:rFonts w:ascii="Arial" w:hAnsi="Arial" w:cs="Arial"/>
          <w:i/>
          <w:iCs/>
          <w:sz w:val="24"/>
          <w:szCs w:val="24"/>
        </w:rPr>
        <w:t>tabil</w:t>
      </w:r>
      <w:r w:rsidR="00253AD9" w:rsidRPr="003C1063">
        <w:rPr>
          <w:rFonts w:ascii="Arial" w:hAnsi="Arial" w:cs="Arial"/>
          <w:i/>
          <w:iCs/>
          <w:sz w:val="24"/>
          <w:szCs w:val="24"/>
        </w:rPr>
        <w:t xml:space="preserve">ă și pe o echipă de excepție. Suntem încrezători că, sub conducerea lui Elmar Geisler, compania va continua să se dezvolte și să își consolideze poziția de lider, valorificând noi oportunități și răspunzând dinamic </w:t>
      </w:r>
      <w:r w:rsidR="0076443E" w:rsidRPr="003C1063">
        <w:rPr>
          <w:rFonts w:ascii="Arial" w:hAnsi="Arial" w:cs="Arial"/>
          <w:i/>
          <w:iCs/>
          <w:sz w:val="24"/>
          <w:szCs w:val="24"/>
        </w:rPr>
        <w:t>exigențelor</w:t>
      </w:r>
      <w:r w:rsidR="00253AD9" w:rsidRPr="003C1063">
        <w:rPr>
          <w:rFonts w:ascii="Arial" w:hAnsi="Arial" w:cs="Arial"/>
          <w:i/>
          <w:iCs/>
          <w:sz w:val="24"/>
          <w:szCs w:val="24"/>
        </w:rPr>
        <w:t xml:space="preserve"> pieței</w:t>
      </w:r>
      <w:r w:rsidR="0076443E" w:rsidRPr="003C1063">
        <w:rPr>
          <w:rFonts w:ascii="Arial" w:hAnsi="Arial" w:cs="Arial"/>
          <w:i/>
          <w:iCs/>
          <w:sz w:val="24"/>
          <w:szCs w:val="24"/>
        </w:rPr>
        <w:t xml:space="preserve"> în următorii ani”.</w:t>
      </w:r>
      <w:r w:rsidR="00253AD9" w:rsidRPr="003C1063">
        <w:rPr>
          <w:rFonts w:ascii="Arial" w:hAnsi="Arial" w:cs="Arial"/>
          <w:sz w:val="24"/>
          <w:szCs w:val="24"/>
        </w:rPr>
        <w:t xml:space="preserve"> </w:t>
      </w:r>
    </w:p>
    <w:p w14:paraId="1C0BA96E" w14:textId="77777777" w:rsidR="00253AD9" w:rsidRPr="003C1063" w:rsidRDefault="00253AD9" w:rsidP="00610524">
      <w:pPr>
        <w:pStyle w:val="BodyText"/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575D648" w14:textId="77777777" w:rsidR="0076443E" w:rsidRPr="003C1063" w:rsidRDefault="0076443E" w:rsidP="00610524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4F5F7A4C" w14:textId="0327DDC2" w:rsidR="00C80242" w:rsidRPr="003C1063" w:rsidRDefault="00C80242" w:rsidP="00610524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  <w:r w:rsidRPr="003C1063">
        <w:rPr>
          <w:rFonts w:ascii="Arial" w:hAnsi="Arial" w:cs="Arial"/>
          <w:b/>
          <w:bCs/>
          <w:sz w:val="24"/>
          <w:szCs w:val="24"/>
        </w:rPr>
        <w:t>Despre Automobile Bavaria Group</w:t>
      </w:r>
    </w:p>
    <w:p w14:paraId="19E32F3B" w14:textId="77777777" w:rsidR="00253AD9" w:rsidRPr="003C1063" w:rsidRDefault="00253AD9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49C100A" w14:textId="785628AD" w:rsidR="00E33682" w:rsidRPr="003C1063" w:rsidRDefault="00E3368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Înființat în 1994, </w:t>
      </w:r>
      <w:hyperlink r:id="rId8" w:history="1">
        <w:r w:rsidRPr="003C1063">
          <w:rPr>
            <w:rStyle w:val="Hyperlink"/>
            <w:rFonts w:ascii="Arial" w:hAnsi="Arial" w:cs="Arial"/>
            <w:sz w:val="24"/>
            <w:szCs w:val="24"/>
          </w:rPr>
          <w:t>Automobile Bavaria Group</w:t>
        </w:r>
      </w:hyperlink>
      <w:r w:rsidRPr="003C1063">
        <w:rPr>
          <w:rFonts w:ascii="Arial" w:hAnsi="Arial" w:cs="Arial"/>
          <w:sz w:val="24"/>
          <w:szCs w:val="24"/>
        </w:rPr>
        <w:t xml:space="preserve"> reprezintă cea mai extinsă rețea de dealeri BMW</w:t>
      </w:r>
      <w:r w:rsidR="0011759F" w:rsidRPr="003C1063">
        <w:rPr>
          <w:rFonts w:ascii="Arial" w:hAnsi="Arial" w:cs="Arial"/>
          <w:sz w:val="24"/>
          <w:szCs w:val="24"/>
        </w:rPr>
        <w:t xml:space="preserve"> și MINI </w:t>
      </w:r>
      <w:r w:rsidRPr="003C1063">
        <w:rPr>
          <w:rFonts w:ascii="Arial" w:hAnsi="Arial" w:cs="Arial"/>
          <w:sz w:val="24"/>
          <w:szCs w:val="24"/>
        </w:rPr>
        <w:t xml:space="preserve">din </w:t>
      </w:r>
      <w:r w:rsidR="0011759F" w:rsidRPr="003C1063">
        <w:rPr>
          <w:rFonts w:ascii="Arial" w:hAnsi="Arial" w:cs="Arial"/>
          <w:sz w:val="24"/>
          <w:szCs w:val="24"/>
        </w:rPr>
        <w:t>România</w:t>
      </w:r>
      <w:r w:rsidRPr="003C1063">
        <w:rPr>
          <w:rFonts w:ascii="Arial" w:hAnsi="Arial" w:cs="Arial"/>
          <w:sz w:val="24"/>
          <w:szCs w:val="24"/>
        </w:rPr>
        <w:t>. Grupul este prezent în cele mai importante orașe din România și operează 1</w:t>
      </w:r>
      <w:r w:rsidR="00A005FB">
        <w:rPr>
          <w:rFonts w:ascii="Arial" w:hAnsi="Arial" w:cs="Arial"/>
          <w:sz w:val="24"/>
          <w:szCs w:val="24"/>
        </w:rPr>
        <w:t>8</w:t>
      </w:r>
      <w:r w:rsidRPr="003C1063">
        <w:rPr>
          <w:rFonts w:ascii="Arial" w:hAnsi="Arial" w:cs="Arial"/>
          <w:sz w:val="24"/>
          <w:szCs w:val="24"/>
        </w:rPr>
        <w:t xml:space="preserve"> locații la nivel național. </w:t>
      </w:r>
      <w:r w:rsidR="00E46B9D" w:rsidRPr="003C1063">
        <w:rPr>
          <w:rFonts w:ascii="Arial" w:hAnsi="Arial" w:cs="Arial"/>
          <w:sz w:val="24"/>
          <w:szCs w:val="24"/>
        </w:rPr>
        <w:t>Anul acesta, î</w:t>
      </w:r>
      <w:r w:rsidR="0011759F" w:rsidRPr="003C1063">
        <w:rPr>
          <w:rFonts w:ascii="Arial" w:hAnsi="Arial" w:cs="Arial"/>
          <w:sz w:val="24"/>
          <w:szCs w:val="24"/>
        </w:rPr>
        <w:t>n București se va inaugura singurul showroom Rolls-Royce din regiune.</w:t>
      </w:r>
    </w:p>
    <w:p w14:paraId="76616113" w14:textId="18A285AA" w:rsidR="00033A14" w:rsidRPr="003C1063" w:rsidRDefault="00E33682" w:rsidP="00840493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>Prin</w:t>
      </w:r>
      <w:r w:rsidR="009155AA">
        <w:rPr>
          <w:rFonts w:ascii="Arial" w:hAnsi="Arial" w:cs="Arial"/>
          <w:sz w:val="24"/>
          <w:szCs w:val="24"/>
        </w:rPr>
        <w:t xml:space="preserve"> </w:t>
      </w:r>
      <w:r w:rsidRPr="003C1063">
        <w:rPr>
          <w:rFonts w:ascii="Arial" w:hAnsi="Arial" w:cs="Arial"/>
          <w:sz w:val="24"/>
          <w:szCs w:val="24"/>
        </w:rPr>
        <w:t xml:space="preserve">companiile afiliate, Automobile Bavaria comercializează o gamă diversificată de automobile, incluzând mărcile Corvette, INEOS Grenadier, </w:t>
      </w:r>
      <w:r w:rsidR="0011759F" w:rsidRPr="003C1063">
        <w:rPr>
          <w:rFonts w:ascii="Arial" w:hAnsi="Arial" w:cs="Arial"/>
          <w:sz w:val="24"/>
          <w:szCs w:val="24"/>
        </w:rPr>
        <w:t xml:space="preserve">Toyota și VW Vehicule Comerciale. </w:t>
      </w:r>
      <w:r w:rsidRPr="003C1063">
        <w:rPr>
          <w:rFonts w:ascii="Arial" w:hAnsi="Arial" w:cs="Arial"/>
          <w:sz w:val="24"/>
          <w:szCs w:val="24"/>
        </w:rPr>
        <w:t xml:space="preserve">Divizia </w:t>
      </w:r>
      <w:r w:rsidR="0011759F" w:rsidRPr="003C1063">
        <w:rPr>
          <w:rFonts w:ascii="Arial" w:hAnsi="Arial" w:cs="Arial"/>
          <w:sz w:val="24"/>
          <w:szCs w:val="24"/>
        </w:rPr>
        <w:t>moto</w:t>
      </w:r>
      <w:r w:rsidRPr="003C1063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3C1063">
          <w:rPr>
            <w:rStyle w:val="Hyperlink"/>
            <w:rFonts w:ascii="Arial" w:hAnsi="Arial" w:cs="Arial"/>
            <w:sz w:val="24"/>
            <w:szCs w:val="24"/>
          </w:rPr>
          <w:t>Automobile Bavaria Moto Center</w:t>
        </w:r>
      </w:hyperlink>
      <w:r w:rsidRPr="003C1063">
        <w:rPr>
          <w:rFonts w:ascii="Arial" w:hAnsi="Arial" w:cs="Arial"/>
          <w:sz w:val="24"/>
          <w:szCs w:val="24"/>
        </w:rPr>
        <w:t>, completează portofoliul grupului cu brandurile BMW</w:t>
      </w:r>
      <w:r w:rsidR="0011759F" w:rsidRPr="003C1063">
        <w:rPr>
          <w:rFonts w:ascii="Arial" w:hAnsi="Arial" w:cs="Arial"/>
          <w:sz w:val="24"/>
          <w:szCs w:val="24"/>
        </w:rPr>
        <w:t xml:space="preserve"> Motorrad</w:t>
      </w:r>
      <w:r w:rsidRPr="003C1063">
        <w:rPr>
          <w:rFonts w:ascii="Arial" w:hAnsi="Arial" w:cs="Arial"/>
          <w:sz w:val="24"/>
          <w:szCs w:val="24"/>
        </w:rPr>
        <w:t>, Kawasaki și Yamaha.</w:t>
      </w:r>
    </w:p>
    <w:p w14:paraId="3593AE94" w14:textId="42FCE731" w:rsidR="00E33682" w:rsidRPr="003C1063" w:rsidRDefault="00610524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>Pe lângă activitățile</w:t>
      </w:r>
      <w:r w:rsidR="00E33682" w:rsidRPr="003C1063">
        <w:rPr>
          <w:rFonts w:ascii="Arial" w:hAnsi="Arial" w:cs="Arial"/>
          <w:sz w:val="24"/>
          <w:szCs w:val="24"/>
        </w:rPr>
        <w:t xml:space="preserve"> de bază, Automobile Bavaria Group oferă partenerilor și clienților săi o gamă extinsă de servicii integrate:</w:t>
      </w:r>
    </w:p>
    <w:p w14:paraId="7D9D2FF7" w14:textId="09688C61" w:rsidR="00E33682" w:rsidRPr="003C1063" w:rsidRDefault="00E33682" w:rsidP="00610524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servicii de închiriere auto prin </w:t>
      </w:r>
      <w:hyperlink r:id="rId10" w:history="1">
        <w:r w:rsidRPr="003C1063">
          <w:rPr>
            <w:rStyle w:val="Hyperlink"/>
            <w:rFonts w:ascii="Arial" w:hAnsi="Arial" w:cs="Arial"/>
            <w:sz w:val="24"/>
            <w:szCs w:val="24"/>
          </w:rPr>
          <w:t>Bavaria Mobility</w:t>
        </w:r>
      </w:hyperlink>
      <w:r w:rsidRPr="003C1063">
        <w:rPr>
          <w:rFonts w:ascii="Arial" w:hAnsi="Arial" w:cs="Arial"/>
          <w:sz w:val="24"/>
          <w:szCs w:val="24"/>
        </w:rPr>
        <w:t xml:space="preserve">; </w:t>
      </w:r>
    </w:p>
    <w:p w14:paraId="765C927D" w14:textId="0704E84E" w:rsidR="00033A14" w:rsidRPr="003C1063" w:rsidRDefault="00E33682" w:rsidP="00610524">
      <w:pPr>
        <w:pStyle w:val="Body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servicii de asigurare prin </w:t>
      </w:r>
      <w:hyperlink r:id="rId11" w:history="1">
        <w:r w:rsidRPr="003C1063">
          <w:rPr>
            <w:rStyle w:val="Hyperlink"/>
            <w:rFonts w:ascii="Arial" w:hAnsi="Arial" w:cs="Arial"/>
            <w:sz w:val="24"/>
            <w:szCs w:val="24"/>
          </w:rPr>
          <w:t>Bavaria Broker de Asigurări</w:t>
        </w:r>
      </w:hyperlink>
      <w:r w:rsidR="00033A14" w:rsidRPr="003C1063">
        <w:rPr>
          <w:rFonts w:ascii="Arial" w:hAnsi="Arial" w:cs="Arial"/>
          <w:sz w:val="24"/>
          <w:szCs w:val="24"/>
        </w:rPr>
        <w:t>;</w:t>
      </w:r>
    </w:p>
    <w:p w14:paraId="3D82EDA1" w14:textId="135A477D" w:rsidR="00033A14" w:rsidRPr="003C1063" w:rsidRDefault="00033A14" w:rsidP="00033A14">
      <w:pPr>
        <w:pStyle w:val="BodyText"/>
        <w:numPr>
          <w:ilvl w:val="0"/>
          <w:numId w:val="9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>vehicule și motociclete noi şi rulate (</w:t>
      </w:r>
      <w:hyperlink r:id="rId12" w:history="1">
        <w:r w:rsidRPr="003C1063">
          <w:rPr>
            <w:rStyle w:val="Hyperlink"/>
            <w:rFonts w:ascii="Arial" w:hAnsi="Arial" w:cs="Arial"/>
            <w:sz w:val="24"/>
            <w:szCs w:val="24"/>
          </w:rPr>
          <w:t>Bavaria Used</w:t>
        </w:r>
      </w:hyperlink>
      <w:r w:rsidRPr="003C1063">
        <w:rPr>
          <w:rFonts w:ascii="Arial" w:hAnsi="Arial" w:cs="Arial"/>
          <w:sz w:val="24"/>
          <w:szCs w:val="24"/>
        </w:rPr>
        <w:t>);</w:t>
      </w:r>
    </w:p>
    <w:p w14:paraId="004B898B" w14:textId="236BE685" w:rsidR="00033A14" w:rsidRPr="003C1063" w:rsidRDefault="00275AE7" w:rsidP="00033A14">
      <w:pPr>
        <w:pStyle w:val="BodyText"/>
        <w:numPr>
          <w:ilvl w:val="0"/>
          <w:numId w:val="9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275AE7">
        <w:rPr>
          <w:rFonts w:ascii="Arial" w:hAnsi="Arial" w:cs="Arial"/>
          <w:sz w:val="24"/>
          <w:szCs w:val="24"/>
        </w:rPr>
        <w:t>rețea de service specializat, la nivel național</w:t>
      </w:r>
      <w:r w:rsidR="003C1063" w:rsidRPr="003C1063">
        <w:rPr>
          <w:rFonts w:ascii="Arial" w:hAnsi="Arial" w:cs="Arial"/>
          <w:sz w:val="24"/>
          <w:szCs w:val="24"/>
        </w:rPr>
        <w:t>.</w:t>
      </w:r>
    </w:p>
    <w:p w14:paraId="3D4268F1" w14:textId="77777777" w:rsidR="00275AE7" w:rsidRPr="003C1063" w:rsidRDefault="00275AE7" w:rsidP="00275AE7">
      <w:pPr>
        <w:pStyle w:val="BodyText"/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7C0CC47" w14:textId="77777777" w:rsidR="00275AE7" w:rsidRPr="003C1063" w:rsidRDefault="00275AE7" w:rsidP="00275AE7">
      <w:pPr>
        <w:pStyle w:val="BodyText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0442970D" w14:textId="24AA5C27" w:rsidR="00C80242" w:rsidRPr="003C1063" w:rsidRDefault="00C80242" w:rsidP="00610524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  <w:r w:rsidRPr="003C1063">
        <w:rPr>
          <w:rFonts w:ascii="Arial" w:hAnsi="Arial" w:cs="Arial"/>
          <w:b/>
          <w:bCs/>
          <w:sz w:val="24"/>
          <w:szCs w:val="24"/>
        </w:rPr>
        <w:t>Despre MHS Holding</w:t>
      </w:r>
    </w:p>
    <w:p w14:paraId="04B1FAEE" w14:textId="77777777" w:rsidR="00253AD9" w:rsidRPr="003C1063" w:rsidRDefault="00253AD9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7ECCDBD0" w14:textId="3A835E80" w:rsidR="00033A14" w:rsidRPr="003C1063" w:rsidRDefault="00E33682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C1063">
        <w:rPr>
          <w:rFonts w:ascii="Arial" w:hAnsi="Arial" w:cs="Arial"/>
          <w:sz w:val="24"/>
          <w:szCs w:val="24"/>
        </w:rPr>
        <w:t xml:space="preserve">MHS Holding este un grup internațional de retail auto, cu operațiuni în România, Germania, Austria și Spania. Compania realizează o cifră de afaceri anuală de aproximativ 700 de milioane de euro, are circa 1.500 de angajați și livrează anual </w:t>
      </w:r>
      <w:r w:rsidR="003A1985" w:rsidRPr="003C1063">
        <w:rPr>
          <w:rFonts w:ascii="Arial" w:hAnsi="Arial" w:cs="Arial"/>
          <w:sz w:val="24"/>
          <w:szCs w:val="24"/>
        </w:rPr>
        <w:t>peste</w:t>
      </w:r>
      <w:r w:rsidRPr="003C1063">
        <w:rPr>
          <w:rFonts w:ascii="Arial" w:hAnsi="Arial" w:cs="Arial"/>
          <w:sz w:val="24"/>
          <w:szCs w:val="24"/>
        </w:rPr>
        <w:t xml:space="preserve"> 10.000 de vehicule</w:t>
      </w:r>
      <w:r w:rsidR="003A1985" w:rsidRPr="003C1063">
        <w:rPr>
          <w:rFonts w:ascii="Arial" w:hAnsi="Arial" w:cs="Arial"/>
          <w:sz w:val="24"/>
          <w:szCs w:val="24"/>
        </w:rPr>
        <w:t xml:space="preserve"> noi și rulate</w:t>
      </w:r>
      <w:r w:rsidRPr="003C1063">
        <w:rPr>
          <w:rFonts w:ascii="Arial" w:hAnsi="Arial" w:cs="Arial"/>
          <w:sz w:val="24"/>
          <w:szCs w:val="24"/>
        </w:rPr>
        <w:t xml:space="preserve">. Prin anvergura operațiunilor sale, Grupul se poziționează printre cei mai importanți jucători din retailul auto din Europa Centrală și de Est. </w:t>
      </w:r>
    </w:p>
    <w:p w14:paraId="441ECC4E" w14:textId="77777777" w:rsidR="00033A14" w:rsidRPr="003C1063" w:rsidRDefault="00033A14" w:rsidP="00610524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EE12DA4" w14:textId="33DAC5E1" w:rsidR="00DC646D" w:rsidRPr="00DC646D" w:rsidRDefault="00E33682" w:rsidP="00DC646D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C1063">
        <w:rPr>
          <w:rFonts w:ascii="Arial" w:hAnsi="Arial" w:cs="Arial"/>
          <w:sz w:val="24"/>
          <w:szCs w:val="24"/>
        </w:rPr>
        <w:t>În Germania, MHS Holding este reprezentată de Autohaus Michael Schmidt GmbH, dealer BMW și MINI în șapte locații din regiunea München și de Schmidt Premium Cars, singurul dealer Rolls-Royce din Sudul Germaniei. Compania își consolidează poziția printr-o abordare multi-brand, având în portofoliu INEOS Grenadier, Genesis și XPENG, contribuind activ la extinderea și</w:t>
      </w:r>
      <w:r w:rsidR="00A005FB">
        <w:rPr>
          <w:rFonts w:ascii="Arial" w:hAnsi="Arial" w:cs="Arial"/>
          <w:sz w:val="24"/>
          <w:szCs w:val="24"/>
        </w:rPr>
        <w:t xml:space="preserve"> </w:t>
      </w:r>
      <w:r w:rsidRPr="003C1063">
        <w:rPr>
          <w:rFonts w:ascii="Arial" w:hAnsi="Arial" w:cs="Arial"/>
          <w:sz w:val="24"/>
          <w:szCs w:val="24"/>
        </w:rPr>
        <w:t>diversificarea ofertei de mobilitate premium pe piața germană</w:t>
      </w:r>
      <w:r w:rsidR="00610524" w:rsidRPr="003C1063">
        <w:rPr>
          <w:rFonts w:ascii="Arial" w:hAnsi="Arial" w:cs="Arial"/>
          <w:sz w:val="24"/>
          <w:szCs w:val="24"/>
        </w:rPr>
        <w:t>.</w:t>
      </w:r>
      <w:r w:rsidR="00DC646D">
        <w:rPr>
          <w:rFonts w:ascii="Arial" w:hAnsi="Arial" w:cs="Arial"/>
          <w:sz w:val="24"/>
          <w:szCs w:val="24"/>
        </w:rPr>
        <w:br/>
      </w:r>
      <w:r w:rsidR="00DC646D">
        <w:rPr>
          <w:rFonts w:ascii="Arial" w:hAnsi="Arial" w:cs="Arial"/>
          <w:sz w:val="24"/>
          <w:szCs w:val="24"/>
        </w:rPr>
        <w:br/>
      </w:r>
      <w:r w:rsidR="00DC646D" w:rsidRPr="00DC646D">
        <w:rPr>
          <w:rFonts w:ascii="Arial" w:hAnsi="Arial" w:cs="Arial"/>
          <w:sz w:val="24"/>
          <w:szCs w:val="24"/>
          <w:lang w:val="it-IT"/>
        </w:rPr>
        <w:t>Pentru cele mai recente noutăți și actualizări din universul Automobile Bavaria, vă invităm să ne urmăriți pe canalele noastre de Social Media:</w:t>
      </w:r>
    </w:p>
    <w:p w14:paraId="3FA0C0DF" w14:textId="7652CC5B" w:rsidR="00DC646D" w:rsidRPr="00296B45" w:rsidRDefault="00DC646D" w:rsidP="00DC646D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96B4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5A0ED9D" wp14:editId="12C85B9F">
            <wp:simplePos x="0" y="0"/>
            <wp:positionH relativeFrom="margin">
              <wp:posOffset>1242695</wp:posOffset>
            </wp:positionH>
            <wp:positionV relativeFrom="paragraph">
              <wp:posOffset>60960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549756631" name="Picture 4" descr="Linkedin logo Vectors - Download Free High-Quality Vectors ..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56631" name="Picture 4" descr="Linkedin logo Vectors - Download Free High-Quality Vectors ..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46D">
        <w:rPr>
          <w:rFonts w:ascii="Times New Roman" w:hAnsi="Times New Roman" w:cs="Times New Roman"/>
          <w:noProof/>
          <w:sz w:val="26"/>
          <w:szCs w:val="26"/>
          <w:lang w:val="it-IT"/>
        </w:rPr>
        <w:drawing>
          <wp:anchor distT="0" distB="0" distL="114300" distR="114300" simplePos="0" relativeHeight="251664384" behindDoc="1" locked="0" layoutInCell="1" allowOverlap="1" wp14:anchorId="5F9DC412" wp14:editId="566A3EBE">
            <wp:simplePos x="0" y="0"/>
            <wp:positionH relativeFrom="column">
              <wp:posOffset>2347595</wp:posOffset>
            </wp:positionH>
            <wp:positionV relativeFrom="paragraph">
              <wp:posOffset>102235</wp:posOffset>
            </wp:positionV>
            <wp:extent cx="381000" cy="272415"/>
            <wp:effectExtent l="0" t="0" r="0" b="0"/>
            <wp:wrapTight wrapText="bothSides">
              <wp:wrapPolygon edited="0">
                <wp:start x="0" y="0"/>
                <wp:lineTo x="0" y="19636"/>
                <wp:lineTo x="20520" y="19636"/>
                <wp:lineTo x="20520" y="0"/>
                <wp:lineTo x="0" y="0"/>
              </wp:wrapPolygon>
            </wp:wrapTight>
            <wp:docPr id="160393532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3532" name="Picture 1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B4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075DA190" wp14:editId="287687A5">
            <wp:simplePos x="0" y="0"/>
            <wp:positionH relativeFrom="margin">
              <wp:posOffset>1766570</wp:posOffset>
            </wp:positionH>
            <wp:positionV relativeFrom="paragraph">
              <wp:posOffset>13335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1479322032" name="Picture 5" descr="Tiktok Icon PNGs for Free Downloa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22032" name="Picture 5" descr="Tiktok Icon PNGs for Free Downloa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B4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46B9338" wp14:editId="26BB1EA3">
            <wp:simplePos x="0" y="0"/>
            <wp:positionH relativeFrom="margin">
              <wp:posOffset>590550</wp:posOffset>
            </wp:positionH>
            <wp:positionV relativeFrom="paragraph">
              <wp:posOffset>52705</wp:posOffset>
            </wp:positionV>
            <wp:extent cx="502920" cy="417221"/>
            <wp:effectExtent l="0" t="0" r="0" b="1905"/>
            <wp:wrapTight wrapText="bothSides">
              <wp:wrapPolygon edited="0">
                <wp:start x="0" y="0"/>
                <wp:lineTo x="0" y="20712"/>
                <wp:lineTo x="20455" y="20712"/>
                <wp:lineTo x="20455" y="0"/>
                <wp:lineTo x="0" y="0"/>
              </wp:wrapPolygon>
            </wp:wrapTight>
            <wp:docPr id="524802344" name="Picture 2" descr="Instagram logo Images - Free Download on Freepi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02344" name="Picture 2" descr="Instagram logo Images - Free Download on Freepik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B4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EE31AAE" wp14:editId="0642109D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543560" cy="418465"/>
            <wp:effectExtent l="0" t="0" r="8890" b="635"/>
            <wp:wrapTight wrapText="bothSides">
              <wp:wrapPolygon edited="0">
                <wp:start x="0" y="0"/>
                <wp:lineTo x="0" y="20649"/>
                <wp:lineTo x="21196" y="20649"/>
                <wp:lineTo x="21196" y="0"/>
                <wp:lineTo x="0" y="0"/>
              </wp:wrapPolygon>
            </wp:wrapTight>
            <wp:docPr id="2135934962" name="Picture 1" descr="Facebook logo Images - Free Download on Freepik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27266" name="Picture 1" descr="Facebook logo Images - Free Download on Freepik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646D" w:rsidRPr="00296B45" w:rsidSect="00F464F9">
      <w:headerReference w:type="default" r:id="rId23"/>
      <w:footerReference w:type="default" r:id="rId24"/>
      <w:type w:val="continuous"/>
      <w:pgSz w:w="11910" w:h="16840" w:code="9"/>
      <w:pgMar w:top="0" w:right="737" w:bottom="0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8A7F" w14:textId="77777777" w:rsidR="005F0ABD" w:rsidRDefault="005F0ABD" w:rsidP="00681D3A">
      <w:r>
        <w:separator/>
      </w:r>
    </w:p>
  </w:endnote>
  <w:endnote w:type="continuationSeparator" w:id="0">
    <w:p w14:paraId="6420FBF1" w14:textId="77777777" w:rsidR="005F0ABD" w:rsidRDefault="005F0ABD" w:rsidP="0068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WTypeNext Light">
    <w:altName w:val="Calibri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NextTT Light">
    <w:altName w:val="Calibri"/>
    <w:panose1 w:val="00000000000000000000"/>
    <w:charset w:val="00"/>
    <w:family w:val="auto"/>
    <w:pitch w:val="variable"/>
    <w:sig w:usb0="80000287" w:usb1="00002411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WTypeNext Pro Medium">
    <w:panose1 w:val="00000000000000000000"/>
    <w:charset w:val="00"/>
    <w:family w:val="modern"/>
    <w:notTrueType/>
    <w:pitch w:val="variable"/>
    <w:sig w:usb0="A000028F" w:usb1="12002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text" w:horzAnchor="margin" w:tblpY="1"/>
      <w:tblW w:w="9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10"/>
      <w:gridCol w:w="3389"/>
      <w:gridCol w:w="2951"/>
    </w:tblGrid>
    <w:tr w:rsidR="00D100AB" w:rsidRPr="00B27CE4" w14:paraId="1C87D2B7" w14:textId="77777777" w:rsidTr="00727508">
      <w:tc>
        <w:tcPr>
          <w:tcW w:w="3410" w:type="dxa"/>
        </w:tcPr>
        <w:p w14:paraId="70E11657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Cs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br/>
          </w: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 xml:space="preserve">S.C. </w:t>
          </w: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>Automobile Bavaria S.R.L.</w:t>
          </w:r>
        </w:p>
        <w:p w14:paraId="0622FD52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Cs/>
              <w:w w:val="95"/>
              <w:sz w:val="15"/>
              <w:szCs w:val="15"/>
            </w:rPr>
          </w:pPr>
          <w:r>
            <w:rPr>
              <w:rFonts w:ascii="Arial" w:hAnsi="Arial" w:cs="Arial"/>
              <w:b/>
              <w:w w:val="95"/>
              <w:sz w:val="15"/>
              <w:szCs w:val="15"/>
            </w:rPr>
            <w:t>S</w:t>
          </w: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>ediu social</w:t>
          </w:r>
          <w:r w:rsidRPr="00B27CE4">
            <w:rPr>
              <w:rFonts w:ascii="Arial" w:hAnsi="Arial" w:cs="Arial"/>
              <w:b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 xml:space="preserve">Șos. București-Ploiești, </w:t>
          </w: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br/>
            <w:t>Nr. 53 A,</w:t>
          </w:r>
        </w:p>
        <w:p w14:paraId="075CF40E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Cs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>013685, București</w:t>
          </w:r>
        </w:p>
        <w:p w14:paraId="140B7895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B27CE4">
            <w:rPr>
              <w:rFonts w:ascii="Arial" w:hAnsi="Arial" w:cs="Arial"/>
              <w:b/>
              <w:sz w:val="15"/>
              <w:szCs w:val="15"/>
            </w:rPr>
            <w:t xml:space="preserve">Telefon </w:t>
          </w:r>
          <w:r w:rsidRPr="00B27CE4">
            <w:rPr>
              <w:rFonts w:ascii="Arial" w:hAnsi="Arial" w:cs="Arial"/>
              <w:sz w:val="15"/>
              <w:szCs w:val="15"/>
            </w:rPr>
            <w:t>+40 21 200 62 63/64</w:t>
          </w:r>
        </w:p>
        <w:p w14:paraId="171DA826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sz w:val="15"/>
              <w:szCs w:val="15"/>
            </w:rPr>
          </w:pPr>
          <w:r w:rsidRPr="00B27CE4">
            <w:rPr>
              <w:rFonts w:ascii="Arial" w:hAnsi="Arial" w:cs="Arial"/>
              <w:b/>
              <w:sz w:val="15"/>
              <w:szCs w:val="15"/>
            </w:rPr>
            <w:t xml:space="preserve">Fax </w:t>
          </w:r>
          <w:r w:rsidRPr="00B27CE4">
            <w:rPr>
              <w:rFonts w:ascii="Arial" w:hAnsi="Arial" w:cs="Arial"/>
              <w:sz w:val="15"/>
              <w:szCs w:val="15"/>
            </w:rPr>
            <w:t>+40 21 233 29 20/21</w:t>
          </w:r>
        </w:p>
        <w:p w14:paraId="67C8803C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>Website:</w:t>
          </w:r>
          <w:r w:rsidRPr="00B27CE4">
            <w:rPr>
              <w:rFonts w:ascii="Arial" w:hAnsi="Arial" w:cs="Arial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sz w:val="15"/>
              <w:szCs w:val="15"/>
            </w:rPr>
            <w:br/>
            <w:t>automobilebavaria.ro</w:t>
          </w:r>
        </w:p>
      </w:tc>
      <w:tc>
        <w:tcPr>
          <w:tcW w:w="3389" w:type="dxa"/>
        </w:tcPr>
        <w:p w14:paraId="11EC741D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br/>
            <w:t>Punct de lucru</w:t>
          </w:r>
        </w:p>
        <w:p w14:paraId="372F28BE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Cs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>Băneasa -  Şos. Bucureşti Ploiesti, nr 53 A, București</w:t>
          </w:r>
        </w:p>
        <w:p w14:paraId="273AE14F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B27CE4">
            <w:rPr>
              <w:rFonts w:ascii="Arial" w:hAnsi="Arial" w:cs="Arial"/>
              <w:b/>
              <w:sz w:val="15"/>
              <w:szCs w:val="15"/>
            </w:rPr>
            <w:t xml:space="preserve">Telefon </w:t>
          </w:r>
          <w:r w:rsidRPr="00B27CE4">
            <w:rPr>
              <w:rFonts w:ascii="Arial" w:hAnsi="Arial" w:cs="Arial"/>
              <w:sz w:val="15"/>
              <w:szCs w:val="15"/>
            </w:rPr>
            <w:t>+40 21 200 62 63/64</w:t>
          </w:r>
        </w:p>
        <w:p w14:paraId="18E256D6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sz w:val="15"/>
              <w:szCs w:val="15"/>
            </w:rPr>
          </w:pPr>
          <w:r w:rsidRPr="00B27CE4">
            <w:rPr>
              <w:rFonts w:ascii="Arial" w:hAnsi="Arial" w:cs="Arial"/>
              <w:b/>
              <w:sz w:val="15"/>
              <w:szCs w:val="15"/>
            </w:rPr>
            <w:t xml:space="preserve">Fax </w:t>
          </w:r>
          <w:r w:rsidRPr="00B27CE4">
            <w:rPr>
              <w:rFonts w:ascii="Arial" w:hAnsi="Arial" w:cs="Arial"/>
              <w:sz w:val="15"/>
              <w:szCs w:val="15"/>
            </w:rPr>
            <w:t>+40 21 233 29 20/21</w:t>
          </w:r>
        </w:p>
        <w:p w14:paraId="3E2A1FFE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Cs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>Website:</w:t>
          </w:r>
          <w:r w:rsidRPr="00B27CE4">
            <w:rPr>
              <w:rFonts w:ascii="Arial" w:hAnsi="Arial" w:cs="Arial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sz w:val="15"/>
              <w:szCs w:val="15"/>
            </w:rPr>
            <w:br/>
            <w:t>automobilebavaria.ro</w:t>
          </w:r>
          <w:r w:rsidRPr="00B27CE4">
            <w:rPr>
              <w:rFonts w:ascii="Arial" w:hAnsi="Arial" w:cs="Arial"/>
              <w:bCs/>
              <w:w w:val="95"/>
              <w:sz w:val="15"/>
              <w:szCs w:val="15"/>
            </w:rPr>
            <w:t xml:space="preserve"> </w:t>
          </w:r>
        </w:p>
      </w:tc>
      <w:tc>
        <w:tcPr>
          <w:tcW w:w="2951" w:type="dxa"/>
        </w:tcPr>
        <w:p w14:paraId="711A1B5A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br/>
            <w:t>Banca</w:t>
          </w:r>
          <w:r w:rsidRPr="00B27CE4">
            <w:rPr>
              <w:rFonts w:ascii="Arial" w:hAnsi="Arial" w:cs="Arial"/>
              <w:b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85"/>
              <w:sz w:val="15"/>
              <w:szCs w:val="15"/>
            </w:rPr>
            <w:t>Banca Transilvania</w:t>
          </w:r>
        </w:p>
        <w:p w14:paraId="119841DC" w14:textId="77777777" w:rsidR="00D100AB" w:rsidRPr="00B27CE4" w:rsidRDefault="00D100AB" w:rsidP="00D100AB">
          <w:pPr>
            <w:pStyle w:val="BodyText"/>
            <w:spacing w:line="144" w:lineRule="exact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>IBAN</w:t>
          </w:r>
          <w:r w:rsidRPr="00B27CE4">
            <w:rPr>
              <w:rFonts w:ascii="Arial" w:hAnsi="Arial" w:cs="Arial"/>
              <w:b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RO43</w:t>
          </w:r>
          <w:r w:rsidRPr="00B27CE4">
            <w:rPr>
              <w:rFonts w:ascii="Arial" w:hAnsi="Arial" w:cs="Arial"/>
              <w:spacing w:val="-12"/>
              <w:w w:val="90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BTRL</w:t>
          </w:r>
          <w:r w:rsidRPr="00B27CE4">
            <w:rPr>
              <w:rFonts w:ascii="Arial" w:hAnsi="Arial" w:cs="Arial"/>
              <w:spacing w:val="-11"/>
              <w:w w:val="90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RONC</w:t>
          </w:r>
          <w:r w:rsidRPr="00B27CE4">
            <w:rPr>
              <w:rFonts w:ascii="Arial" w:hAnsi="Arial" w:cs="Arial"/>
              <w:spacing w:val="-11"/>
              <w:w w:val="90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RT0P</w:t>
          </w:r>
          <w:r w:rsidRPr="00B27CE4">
            <w:rPr>
              <w:rFonts w:ascii="Arial" w:hAnsi="Arial" w:cs="Arial"/>
              <w:spacing w:val="-12"/>
              <w:w w:val="90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7055</w:t>
          </w:r>
          <w:r w:rsidRPr="00B27CE4">
            <w:rPr>
              <w:rFonts w:ascii="Arial" w:hAnsi="Arial" w:cs="Arial"/>
              <w:spacing w:val="-11"/>
              <w:w w:val="90"/>
              <w:sz w:val="15"/>
              <w:szCs w:val="15"/>
            </w:rPr>
            <w:t xml:space="preserve">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1902</w:t>
          </w:r>
        </w:p>
        <w:p w14:paraId="192359A2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w w:val="90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 xml:space="preserve">Banca </w:t>
          </w:r>
          <w:r w:rsidRPr="00B27CE4">
            <w:rPr>
              <w:rFonts w:ascii="Arial" w:hAnsi="Arial" w:cs="Arial"/>
              <w:w w:val="90"/>
              <w:sz w:val="15"/>
              <w:szCs w:val="15"/>
            </w:rPr>
            <w:t>Alpha Bank</w:t>
          </w:r>
        </w:p>
        <w:p w14:paraId="7C3264FA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b/>
              <w:w w:val="95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5"/>
              <w:sz w:val="15"/>
              <w:szCs w:val="15"/>
            </w:rPr>
            <w:t xml:space="preserve">IBAN </w:t>
          </w:r>
          <w:r w:rsidRPr="00B27CE4">
            <w:rPr>
              <w:rFonts w:ascii="Arial" w:hAnsi="Arial" w:cs="Arial"/>
              <w:w w:val="85"/>
              <w:sz w:val="15"/>
              <w:szCs w:val="15"/>
            </w:rPr>
            <w:t>RO15 BUCU 1311 2159 3799 9RON</w:t>
          </w:r>
        </w:p>
        <w:p w14:paraId="3458D5D0" w14:textId="77777777" w:rsidR="00D100AB" w:rsidRPr="00B27CE4" w:rsidRDefault="00D100AB" w:rsidP="00D100AB">
          <w:pPr>
            <w:pStyle w:val="BodyText"/>
            <w:spacing w:line="144" w:lineRule="atLeast"/>
            <w:jc w:val="center"/>
            <w:rPr>
              <w:rFonts w:ascii="Arial" w:hAnsi="Arial" w:cs="Arial"/>
              <w:b/>
              <w:w w:val="90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0"/>
              <w:sz w:val="15"/>
              <w:szCs w:val="15"/>
            </w:rPr>
            <w:t xml:space="preserve">Nr. Înregistrare </w:t>
          </w:r>
          <w:r w:rsidRPr="00B27CE4">
            <w:rPr>
              <w:rFonts w:ascii="Arial" w:hAnsi="Arial" w:cs="Arial"/>
              <w:bCs/>
              <w:w w:val="90"/>
              <w:sz w:val="15"/>
              <w:szCs w:val="15"/>
            </w:rPr>
            <w:t>J40/8725/2013</w:t>
          </w:r>
        </w:p>
        <w:p w14:paraId="4F0F644E" w14:textId="77777777" w:rsidR="00D100AB" w:rsidRPr="00B27CE4" w:rsidRDefault="00D100AB" w:rsidP="00D100AB">
          <w:pPr>
            <w:pStyle w:val="BodyText"/>
            <w:jc w:val="center"/>
            <w:rPr>
              <w:rFonts w:ascii="Arial" w:hAnsi="Arial" w:cs="Arial"/>
              <w:sz w:val="15"/>
              <w:szCs w:val="15"/>
            </w:rPr>
          </w:pPr>
          <w:r w:rsidRPr="00B27CE4">
            <w:rPr>
              <w:rFonts w:ascii="Arial" w:hAnsi="Arial" w:cs="Arial"/>
              <w:b/>
              <w:w w:val="90"/>
              <w:sz w:val="15"/>
              <w:szCs w:val="15"/>
            </w:rPr>
            <w:t xml:space="preserve">Cod fiscal </w:t>
          </w:r>
          <w:r w:rsidRPr="00B27CE4">
            <w:rPr>
              <w:rFonts w:ascii="Arial" w:hAnsi="Arial" w:cs="Arial"/>
              <w:bCs/>
              <w:w w:val="90"/>
              <w:sz w:val="15"/>
              <w:szCs w:val="15"/>
            </w:rPr>
            <w:t>RO 5450286</w:t>
          </w:r>
        </w:p>
      </w:tc>
    </w:tr>
  </w:tbl>
  <w:p w14:paraId="0013B41C" w14:textId="2F793F13" w:rsidR="00FF1BBD" w:rsidRPr="00D100AB" w:rsidRDefault="00FF1BBD" w:rsidP="00D1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43FF" w14:textId="77777777" w:rsidR="005F0ABD" w:rsidRDefault="005F0ABD" w:rsidP="00681D3A">
      <w:r>
        <w:separator/>
      </w:r>
    </w:p>
  </w:footnote>
  <w:footnote w:type="continuationSeparator" w:id="0">
    <w:p w14:paraId="33368922" w14:textId="77777777" w:rsidR="005F0ABD" w:rsidRDefault="005F0ABD" w:rsidP="0068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F31A" w14:textId="04C404E3" w:rsidR="00FF1BBD" w:rsidRDefault="00EA4541" w:rsidP="00EA4541">
    <w:pPr>
      <w:spacing w:before="15" w:line="640" w:lineRule="exact"/>
      <w:ind w:left="20"/>
      <w:rPr>
        <w:rFonts w:ascii="BMWTypeNext Pro Medium" w:hAnsi="BMWTypeNext Pro Medium"/>
        <w:b/>
        <w:color w:val="6C6E70"/>
        <w:sz w:val="49"/>
      </w:rPr>
    </w:pPr>
    <w:r w:rsidRPr="00E46579">
      <w:rPr>
        <w:rFonts w:ascii="BMWTypeNext Pro Medium" w:hAnsi="BMWTypeNext Pro Medium"/>
        <w:b/>
        <w:color w:val="6C6E70"/>
        <w:sz w:val="49"/>
      </w:rPr>
      <w:t>Automobile</w:t>
    </w:r>
    <w:r w:rsidRPr="00E46579">
      <w:rPr>
        <w:rFonts w:ascii="BMWTypeNext Pro Medium" w:hAnsi="BMWTypeNext Pro Medium"/>
        <w:b/>
        <w:color w:val="6C6E70"/>
        <w:spacing w:val="-3"/>
        <w:sz w:val="49"/>
      </w:rPr>
      <w:t xml:space="preserve"> </w:t>
    </w:r>
    <w:r w:rsidRPr="00E46579">
      <w:rPr>
        <w:rFonts w:ascii="BMWTypeNext Pro Medium" w:hAnsi="BMWTypeNext Pro Medium"/>
        <w:b/>
        <w:color w:val="6C6E70"/>
        <w:spacing w:val="-2"/>
        <w:sz w:val="49"/>
      </w:rPr>
      <w:t xml:space="preserve">Bavaria </w:t>
    </w:r>
    <w:r w:rsidR="00E85C14" w:rsidRPr="00E46579">
      <w:rPr>
        <w:rFonts w:ascii="BMWTypeNext Pro Medium" w:hAnsi="BMWTypeNext Pro Medium"/>
        <w:b/>
        <w:color w:val="6C6E70"/>
        <w:sz w:val="49"/>
      </w:rPr>
      <w:t>Group</w:t>
    </w:r>
  </w:p>
  <w:p w14:paraId="1B382169" w14:textId="11E407D7" w:rsidR="00FF1BBD" w:rsidRPr="00F71D63" w:rsidRDefault="00FF1BBD" w:rsidP="00043D92">
    <w:pPr>
      <w:spacing w:line="240" w:lineRule="exact"/>
      <w:rPr>
        <w:rFonts w:ascii="BMWTypeNextTT Light" w:hAnsi="BMWTypeNextTT L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A75"/>
    <w:multiLevelType w:val="hybridMultilevel"/>
    <w:tmpl w:val="C136D328"/>
    <w:lvl w:ilvl="0" w:tplc="8AB6FD3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" w15:restartNumberingAfterBreak="0">
    <w:nsid w:val="06580ADC"/>
    <w:multiLevelType w:val="hybridMultilevel"/>
    <w:tmpl w:val="C136D328"/>
    <w:lvl w:ilvl="0" w:tplc="8AB6FD3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0D5D6B70"/>
    <w:multiLevelType w:val="hybridMultilevel"/>
    <w:tmpl w:val="7F8E0AB8"/>
    <w:lvl w:ilvl="0" w:tplc="9D36B86C">
      <w:start w:val="1"/>
      <w:numFmt w:val="decimal"/>
      <w:lvlText w:val="%1."/>
      <w:lvlJc w:val="left"/>
      <w:pPr>
        <w:ind w:left="280" w:hanging="180"/>
      </w:pPr>
      <w:rPr>
        <w:rFonts w:ascii="BMWTypeNext Light" w:eastAsia="Times New Roman" w:hAnsi="BMWTypeNext Light" w:cs="Times New Roman" w:hint="default"/>
        <w:spacing w:val="-13"/>
        <w:w w:val="99"/>
        <w:sz w:val="18"/>
        <w:szCs w:val="18"/>
        <w:lang w:val="ro-RO" w:eastAsia="en-US" w:bidi="ar-SA"/>
      </w:rPr>
    </w:lvl>
    <w:lvl w:ilvl="1" w:tplc="D0165146">
      <w:numFmt w:val="bullet"/>
      <w:lvlText w:val="•"/>
      <w:lvlJc w:val="left"/>
      <w:pPr>
        <w:ind w:left="1292" w:hanging="180"/>
      </w:pPr>
      <w:rPr>
        <w:rFonts w:hint="default"/>
        <w:lang w:val="ro-RO" w:eastAsia="en-US" w:bidi="ar-SA"/>
      </w:rPr>
    </w:lvl>
    <w:lvl w:ilvl="2" w:tplc="5E4CF744">
      <w:numFmt w:val="bullet"/>
      <w:lvlText w:val="•"/>
      <w:lvlJc w:val="left"/>
      <w:pPr>
        <w:ind w:left="2304" w:hanging="180"/>
      </w:pPr>
      <w:rPr>
        <w:rFonts w:hint="default"/>
        <w:lang w:val="ro-RO" w:eastAsia="en-US" w:bidi="ar-SA"/>
      </w:rPr>
    </w:lvl>
    <w:lvl w:ilvl="3" w:tplc="8CC026D2">
      <w:numFmt w:val="bullet"/>
      <w:lvlText w:val="•"/>
      <w:lvlJc w:val="left"/>
      <w:pPr>
        <w:ind w:left="3316" w:hanging="180"/>
      </w:pPr>
      <w:rPr>
        <w:rFonts w:hint="default"/>
        <w:lang w:val="ro-RO" w:eastAsia="en-US" w:bidi="ar-SA"/>
      </w:rPr>
    </w:lvl>
    <w:lvl w:ilvl="4" w:tplc="8AB83246">
      <w:numFmt w:val="bullet"/>
      <w:lvlText w:val="•"/>
      <w:lvlJc w:val="left"/>
      <w:pPr>
        <w:ind w:left="4328" w:hanging="180"/>
      </w:pPr>
      <w:rPr>
        <w:rFonts w:hint="default"/>
        <w:lang w:val="ro-RO" w:eastAsia="en-US" w:bidi="ar-SA"/>
      </w:rPr>
    </w:lvl>
    <w:lvl w:ilvl="5" w:tplc="365A9F9E">
      <w:numFmt w:val="bullet"/>
      <w:lvlText w:val="•"/>
      <w:lvlJc w:val="left"/>
      <w:pPr>
        <w:ind w:left="5340" w:hanging="180"/>
      </w:pPr>
      <w:rPr>
        <w:rFonts w:hint="default"/>
        <w:lang w:val="ro-RO" w:eastAsia="en-US" w:bidi="ar-SA"/>
      </w:rPr>
    </w:lvl>
    <w:lvl w:ilvl="6" w:tplc="0FE87ACC">
      <w:numFmt w:val="bullet"/>
      <w:lvlText w:val="•"/>
      <w:lvlJc w:val="left"/>
      <w:pPr>
        <w:ind w:left="6352" w:hanging="180"/>
      </w:pPr>
      <w:rPr>
        <w:rFonts w:hint="default"/>
        <w:lang w:val="ro-RO" w:eastAsia="en-US" w:bidi="ar-SA"/>
      </w:rPr>
    </w:lvl>
    <w:lvl w:ilvl="7" w:tplc="7E7E3030">
      <w:numFmt w:val="bullet"/>
      <w:lvlText w:val="•"/>
      <w:lvlJc w:val="left"/>
      <w:pPr>
        <w:ind w:left="7364" w:hanging="180"/>
      </w:pPr>
      <w:rPr>
        <w:rFonts w:hint="default"/>
        <w:lang w:val="ro-RO" w:eastAsia="en-US" w:bidi="ar-SA"/>
      </w:rPr>
    </w:lvl>
    <w:lvl w:ilvl="8" w:tplc="11DEB82A">
      <w:numFmt w:val="bullet"/>
      <w:lvlText w:val="•"/>
      <w:lvlJc w:val="left"/>
      <w:pPr>
        <w:ind w:left="8376" w:hanging="180"/>
      </w:pPr>
      <w:rPr>
        <w:rFonts w:hint="default"/>
        <w:lang w:val="ro-RO" w:eastAsia="en-US" w:bidi="ar-SA"/>
      </w:rPr>
    </w:lvl>
  </w:abstractNum>
  <w:abstractNum w:abstractNumId="3" w15:restartNumberingAfterBreak="0">
    <w:nsid w:val="2A122C77"/>
    <w:multiLevelType w:val="hybridMultilevel"/>
    <w:tmpl w:val="FE802394"/>
    <w:lvl w:ilvl="0" w:tplc="7FA0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A49"/>
    <w:multiLevelType w:val="hybridMultilevel"/>
    <w:tmpl w:val="5E404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B029D8"/>
    <w:multiLevelType w:val="multilevel"/>
    <w:tmpl w:val="0F1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74D98"/>
    <w:multiLevelType w:val="hybridMultilevel"/>
    <w:tmpl w:val="3A984542"/>
    <w:lvl w:ilvl="0" w:tplc="7A465B62">
      <w:numFmt w:val="bullet"/>
      <w:lvlText w:val="-"/>
      <w:lvlJc w:val="left"/>
      <w:pPr>
        <w:ind w:left="720" w:hanging="360"/>
      </w:pPr>
      <w:rPr>
        <w:rFonts w:ascii="BMWTypeNextTT Light" w:eastAsia="Arial Black" w:hAnsi="BMWTypeNextTT Light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82613"/>
    <w:multiLevelType w:val="multilevel"/>
    <w:tmpl w:val="DCE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2533A"/>
    <w:multiLevelType w:val="hybridMultilevel"/>
    <w:tmpl w:val="2C9A6336"/>
    <w:lvl w:ilvl="0" w:tplc="7FA0BE68">
      <w:numFmt w:val="bullet"/>
      <w:lvlText w:val="-"/>
      <w:lvlJc w:val="left"/>
      <w:pPr>
        <w:ind w:left="2485" w:hanging="194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o-RO" w:eastAsia="en-US" w:bidi="ar-SA"/>
      </w:rPr>
    </w:lvl>
    <w:lvl w:ilvl="1" w:tplc="242055A0">
      <w:numFmt w:val="bullet"/>
      <w:lvlText w:val="•"/>
      <w:lvlJc w:val="left"/>
      <w:pPr>
        <w:ind w:left="3272" w:hanging="194"/>
      </w:pPr>
      <w:rPr>
        <w:rFonts w:hint="default"/>
        <w:lang w:val="ro-RO" w:eastAsia="en-US" w:bidi="ar-SA"/>
      </w:rPr>
    </w:lvl>
    <w:lvl w:ilvl="2" w:tplc="70F04090">
      <w:numFmt w:val="bullet"/>
      <w:lvlText w:val="•"/>
      <w:lvlJc w:val="left"/>
      <w:pPr>
        <w:ind w:left="4064" w:hanging="194"/>
      </w:pPr>
      <w:rPr>
        <w:rFonts w:hint="default"/>
        <w:lang w:val="ro-RO" w:eastAsia="en-US" w:bidi="ar-SA"/>
      </w:rPr>
    </w:lvl>
    <w:lvl w:ilvl="3" w:tplc="375E8AB0">
      <w:numFmt w:val="bullet"/>
      <w:lvlText w:val="•"/>
      <w:lvlJc w:val="left"/>
      <w:pPr>
        <w:ind w:left="4856" w:hanging="194"/>
      </w:pPr>
      <w:rPr>
        <w:rFonts w:hint="default"/>
        <w:lang w:val="ro-RO" w:eastAsia="en-US" w:bidi="ar-SA"/>
      </w:rPr>
    </w:lvl>
    <w:lvl w:ilvl="4" w:tplc="F8C2DC7E">
      <w:numFmt w:val="bullet"/>
      <w:lvlText w:val="•"/>
      <w:lvlJc w:val="left"/>
      <w:pPr>
        <w:ind w:left="5648" w:hanging="194"/>
      </w:pPr>
      <w:rPr>
        <w:rFonts w:hint="default"/>
        <w:lang w:val="ro-RO" w:eastAsia="en-US" w:bidi="ar-SA"/>
      </w:rPr>
    </w:lvl>
    <w:lvl w:ilvl="5" w:tplc="7B2CC37C">
      <w:numFmt w:val="bullet"/>
      <w:lvlText w:val="•"/>
      <w:lvlJc w:val="left"/>
      <w:pPr>
        <w:ind w:left="6440" w:hanging="194"/>
      </w:pPr>
      <w:rPr>
        <w:rFonts w:hint="default"/>
        <w:lang w:val="ro-RO" w:eastAsia="en-US" w:bidi="ar-SA"/>
      </w:rPr>
    </w:lvl>
    <w:lvl w:ilvl="6" w:tplc="1B6EC93A">
      <w:numFmt w:val="bullet"/>
      <w:lvlText w:val="•"/>
      <w:lvlJc w:val="left"/>
      <w:pPr>
        <w:ind w:left="7232" w:hanging="194"/>
      </w:pPr>
      <w:rPr>
        <w:rFonts w:hint="default"/>
        <w:lang w:val="ro-RO" w:eastAsia="en-US" w:bidi="ar-SA"/>
      </w:rPr>
    </w:lvl>
    <w:lvl w:ilvl="7" w:tplc="4D123AF6">
      <w:numFmt w:val="bullet"/>
      <w:lvlText w:val="•"/>
      <w:lvlJc w:val="left"/>
      <w:pPr>
        <w:ind w:left="8024" w:hanging="194"/>
      </w:pPr>
      <w:rPr>
        <w:rFonts w:hint="default"/>
        <w:lang w:val="ro-RO" w:eastAsia="en-US" w:bidi="ar-SA"/>
      </w:rPr>
    </w:lvl>
    <w:lvl w:ilvl="8" w:tplc="48A68C6C">
      <w:numFmt w:val="bullet"/>
      <w:lvlText w:val="•"/>
      <w:lvlJc w:val="left"/>
      <w:pPr>
        <w:ind w:left="8816" w:hanging="194"/>
      </w:pPr>
      <w:rPr>
        <w:rFonts w:hint="default"/>
        <w:lang w:val="ro-RO" w:eastAsia="en-US" w:bidi="ar-SA"/>
      </w:rPr>
    </w:lvl>
  </w:abstractNum>
  <w:abstractNum w:abstractNumId="9" w15:restartNumberingAfterBreak="0">
    <w:nsid w:val="7C5F0BCB"/>
    <w:multiLevelType w:val="hybridMultilevel"/>
    <w:tmpl w:val="2E0E26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3649">
    <w:abstractNumId w:val="8"/>
  </w:num>
  <w:num w:numId="2" w16cid:durableId="780954076">
    <w:abstractNumId w:val="6"/>
  </w:num>
  <w:num w:numId="3" w16cid:durableId="524831845">
    <w:abstractNumId w:val="2"/>
  </w:num>
  <w:num w:numId="4" w16cid:durableId="1314720379">
    <w:abstractNumId w:val="1"/>
  </w:num>
  <w:num w:numId="5" w16cid:durableId="1752267666">
    <w:abstractNumId w:val="0"/>
  </w:num>
  <w:num w:numId="6" w16cid:durableId="1242249981">
    <w:abstractNumId w:val="3"/>
  </w:num>
  <w:num w:numId="7" w16cid:durableId="1968274450">
    <w:abstractNumId w:val="7"/>
  </w:num>
  <w:num w:numId="8" w16cid:durableId="260723466">
    <w:abstractNumId w:val="9"/>
  </w:num>
  <w:num w:numId="9" w16cid:durableId="1709910336">
    <w:abstractNumId w:val="4"/>
  </w:num>
  <w:num w:numId="10" w16cid:durableId="849880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05"/>
    <w:rsid w:val="00003C32"/>
    <w:rsid w:val="00033A14"/>
    <w:rsid w:val="00043D92"/>
    <w:rsid w:val="000C364E"/>
    <w:rsid w:val="000C5F6C"/>
    <w:rsid w:val="000E5D3A"/>
    <w:rsid w:val="000F7E0E"/>
    <w:rsid w:val="0011759F"/>
    <w:rsid w:val="00175A48"/>
    <w:rsid w:val="001D31A3"/>
    <w:rsid w:val="001F4762"/>
    <w:rsid w:val="00253AD9"/>
    <w:rsid w:val="00275AE7"/>
    <w:rsid w:val="002B1093"/>
    <w:rsid w:val="002D0A2E"/>
    <w:rsid w:val="00330C1D"/>
    <w:rsid w:val="003320DD"/>
    <w:rsid w:val="003411FB"/>
    <w:rsid w:val="00343124"/>
    <w:rsid w:val="003961E6"/>
    <w:rsid w:val="003A1717"/>
    <w:rsid w:val="003A1985"/>
    <w:rsid w:val="003C1063"/>
    <w:rsid w:val="003C23A1"/>
    <w:rsid w:val="003C4E81"/>
    <w:rsid w:val="003C69FC"/>
    <w:rsid w:val="003F3355"/>
    <w:rsid w:val="003F6FE4"/>
    <w:rsid w:val="00403934"/>
    <w:rsid w:val="00466916"/>
    <w:rsid w:val="0049488B"/>
    <w:rsid w:val="00495318"/>
    <w:rsid w:val="004A0C85"/>
    <w:rsid w:val="004A6A59"/>
    <w:rsid w:val="004B15F4"/>
    <w:rsid w:val="004C74C9"/>
    <w:rsid w:val="004D65A1"/>
    <w:rsid w:val="004D792E"/>
    <w:rsid w:val="00541076"/>
    <w:rsid w:val="00544B67"/>
    <w:rsid w:val="005824C8"/>
    <w:rsid w:val="00585B17"/>
    <w:rsid w:val="005A456C"/>
    <w:rsid w:val="005A507A"/>
    <w:rsid w:val="005C7EAF"/>
    <w:rsid w:val="005D297F"/>
    <w:rsid w:val="005D763B"/>
    <w:rsid w:val="005F0ABD"/>
    <w:rsid w:val="005F394D"/>
    <w:rsid w:val="00610524"/>
    <w:rsid w:val="00664C81"/>
    <w:rsid w:val="00680301"/>
    <w:rsid w:val="00681D3A"/>
    <w:rsid w:val="006916B6"/>
    <w:rsid w:val="006B4945"/>
    <w:rsid w:val="006F66E9"/>
    <w:rsid w:val="006F7B7D"/>
    <w:rsid w:val="00724AAB"/>
    <w:rsid w:val="0076443E"/>
    <w:rsid w:val="0077222B"/>
    <w:rsid w:val="0077280E"/>
    <w:rsid w:val="007E15BD"/>
    <w:rsid w:val="00820905"/>
    <w:rsid w:val="00831DBC"/>
    <w:rsid w:val="00840493"/>
    <w:rsid w:val="00843505"/>
    <w:rsid w:val="008435EA"/>
    <w:rsid w:val="00886045"/>
    <w:rsid w:val="008B3A88"/>
    <w:rsid w:val="008B7145"/>
    <w:rsid w:val="009155AA"/>
    <w:rsid w:val="009A04AE"/>
    <w:rsid w:val="009D5335"/>
    <w:rsid w:val="00A005FB"/>
    <w:rsid w:val="00A257AD"/>
    <w:rsid w:val="00A437CD"/>
    <w:rsid w:val="00A56C13"/>
    <w:rsid w:val="00AA335C"/>
    <w:rsid w:val="00B204F2"/>
    <w:rsid w:val="00B3580B"/>
    <w:rsid w:val="00B36C22"/>
    <w:rsid w:val="00B646CC"/>
    <w:rsid w:val="00BD7C9D"/>
    <w:rsid w:val="00BF2E11"/>
    <w:rsid w:val="00C15F97"/>
    <w:rsid w:val="00C50AB2"/>
    <w:rsid w:val="00C578B7"/>
    <w:rsid w:val="00C71F88"/>
    <w:rsid w:val="00C759DC"/>
    <w:rsid w:val="00C80242"/>
    <w:rsid w:val="00C84699"/>
    <w:rsid w:val="00C86E8C"/>
    <w:rsid w:val="00CB5EC8"/>
    <w:rsid w:val="00D100AB"/>
    <w:rsid w:val="00D255FE"/>
    <w:rsid w:val="00D33DC1"/>
    <w:rsid w:val="00D40B40"/>
    <w:rsid w:val="00D43ABA"/>
    <w:rsid w:val="00D53C06"/>
    <w:rsid w:val="00D80984"/>
    <w:rsid w:val="00D83423"/>
    <w:rsid w:val="00D951A7"/>
    <w:rsid w:val="00DC646D"/>
    <w:rsid w:val="00DC6EC4"/>
    <w:rsid w:val="00DD09F2"/>
    <w:rsid w:val="00DD7820"/>
    <w:rsid w:val="00E0724C"/>
    <w:rsid w:val="00E10546"/>
    <w:rsid w:val="00E107E7"/>
    <w:rsid w:val="00E33682"/>
    <w:rsid w:val="00E46579"/>
    <w:rsid w:val="00E46B9D"/>
    <w:rsid w:val="00E85C14"/>
    <w:rsid w:val="00E92C7F"/>
    <w:rsid w:val="00EA22E1"/>
    <w:rsid w:val="00EA4541"/>
    <w:rsid w:val="00EB2A0F"/>
    <w:rsid w:val="00F06247"/>
    <w:rsid w:val="00F464F9"/>
    <w:rsid w:val="00F71D63"/>
    <w:rsid w:val="00F74752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EBC87"/>
  <w15:docId w15:val="{F33CC0F6-334B-4C28-A56A-E8B7D82C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3505"/>
    <w:rPr>
      <w:rFonts w:ascii="Arial Black" w:eastAsia="Arial Black" w:hAnsi="Arial Black" w:cs="Arial Black"/>
      <w:lang w:val="ro-RO" w:eastAsia="ro-RO" w:bidi="ro-RO"/>
    </w:rPr>
  </w:style>
  <w:style w:type="paragraph" w:styleId="Heading1">
    <w:name w:val="heading 1"/>
    <w:basedOn w:val="Normal"/>
    <w:uiPriority w:val="1"/>
    <w:qFormat/>
    <w:rsid w:val="00820905"/>
    <w:pPr>
      <w:ind w:left="122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0905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820905"/>
  </w:style>
  <w:style w:type="paragraph" w:customStyle="1" w:styleId="TableParagraph">
    <w:name w:val="Table Paragraph"/>
    <w:basedOn w:val="Normal"/>
    <w:uiPriority w:val="1"/>
    <w:qFormat/>
    <w:rsid w:val="00820905"/>
  </w:style>
  <w:style w:type="paragraph" w:styleId="Header">
    <w:name w:val="header"/>
    <w:basedOn w:val="Normal"/>
    <w:link w:val="HeaderChar"/>
    <w:uiPriority w:val="99"/>
    <w:unhideWhenUsed/>
    <w:rsid w:val="0068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3A"/>
    <w:rPr>
      <w:rFonts w:ascii="Arial Black" w:eastAsia="Arial Black" w:hAnsi="Arial Black" w:cs="Arial Black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68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3A"/>
    <w:rPr>
      <w:rFonts w:ascii="Arial Black" w:eastAsia="Arial Black" w:hAnsi="Arial Black" w:cs="Arial Black"/>
      <w:lang w:val="ro-RO" w:eastAsia="ro-RO" w:bidi="ro-RO"/>
    </w:rPr>
  </w:style>
  <w:style w:type="character" w:styleId="PageNumber">
    <w:name w:val="page number"/>
    <w:basedOn w:val="DefaultParagraphFont"/>
    <w:uiPriority w:val="99"/>
    <w:unhideWhenUsed/>
    <w:rsid w:val="005D763B"/>
  </w:style>
  <w:style w:type="character" w:customStyle="1" w:styleId="BodyTextChar">
    <w:name w:val="Body Text Char"/>
    <w:basedOn w:val="DefaultParagraphFont"/>
    <w:link w:val="BodyText"/>
    <w:uiPriority w:val="1"/>
    <w:rsid w:val="00B36C22"/>
    <w:rPr>
      <w:rFonts w:ascii="Arial Black" w:eastAsia="Arial Black" w:hAnsi="Arial Black" w:cs="Arial Black"/>
      <w:sz w:val="12"/>
      <w:szCs w:val="12"/>
      <w:lang w:val="ro-RO" w:eastAsia="ro-RO" w:bidi="ro-RO"/>
    </w:rPr>
  </w:style>
  <w:style w:type="table" w:styleId="TableGrid">
    <w:name w:val="Table Grid"/>
    <w:basedOn w:val="TableNormal"/>
    <w:uiPriority w:val="59"/>
    <w:unhideWhenUsed/>
    <w:rsid w:val="00C7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4D79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84350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5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 w:bidi="ro-RO"/>
    </w:rPr>
  </w:style>
  <w:style w:type="paragraph" w:styleId="NoSpacing">
    <w:name w:val="No Spacing"/>
    <w:uiPriority w:val="1"/>
    <w:qFormat/>
    <w:rsid w:val="00AA335C"/>
    <w:rPr>
      <w:rFonts w:ascii="Arial Black" w:eastAsia="Arial Black" w:hAnsi="Arial Black" w:cs="Arial Black"/>
      <w:lang w:val="ro-RO" w:eastAsia="ro-RO" w:bidi="ro-RO"/>
    </w:rPr>
  </w:style>
  <w:style w:type="paragraph" w:customStyle="1" w:styleId="Default">
    <w:name w:val="Default"/>
    <w:rsid w:val="00E105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automobilebavaria.ro/" TargetMode="External"/><Relationship Id="rId13" Type="http://schemas.openxmlformats.org/officeDocument/2006/relationships/hyperlink" Target="mailto:linkedin.com/company/automobile-bavaria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https://www.facebook.com/AutomobileBavariaGrou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ttps://bavariaused.com/" TargetMode="External"/><Relationship Id="rId17" Type="http://schemas.openxmlformats.org/officeDocument/2006/relationships/hyperlink" Target="mailto:tiktok.com/@automobilebavariagrou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bavariabroker.ro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youtube.com/@AutomobileBavari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https://www.bavariamobility.ro/" TargetMode="External"/><Relationship Id="rId19" Type="http://schemas.openxmlformats.org/officeDocument/2006/relationships/hyperlink" Target="mailto:instagram.com/bmwautomobilebava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abmotocenter.ro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5201-430F-4E74-B0BE-88ABC663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Dragos</dc:creator>
  <cp:lastModifiedBy>Adriana Oncioiu</cp:lastModifiedBy>
  <cp:revision>16</cp:revision>
  <dcterms:created xsi:type="dcterms:W3CDTF">2026-03-31T20:56:00Z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2021-07-14T00:00:00Z</vt:filetime>
  </property>
</Properties>
</file>