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AC2C" w14:textId="77777777" w:rsidR="003B31E0" w:rsidRPr="00A75E47" w:rsidRDefault="003B31E0" w:rsidP="003B31E0">
      <w:pPr>
        <w:jc w:val="center"/>
        <w:rPr>
          <w:lang w:val="ro-RO"/>
        </w:rPr>
      </w:pPr>
    </w:p>
    <w:p w14:paraId="4A85884A" w14:textId="77777777" w:rsidR="003B31E0" w:rsidRPr="00A75E47" w:rsidRDefault="003B31E0" w:rsidP="003B31E0">
      <w:pPr>
        <w:jc w:val="center"/>
        <w:rPr>
          <w:lang w:val="ro-RO"/>
        </w:rPr>
      </w:pPr>
    </w:p>
    <w:p w14:paraId="1A9DC8C7" w14:textId="302D6213" w:rsidR="003B31E0" w:rsidRPr="00A75E47" w:rsidRDefault="003B31E0" w:rsidP="00520BBC">
      <w:pPr>
        <w:rPr>
          <w:rFonts w:ascii="Josefin Sans" w:hAnsi="Josefin Sans"/>
          <w:b/>
          <w:bCs/>
          <w:sz w:val="32"/>
          <w:szCs w:val="32"/>
          <w:lang w:val="ro-RO"/>
        </w:rPr>
      </w:pPr>
      <w:r w:rsidRPr="00A75E47">
        <w:rPr>
          <w:rFonts w:ascii="Josefin Sans" w:hAnsi="Josefin Sans"/>
          <w:b/>
          <w:bCs/>
          <w:sz w:val="32"/>
          <w:szCs w:val="32"/>
          <w:lang w:val="ro-RO"/>
        </w:rPr>
        <w:t>BMW i4 Racing</w:t>
      </w:r>
      <w:r w:rsidR="002E6769" w:rsidRPr="00A75E47">
        <w:rPr>
          <w:rFonts w:ascii="Josefin Sans" w:hAnsi="Josefin Sans"/>
          <w:b/>
          <w:bCs/>
          <w:sz w:val="32"/>
          <w:szCs w:val="32"/>
          <w:lang w:val="ro-RO"/>
        </w:rPr>
        <w:t xml:space="preserve"> </w:t>
      </w:r>
      <w:r w:rsidR="00241894">
        <w:rPr>
          <w:rFonts w:ascii="Josefin Sans" w:hAnsi="Josefin Sans"/>
          <w:b/>
          <w:bCs/>
          <w:sz w:val="32"/>
          <w:szCs w:val="32"/>
          <w:lang w:val="ro-RO"/>
        </w:rPr>
        <w:t>– start de sezon</w:t>
      </w:r>
    </w:p>
    <w:p w14:paraId="53433CF9" w14:textId="6FD0FD80" w:rsidR="00DC1644" w:rsidRPr="00A75E47" w:rsidRDefault="00241894" w:rsidP="005D0B4F">
      <w:pPr>
        <w:spacing w:line="312" w:lineRule="auto"/>
        <w:jc w:val="both"/>
        <w:rPr>
          <w:rFonts w:ascii="Josefin Sans" w:hAnsi="Josefin Sans"/>
          <w:b/>
          <w:bCs/>
          <w:lang w:val="ro-RO"/>
        </w:rPr>
      </w:pPr>
      <w:r>
        <w:rPr>
          <w:rFonts w:ascii="Josefin Sans" w:hAnsi="Josefin Sans"/>
          <w:sz w:val="32"/>
          <w:szCs w:val="32"/>
          <w:lang w:val="ro-RO"/>
        </w:rPr>
        <w:t xml:space="preserve">BMW i4 Racing la startul celui de-al doilea sezon </w:t>
      </w:r>
      <w:proofErr w:type="spellStart"/>
      <w:r>
        <w:rPr>
          <w:rFonts w:ascii="Josefin Sans" w:hAnsi="Josefin Sans"/>
          <w:sz w:val="32"/>
          <w:szCs w:val="32"/>
          <w:lang w:val="ro-RO"/>
        </w:rPr>
        <w:t>competiţional</w:t>
      </w:r>
      <w:proofErr w:type="spellEnd"/>
      <w:r>
        <w:rPr>
          <w:rFonts w:ascii="Josefin Sans" w:hAnsi="Josefin Sans"/>
          <w:sz w:val="32"/>
          <w:szCs w:val="32"/>
          <w:lang w:val="ro-RO"/>
        </w:rPr>
        <w:t xml:space="preserve"> din istorie.</w:t>
      </w:r>
    </w:p>
    <w:p w14:paraId="77E0F83F" w14:textId="77777777" w:rsidR="00F90350" w:rsidRPr="00F90350" w:rsidRDefault="00F90350">
      <w:pPr>
        <w:spacing w:line="312" w:lineRule="auto"/>
        <w:rPr>
          <w:lang w:val="ro-RO" w:eastAsia="en-GB"/>
        </w:rPr>
      </w:pPr>
      <w:r>
        <w:rPr>
          <w:b/>
          <w:bCs/>
          <w:lang w:val="ro-RO"/>
        </w:rPr>
        <w:t>Brașov</w:t>
      </w:r>
      <w:r>
        <w:rPr>
          <w:lang w:val="ro-RO"/>
        </w:rPr>
        <w:t xml:space="preserve"> / </w:t>
      </w:r>
      <w:r>
        <w:rPr>
          <w:b/>
          <w:bCs/>
          <w:lang w:val="ro-RO"/>
        </w:rPr>
        <w:t>București</w:t>
      </w:r>
      <w:r>
        <w:rPr>
          <w:lang w:val="ro-RO"/>
        </w:rPr>
        <w:t xml:space="preserve">. În ultimele două weekenduri, echipa </w:t>
      </w:r>
      <w:proofErr w:type="spellStart"/>
      <w:r>
        <w:rPr>
          <w:lang w:val="ro-RO"/>
        </w:rPr>
        <w:t>Engage</w:t>
      </w:r>
      <w:proofErr w:type="spellEnd"/>
      <w:r>
        <w:rPr>
          <w:lang w:val="ro-RO"/>
        </w:rPr>
        <w:t xml:space="preserve"> Racing a debutat în cele două campionate în care își propune să concureze în acest an: Campionatul Național de Viteză în Coastă și Campionatul Național de Super Rally, cu un total de 11 curse programate. </w:t>
      </w:r>
      <w:r>
        <w:rPr>
          <w:lang w:val="ro-RO"/>
        </w:rPr>
        <w:br/>
      </w:r>
      <w:r>
        <w:rPr>
          <w:lang w:val="ro-RO"/>
        </w:rPr>
        <w:br/>
        <w:t>Echipa vine la start cu un proiect care a beneficiat de evoluții importante în ceea ce privește managementul termic și cu speranța unor rezultate competitive. Există în continuare planuri de optimizare, însă multe dintre obiectivele de dezvoltare au fost deja atinse.</w:t>
      </w:r>
    </w:p>
    <w:p w14:paraId="53E47208" w14:textId="77777777" w:rsidR="00F90350" w:rsidRPr="00F90350" w:rsidRDefault="00F90350">
      <w:pPr>
        <w:spacing w:line="312" w:lineRule="auto"/>
        <w:rPr>
          <w:lang w:val="ro-RO" w:eastAsia="en-GB"/>
        </w:rPr>
      </w:pPr>
      <w:r>
        <w:rPr>
          <w:lang w:val="ro-RO"/>
        </w:rPr>
        <w:br/>
        <w:t>Debutul în cursele de coastă a avut loc cu o săptămână în urmă, la „Marele Premiu al Brașovului”, pe traseul extins spre Poiana Brașov. A fost un weekend plin de provocări. Cu o lungime de peste 6,14 km și o diferență de nivel de 310 m, dar și linii drepte lungi și foarte rapide, aceasta este cea mai solicitantă etapă din calendar și a testat la maximum soluțiile de răcire implementate de echipă. În același timp, reprizele de ploaie au cauzat numeroase întreruperi, care l-au privat pe Horia de trei manșe de antrenament. Tot din cauza acestor întreruperi, la final a avut loc o singură manșă de concurs, ceea ce a adus locul 20 la general dintr-un total de 100 de participanți, dar și locul 3 în Grupa III. „Avem un ritm în creștere și cred că puteam fi mai sus în clasamentul general. Întreruperile dese și lipsa de acomodare, cu siguranță, nu au ajutat. Deși ne întoarcem cu un podium în clasă și cu încrederea că proiectul este mult mai matur, ne doream un rezultat mai bun”, explică Horia Platona.</w:t>
      </w:r>
      <w:r>
        <w:rPr>
          <w:lang w:val="ro-RO"/>
        </w:rPr>
        <w:br/>
      </w:r>
      <w:r>
        <w:rPr>
          <w:lang w:val="ro-RO"/>
        </w:rPr>
        <w:br/>
        <w:t xml:space="preserve">Weekendul care tocmai s-a încheiat a marcat debutul Campionatului Național de Super Rally, la Alba Iulia. Aici, BMW i4 s-a prezentat în configurația cu aerodinamică de stradă, </w:t>
      </w:r>
      <w:r>
        <w:rPr>
          <w:lang w:val="ro-RO"/>
        </w:rPr>
        <w:lastRenderedPageBreak/>
        <w:t>pentru a se putea strecura pe traseul deosebit de tehnic, cu șicane strânse, specific competiției stradale. „Este una dintre primele competiții în care putem privi timpii de acum un an și îi putem compara. Am îmbunătățit timpul cu aproape două secunde, chiar și în contextul unui traseu mai strâns. Avem însă o competiție mai puternică, cu mai multe modele Rally2, care reprezintă vârful de performanță pentru automobilele de raliu pregătite de uzină. A fost o luptă strânsă, iar la final am urcat pe locul 9 la general, cu două poziții mai sus decât în antrenamente, dar îmi doresc să fim și mai sus”, a explicat Horia.</w:t>
      </w:r>
    </w:p>
    <w:p w14:paraId="1DC43C8F" w14:textId="77777777" w:rsidR="00F90350" w:rsidRDefault="00F90350">
      <w:pPr>
        <w:spacing w:line="312" w:lineRule="auto"/>
        <w:rPr>
          <w:lang w:eastAsia="en-GB"/>
        </w:rPr>
      </w:pPr>
      <w:r>
        <w:rPr>
          <w:lang w:val="ro-RO"/>
        </w:rPr>
        <w:t>Următoarele competiții programate în această lună sunt:</w:t>
      </w:r>
      <w:r>
        <w:rPr>
          <w:lang w:val="ro-RO"/>
        </w:rPr>
        <w:br/>
        <w:t>12–14 iunie – Harghita Challenge, în Campionatul Național de Viteză în Coastă;</w:t>
      </w:r>
      <w:r>
        <w:rPr>
          <w:lang w:val="ro-RO"/>
        </w:rPr>
        <w:br/>
        <w:t>26–27 iunie – Hunedoara, în Campionatul Național de Super Rally.</w:t>
      </w:r>
    </w:p>
    <w:p w14:paraId="75DBF21E" w14:textId="735E9405" w:rsidR="00241894" w:rsidRPr="00A75E47" w:rsidRDefault="00241894" w:rsidP="00241894">
      <w:pPr>
        <w:spacing w:line="312" w:lineRule="auto"/>
        <w:rPr>
          <w:lang w:val="ro-RO"/>
        </w:rPr>
      </w:pPr>
    </w:p>
    <w:p w14:paraId="6CBC5DAB" w14:textId="4ED992BC" w:rsidR="00A75E47" w:rsidRPr="00A75E47" w:rsidRDefault="00A75E47" w:rsidP="00005822">
      <w:pPr>
        <w:spacing w:line="312" w:lineRule="auto"/>
        <w:rPr>
          <w:sz w:val="32"/>
          <w:szCs w:val="32"/>
          <w:lang w:val="ro-RO"/>
        </w:rPr>
      </w:pPr>
      <w:r w:rsidRPr="00A75E47">
        <w:rPr>
          <w:sz w:val="32"/>
          <w:szCs w:val="32"/>
          <w:lang w:val="ro-RO"/>
        </w:rPr>
        <w:t xml:space="preserve">Mai mult decât participarea la </w:t>
      </w:r>
      <w:proofErr w:type="spellStart"/>
      <w:r w:rsidRPr="00A75E47">
        <w:rPr>
          <w:sz w:val="32"/>
          <w:szCs w:val="32"/>
          <w:lang w:val="ro-RO"/>
        </w:rPr>
        <w:t>competiţii</w:t>
      </w:r>
      <w:proofErr w:type="spellEnd"/>
      <w:r w:rsidRPr="00A75E47">
        <w:rPr>
          <w:sz w:val="32"/>
          <w:szCs w:val="32"/>
          <w:lang w:val="ro-RO"/>
        </w:rPr>
        <w:t xml:space="preserve"> – dezvoltare tehnologică într-o </w:t>
      </w:r>
      <w:proofErr w:type="spellStart"/>
      <w:r w:rsidRPr="00A75E47">
        <w:rPr>
          <w:sz w:val="32"/>
          <w:szCs w:val="32"/>
          <w:lang w:val="ro-RO"/>
        </w:rPr>
        <w:t>direcţie</w:t>
      </w:r>
      <w:proofErr w:type="spellEnd"/>
      <w:r w:rsidRPr="00A75E47">
        <w:rPr>
          <w:sz w:val="32"/>
          <w:szCs w:val="32"/>
          <w:lang w:val="ro-RO"/>
        </w:rPr>
        <w:t xml:space="preserve"> absolut nouă în </w:t>
      </w:r>
      <w:proofErr w:type="spellStart"/>
      <w:r w:rsidRPr="00A75E47">
        <w:rPr>
          <w:sz w:val="32"/>
          <w:szCs w:val="32"/>
          <w:lang w:val="ro-RO"/>
        </w:rPr>
        <w:t>motorsport</w:t>
      </w:r>
      <w:proofErr w:type="spellEnd"/>
    </w:p>
    <w:p w14:paraId="2C9BDA66" w14:textId="77777777" w:rsidR="00F90350" w:rsidRDefault="00F90350">
      <w:pPr>
        <w:spacing w:line="312" w:lineRule="auto"/>
        <w:rPr>
          <w:lang w:eastAsia="en-GB"/>
        </w:rPr>
      </w:pPr>
      <w:r>
        <w:rPr>
          <w:lang w:val="ro-RO"/>
        </w:rPr>
        <w:t xml:space="preserve">Un element foarte special al proiectului </w:t>
      </w:r>
      <w:proofErr w:type="spellStart"/>
      <w:r>
        <w:rPr>
          <w:lang w:val="ro-RO"/>
        </w:rPr>
        <w:t>Engage</w:t>
      </w:r>
      <w:proofErr w:type="spellEnd"/>
      <w:r>
        <w:rPr>
          <w:lang w:val="ro-RO"/>
        </w:rPr>
        <w:t xml:space="preserve"> Racing este faptul că, pe lângă participarea în competiții, echipa dezvoltă de la zero un nou model de mașină de curse, într-o direcție absolut nouă în lumea </w:t>
      </w:r>
      <w:proofErr w:type="spellStart"/>
      <w:r>
        <w:rPr>
          <w:lang w:val="ro-RO"/>
        </w:rPr>
        <w:t>motorsportului</w:t>
      </w:r>
      <w:proofErr w:type="spellEnd"/>
      <w:r>
        <w:rPr>
          <w:lang w:val="ro-RO"/>
        </w:rPr>
        <w:t xml:space="preserve">: conversia automobilelor electrice de serie în mașini de competiție. În acest sens, Elsa păstrează bateria de înaltă tensiune, motoarele și arhitectura sistemului electric ale modelului de serie și este unul dintre puținele proiecte de acest fel la nivel mondial. Echipa </w:t>
      </w:r>
      <w:proofErr w:type="spellStart"/>
      <w:r>
        <w:rPr>
          <w:lang w:val="ro-RO"/>
        </w:rPr>
        <w:t>Engage</w:t>
      </w:r>
      <w:proofErr w:type="spellEnd"/>
      <w:r>
        <w:rPr>
          <w:lang w:val="ro-RO"/>
        </w:rPr>
        <w:t xml:space="preserve"> Racing are deja o experiență de cinci ani în acest domeniu nou al </w:t>
      </w:r>
      <w:proofErr w:type="spellStart"/>
      <w:r>
        <w:rPr>
          <w:lang w:val="ro-RO"/>
        </w:rPr>
        <w:t>motorsportului</w:t>
      </w:r>
      <w:proofErr w:type="spellEnd"/>
      <w:r>
        <w:rPr>
          <w:lang w:val="ro-RO"/>
        </w:rPr>
        <w:t>.</w:t>
      </w:r>
    </w:p>
    <w:p w14:paraId="76976413" w14:textId="77777777" w:rsidR="00F90350" w:rsidRPr="00F90350" w:rsidRDefault="00F90350">
      <w:pPr>
        <w:spacing w:line="312" w:lineRule="auto"/>
        <w:rPr>
          <w:lang w:val="ro-RO" w:eastAsia="en-GB"/>
        </w:rPr>
      </w:pPr>
      <w:r>
        <w:rPr>
          <w:lang w:val="ro-RO"/>
        </w:rPr>
        <w:t xml:space="preserve">„A trecut puțin peste un an de la lansare, dar a fost o călătorie foarte lungă. Efortul de dezvoltare a fost enorm – toate componentele dezvoltate pentru mașină sunt unice, create special pentru noi, după specificațiile noastre, în mare parte chiar de echipă. Nu am putut cumpăra nicio componentă pe care să o instalăm direct. Când, la etapa de la Hunedoara, am rupt un amortizor, nu am putut pur și simplu să cumpărăm unul nou și să mergem mai departe. Asta ne-a făcut să pierdem câteva etape importante. Împreună cu compania olandeză </w:t>
      </w:r>
      <w:proofErr w:type="spellStart"/>
      <w:r>
        <w:rPr>
          <w:lang w:val="ro-RO"/>
        </w:rPr>
        <w:t>Öhlins</w:t>
      </w:r>
      <w:proofErr w:type="spellEnd"/>
      <w:r>
        <w:rPr>
          <w:lang w:val="ro-RO"/>
        </w:rPr>
        <w:t>, a trebuit să analizăm problema și să reproiectăm piesa astfel încât să reziste sarcinilor speciale ale mașinii noastre. Dar tocmai acest lucru face povestea noastră atât de specială – Elsa este cu adevărat creația noastră și reprezintă o premieră mondială valoroasă”, explică Horia Platona, pilotul și șeful de dezvoltare al proiectului.</w:t>
      </w:r>
    </w:p>
    <w:p w14:paraId="23170D7C" w14:textId="77777777" w:rsidR="00F90350" w:rsidRDefault="00F90350">
      <w:pPr>
        <w:spacing w:line="312" w:lineRule="auto"/>
        <w:rPr>
          <w:lang w:eastAsia="en-GB"/>
        </w:rPr>
      </w:pPr>
      <w:r>
        <w:rPr>
          <w:lang w:val="ro-RO"/>
        </w:rPr>
        <w:lastRenderedPageBreak/>
        <w:t>„Încă sunt foarte puține exemple în lume de modele electrice de serie convertite în automobile de competiție. Ne confruntăm cu două provocări majore: consumul foarte mare de energie, care degajă multă căldură, și masa foarte mare – puțin peste două tone –, care pune o presiune considerabilă pe anvelope, frâne și trenul de rulare. Efortul nostru în acest an a fost să gestionăm aceste provocări”, continuă Horia.</w:t>
      </w:r>
    </w:p>
    <w:p w14:paraId="2C247F2E" w14:textId="77777777" w:rsidR="00F90350" w:rsidRDefault="00F90350">
      <w:pPr>
        <w:spacing w:line="312" w:lineRule="auto"/>
        <w:rPr>
          <w:lang w:eastAsia="en-GB"/>
        </w:rPr>
      </w:pPr>
      <w:r>
        <w:rPr>
          <w:lang w:val="ro-RO"/>
        </w:rPr>
        <w:t xml:space="preserve">Pentru BMW i4 nu exista nicio soluție dedicată </w:t>
      </w:r>
      <w:proofErr w:type="spellStart"/>
      <w:r>
        <w:rPr>
          <w:lang w:val="ro-RO"/>
        </w:rPr>
        <w:t>motorsportului</w:t>
      </w:r>
      <w:proofErr w:type="spellEnd"/>
      <w:r>
        <w:rPr>
          <w:lang w:val="ro-RO"/>
        </w:rPr>
        <w:t xml:space="preserve">; toate modificările au fost inițiate și susținute de echipele </w:t>
      </w:r>
      <w:proofErr w:type="spellStart"/>
      <w:r>
        <w:rPr>
          <w:lang w:val="ro-RO"/>
        </w:rPr>
        <w:t>Engage</w:t>
      </w:r>
      <w:proofErr w:type="spellEnd"/>
      <w:r>
        <w:rPr>
          <w:lang w:val="ro-RO"/>
        </w:rPr>
        <w:t xml:space="preserve"> Racing și </w:t>
      </w:r>
      <w:proofErr w:type="spellStart"/>
      <w:r>
        <w:rPr>
          <w:lang w:val="ro-RO"/>
        </w:rPr>
        <w:t>Engage</w:t>
      </w:r>
      <w:proofErr w:type="spellEnd"/>
      <w:r>
        <w:rPr>
          <w:lang w:val="ro-RO"/>
        </w:rPr>
        <w:t xml:space="preserve"> Engineering.</w:t>
      </w:r>
      <w:r>
        <w:rPr>
          <w:lang w:val="ro-RO"/>
        </w:rPr>
        <w:br/>
      </w:r>
      <w:r>
        <w:rPr>
          <w:lang w:val="ro-RO"/>
        </w:rPr>
        <w:br/>
      </w:r>
      <w:r>
        <w:rPr>
          <w:b/>
          <w:bCs/>
          <w:lang w:val="ro-RO"/>
        </w:rPr>
        <w:t>Modificări BMW i4 Racing Elsa</w:t>
      </w:r>
    </w:p>
    <w:p w14:paraId="55498FD4" w14:textId="75961C0F" w:rsidR="00A75E47" w:rsidRPr="00A75E47" w:rsidRDefault="00A75E47" w:rsidP="00A75E47">
      <w:pPr>
        <w:spacing w:line="312" w:lineRule="auto"/>
        <w:rPr>
          <w:lang w:val="ro-RO"/>
        </w:rPr>
      </w:pPr>
      <w:r w:rsidRPr="00A75E47">
        <w:rPr>
          <w:lang w:val="ro-RO"/>
        </w:rPr>
        <w:t xml:space="preserve">Modificări de </w:t>
      </w:r>
      <w:proofErr w:type="spellStart"/>
      <w:r w:rsidRPr="00A75E47">
        <w:rPr>
          <w:lang w:val="ro-RO"/>
        </w:rPr>
        <w:t>siguranţă</w:t>
      </w:r>
      <w:proofErr w:type="spellEnd"/>
      <w:r w:rsidRPr="00A75E47">
        <w:rPr>
          <w:lang w:val="ro-RO"/>
        </w:rPr>
        <w:t xml:space="preserve"> specifice unui automobil de curse. Sistemul de </w:t>
      </w:r>
      <w:proofErr w:type="spellStart"/>
      <w:r w:rsidRPr="00A75E47">
        <w:rPr>
          <w:lang w:val="ro-RO"/>
        </w:rPr>
        <w:t>roll</w:t>
      </w:r>
      <w:proofErr w:type="spellEnd"/>
      <w:r w:rsidRPr="00A75E47">
        <w:rPr>
          <w:lang w:val="ro-RO"/>
        </w:rPr>
        <w:t xml:space="preserve"> </w:t>
      </w:r>
      <w:proofErr w:type="spellStart"/>
      <w:r w:rsidRPr="00A75E47">
        <w:rPr>
          <w:lang w:val="ro-RO"/>
        </w:rPr>
        <w:t>cage</w:t>
      </w:r>
      <w:proofErr w:type="spellEnd"/>
      <w:r w:rsidRPr="00A75E47">
        <w:rPr>
          <w:lang w:val="ro-RO"/>
        </w:rPr>
        <w:t xml:space="preserve"> ranforsat suplimentar după recomandările echipei de organizare </w:t>
      </w:r>
      <w:proofErr w:type="spellStart"/>
      <w:r w:rsidRPr="00A75E47">
        <w:rPr>
          <w:lang w:val="ro-RO"/>
        </w:rPr>
        <w:t>Pikes</w:t>
      </w:r>
      <w:proofErr w:type="spellEnd"/>
      <w:r w:rsidRPr="00A75E47">
        <w:rPr>
          <w:lang w:val="ro-RO"/>
        </w:rPr>
        <w:t xml:space="preserve"> Peak.</w:t>
      </w:r>
    </w:p>
    <w:p w14:paraId="3C835823" w14:textId="5E341B9D" w:rsidR="00A75E47" w:rsidRPr="00A75E47" w:rsidRDefault="00A75E47" w:rsidP="00A75E47">
      <w:pPr>
        <w:spacing w:line="312" w:lineRule="auto"/>
        <w:rPr>
          <w:lang w:val="ro-RO"/>
        </w:rPr>
      </w:pPr>
      <w:r w:rsidRPr="00A75E47">
        <w:rPr>
          <w:lang w:val="ro-RO"/>
        </w:rPr>
        <w:t>Măsuri de reducere de masă specifice care include schimbarea ge</w:t>
      </w:r>
      <w:r w:rsidR="0048303A">
        <w:rPr>
          <w:lang w:val="ro-RO"/>
        </w:rPr>
        <w:t>a</w:t>
      </w:r>
      <w:r w:rsidRPr="00A75E47">
        <w:rPr>
          <w:lang w:val="ro-RO"/>
        </w:rPr>
        <w:t xml:space="preserve">murilor laterale </w:t>
      </w:r>
      <w:proofErr w:type="spellStart"/>
      <w:r w:rsidRPr="00A75E47">
        <w:rPr>
          <w:lang w:val="ro-RO"/>
        </w:rPr>
        <w:t>şi</w:t>
      </w:r>
      <w:proofErr w:type="spellEnd"/>
      <w:r w:rsidRPr="00A75E47">
        <w:rPr>
          <w:lang w:val="ro-RO"/>
        </w:rPr>
        <w:t xml:space="preserve"> eliminarea echipamentelor </w:t>
      </w:r>
      <w:proofErr w:type="spellStart"/>
      <w:r w:rsidRPr="00A75E47">
        <w:rPr>
          <w:lang w:val="ro-RO"/>
        </w:rPr>
        <w:t>şi</w:t>
      </w:r>
      <w:proofErr w:type="spellEnd"/>
      <w:r w:rsidRPr="00A75E47">
        <w:rPr>
          <w:lang w:val="ro-RO"/>
        </w:rPr>
        <w:t xml:space="preserve"> componentelor nenecesare de pe automobil.</w:t>
      </w:r>
    </w:p>
    <w:p w14:paraId="2DF8CB8B" w14:textId="77777777" w:rsidR="00F90350" w:rsidRPr="00F90350" w:rsidRDefault="00F90350">
      <w:pPr>
        <w:spacing w:line="312" w:lineRule="auto"/>
        <w:rPr>
          <w:lang w:val="ro-RO" w:eastAsia="en-GB"/>
        </w:rPr>
      </w:pPr>
      <w:r>
        <w:rPr>
          <w:lang w:val="ro-RO"/>
        </w:rPr>
        <w:t xml:space="preserve">Sistemul de amortizoare a fost înlocuit cu unul specific </w:t>
      </w:r>
      <w:proofErr w:type="spellStart"/>
      <w:r>
        <w:rPr>
          <w:lang w:val="ro-RO"/>
        </w:rPr>
        <w:t>motorsportului</w:t>
      </w:r>
      <w:proofErr w:type="spellEnd"/>
      <w:r>
        <w:rPr>
          <w:lang w:val="ro-RO"/>
        </w:rPr>
        <w:t xml:space="preserve">, dezvoltat în colaborare cu compania olandeză </w:t>
      </w:r>
      <w:proofErr w:type="spellStart"/>
      <w:r>
        <w:rPr>
          <w:lang w:val="ro-RO"/>
        </w:rPr>
        <w:t>Öhlins</w:t>
      </w:r>
      <w:proofErr w:type="spellEnd"/>
      <w:r>
        <w:rPr>
          <w:lang w:val="ro-RO"/>
        </w:rPr>
        <w:t xml:space="preserve"> și calibrat pentru cerințele specifice ale modelului – amortizoare reglabile pe 4 căi, cu reglaje pentru înălțime și duritatea arcului, absolut esențiale pentru performanța dinamică.</w:t>
      </w:r>
    </w:p>
    <w:p w14:paraId="1A3103E7" w14:textId="77777777" w:rsidR="00F90350" w:rsidRDefault="00F90350">
      <w:pPr>
        <w:spacing w:line="312" w:lineRule="auto"/>
        <w:rPr>
          <w:lang w:eastAsia="en-GB"/>
        </w:rPr>
      </w:pPr>
      <w:r>
        <w:rPr>
          <w:lang w:val="ro-RO"/>
        </w:rPr>
        <w:t xml:space="preserve">Frânarea este asigurată de un sistem cu două pompe de frână (față și spate), </w:t>
      </w:r>
      <w:proofErr w:type="spellStart"/>
      <w:r>
        <w:rPr>
          <w:lang w:val="ro-RO"/>
        </w:rPr>
        <w:t>etrieri</w:t>
      </w:r>
      <w:proofErr w:type="spellEnd"/>
      <w:r>
        <w:rPr>
          <w:lang w:val="ro-RO"/>
        </w:rPr>
        <w:t xml:space="preserve"> cu 6 </w:t>
      </w:r>
      <w:proofErr w:type="spellStart"/>
      <w:r>
        <w:rPr>
          <w:lang w:val="ro-RO"/>
        </w:rPr>
        <w:t>pistonașe</w:t>
      </w:r>
      <w:proofErr w:type="spellEnd"/>
      <w:r>
        <w:rPr>
          <w:lang w:val="ro-RO"/>
        </w:rPr>
        <w:t xml:space="preserve"> pe față și 4 </w:t>
      </w:r>
      <w:proofErr w:type="spellStart"/>
      <w:r>
        <w:rPr>
          <w:lang w:val="ro-RO"/>
        </w:rPr>
        <w:t>pistonașe</w:t>
      </w:r>
      <w:proofErr w:type="spellEnd"/>
      <w:r>
        <w:rPr>
          <w:lang w:val="ro-RO"/>
        </w:rPr>
        <w:t xml:space="preserve"> pe spate. Au fost eliminate sistemul ABS și sistemul </w:t>
      </w:r>
      <w:proofErr w:type="spellStart"/>
      <w:r>
        <w:rPr>
          <w:lang w:val="ro-RO"/>
        </w:rPr>
        <w:t>brake</w:t>
      </w:r>
      <w:proofErr w:type="spellEnd"/>
      <w:r>
        <w:rPr>
          <w:lang w:val="ro-RO"/>
        </w:rPr>
        <w:t>-by-</w:t>
      </w:r>
      <w:proofErr w:type="spellStart"/>
      <w:r>
        <w:rPr>
          <w:lang w:val="ro-RO"/>
        </w:rPr>
        <w:t>wire</w:t>
      </w:r>
      <w:proofErr w:type="spellEnd"/>
      <w:r>
        <w:rPr>
          <w:lang w:val="ro-RO"/>
        </w:rPr>
        <w:t xml:space="preserve"> de serie. Pentru comanda electronică de activare a transmisiei există, cel puțin pentru moment, o a treia pedală.</w:t>
      </w:r>
    </w:p>
    <w:p w14:paraId="04F2CFA4" w14:textId="77777777" w:rsidR="00F90350" w:rsidRDefault="00F90350">
      <w:pPr>
        <w:spacing w:line="312" w:lineRule="auto"/>
        <w:rPr>
          <w:lang w:eastAsia="en-GB"/>
        </w:rPr>
      </w:pPr>
      <w:r>
        <w:rPr>
          <w:lang w:val="ro-RO"/>
        </w:rPr>
        <w:t xml:space="preserve">Pachetul aerodinamic, compus din </w:t>
      </w:r>
      <w:proofErr w:type="spellStart"/>
      <w:r>
        <w:rPr>
          <w:lang w:val="ro-RO"/>
        </w:rPr>
        <w:t>splitter</w:t>
      </w:r>
      <w:proofErr w:type="spellEnd"/>
      <w:r>
        <w:rPr>
          <w:lang w:val="ro-RO"/>
        </w:rPr>
        <w:t>, difuzor și aripa spate, a fost simulat CFD in-</w:t>
      </w:r>
      <w:proofErr w:type="spellStart"/>
      <w:r>
        <w:rPr>
          <w:lang w:val="ro-RO"/>
        </w:rPr>
        <w:t>house</w:t>
      </w:r>
      <w:proofErr w:type="spellEnd"/>
      <w:r>
        <w:rPr>
          <w:lang w:val="ro-RO"/>
        </w:rPr>
        <w:t xml:space="preserve">. Dimensiunile foarte mari sunt justificate de masa mașinii, dar și de pregătirea pentru competiții desfășurate la altitudine mare (peste 4.000 m, la </w:t>
      </w:r>
      <w:proofErr w:type="spellStart"/>
      <w:r>
        <w:rPr>
          <w:lang w:val="ro-RO"/>
        </w:rPr>
        <w:t>Pikes</w:t>
      </w:r>
      <w:proofErr w:type="spellEnd"/>
      <w:r>
        <w:rPr>
          <w:lang w:val="ro-RO"/>
        </w:rPr>
        <w:t xml:space="preserve"> Peak). Pentru cursele de Super Rally din orașe, cu trasee tehnice și înguste, a fost creată o configurație aerodinamică simplificată, ale cărei componente pot fi schimbate în mai puțin de un minut.</w:t>
      </w:r>
    </w:p>
    <w:p w14:paraId="3EE3CBBC" w14:textId="47F2A8FF" w:rsidR="00A75E47" w:rsidRPr="00A75E47" w:rsidRDefault="00A75E47" w:rsidP="00A75E47">
      <w:pPr>
        <w:spacing w:line="312" w:lineRule="auto"/>
        <w:rPr>
          <w:lang w:val="ro-RO"/>
        </w:rPr>
      </w:pPr>
      <w:r w:rsidRPr="00A75E47">
        <w:rPr>
          <w:lang w:val="ro-RO"/>
        </w:rPr>
        <w:lastRenderedPageBreak/>
        <w:t>Pentru a ajunge la comportamentul dinamic dorit și o bună transmitere a puterii, diferențialele "deschise" de fabric</w:t>
      </w:r>
      <w:r w:rsidR="00864BDF">
        <w:rPr>
          <w:lang w:val="ro-RO"/>
        </w:rPr>
        <w:t>ă</w:t>
      </w:r>
      <w:r w:rsidRPr="00A75E47">
        <w:rPr>
          <w:lang w:val="ro-RO"/>
        </w:rPr>
        <w:t xml:space="preserve"> au fost schimbate cu unele cu alunecare limitat</w:t>
      </w:r>
      <w:r w:rsidR="00864BDF">
        <w:rPr>
          <w:lang w:val="ro-RO"/>
        </w:rPr>
        <w:t>ă</w:t>
      </w:r>
      <w:r w:rsidRPr="00A75E47">
        <w:rPr>
          <w:lang w:val="ro-RO"/>
        </w:rPr>
        <w:t xml:space="preserve"> pentru ambele punți. Producția lor a fost realizată împreună cu compania germană </w:t>
      </w:r>
      <w:proofErr w:type="spellStart"/>
      <w:r w:rsidRPr="00A75E47">
        <w:rPr>
          <w:lang w:val="ro-RO"/>
        </w:rPr>
        <w:t>Drexler</w:t>
      </w:r>
      <w:proofErr w:type="spellEnd"/>
      <w:r w:rsidRPr="00A75E47">
        <w:rPr>
          <w:lang w:val="ro-RO"/>
        </w:rPr>
        <w:t>.</w:t>
      </w:r>
    </w:p>
    <w:p w14:paraId="7ABCE0F6" w14:textId="77777777" w:rsidR="00F90350" w:rsidRDefault="00F90350">
      <w:pPr>
        <w:spacing w:line="312" w:lineRule="auto"/>
        <w:rPr>
          <w:lang w:eastAsia="en-GB"/>
        </w:rPr>
      </w:pPr>
      <w:r>
        <w:rPr>
          <w:lang w:val="ro-RO"/>
        </w:rPr>
        <w:t>În ceea ce privește software-</w:t>
      </w:r>
      <w:proofErr w:type="spellStart"/>
      <w:r>
        <w:rPr>
          <w:lang w:val="ro-RO"/>
        </w:rPr>
        <w:t>ul</w:t>
      </w:r>
      <w:proofErr w:type="spellEnd"/>
      <w:r>
        <w:rPr>
          <w:lang w:val="ro-RO"/>
        </w:rPr>
        <w:t xml:space="preserve">, mașina ar putea constitui un proiect în sine, un bun indiciu fiind cele șase module </w:t>
      </w:r>
      <w:proofErr w:type="spellStart"/>
      <w:r>
        <w:rPr>
          <w:lang w:val="ro-RO"/>
        </w:rPr>
        <w:t>Raspberry</w:t>
      </w:r>
      <w:proofErr w:type="spellEnd"/>
      <w:r>
        <w:rPr>
          <w:lang w:val="ro-RO"/>
        </w:rPr>
        <w:t xml:space="preserve"> Pi și </w:t>
      </w:r>
      <w:proofErr w:type="spellStart"/>
      <w:r>
        <w:rPr>
          <w:lang w:val="ro-RO"/>
        </w:rPr>
        <w:t>Arduino</w:t>
      </w:r>
      <w:proofErr w:type="spellEnd"/>
      <w:r>
        <w:rPr>
          <w:lang w:val="ro-RO"/>
        </w:rPr>
        <w:t xml:space="preserve"> ascunse sub consola de bord. Cu ajutorul acestora și al softului cu peste 30.000 de linii de cod, sistemul de comandă din interior a fost reorganizat: s-a renunțat la toate comenzile și butoanele originale ale mașinii, înlocuite cu comenzi pe volan sau pe consola centrală; a fost construit un sistem de telemetrie la distanță; iar majoritatea funcțiilor mașinii pot fi controlate prin intermediul unei aplicații de </w:t>
      </w:r>
      <w:proofErr w:type="spellStart"/>
      <w:r>
        <w:rPr>
          <w:lang w:val="ro-RO"/>
        </w:rPr>
        <w:t>smartphone</w:t>
      </w:r>
      <w:proofErr w:type="spellEnd"/>
      <w:r>
        <w:rPr>
          <w:lang w:val="ro-RO"/>
        </w:rPr>
        <w:t>.</w:t>
      </w:r>
    </w:p>
    <w:p w14:paraId="039D0CB5" w14:textId="2A0EA5D8" w:rsidR="00A75E47" w:rsidRPr="00A75E47" w:rsidRDefault="00A75E47" w:rsidP="00A75E47">
      <w:pPr>
        <w:spacing w:line="312" w:lineRule="auto"/>
        <w:rPr>
          <w:lang w:val="ro-RO"/>
        </w:rPr>
      </w:pPr>
      <w:r w:rsidRPr="00A75E47">
        <w:rPr>
          <w:lang w:val="ro-RO"/>
        </w:rPr>
        <w:t xml:space="preserve">Un pachet extins de răcire </w:t>
      </w:r>
      <w:proofErr w:type="spellStart"/>
      <w:r w:rsidRPr="00A75E47">
        <w:rPr>
          <w:lang w:val="ro-RO"/>
        </w:rPr>
        <w:t>şi</w:t>
      </w:r>
      <w:proofErr w:type="spellEnd"/>
      <w:r w:rsidRPr="00A75E47">
        <w:rPr>
          <w:lang w:val="ro-RO"/>
        </w:rPr>
        <w:t xml:space="preserve"> management de putere </w:t>
      </w:r>
      <w:proofErr w:type="spellStart"/>
      <w:r w:rsidRPr="00A75E47">
        <w:rPr>
          <w:lang w:val="ro-RO"/>
        </w:rPr>
        <w:t>şi</w:t>
      </w:r>
      <w:proofErr w:type="spellEnd"/>
      <w:r w:rsidRPr="00A75E47">
        <w:rPr>
          <w:lang w:val="ro-RO"/>
        </w:rPr>
        <w:t xml:space="preserve"> temperatură include două sisteme suplimentare de răcire, unul integrat în spate, cu prize de aer printate 3D, un radiator de mari dimensiuni </w:t>
      </w:r>
      <w:proofErr w:type="spellStart"/>
      <w:r w:rsidRPr="00A75E47">
        <w:rPr>
          <w:lang w:val="ro-RO"/>
        </w:rPr>
        <w:t>şi</w:t>
      </w:r>
      <w:proofErr w:type="spellEnd"/>
      <w:r w:rsidRPr="00A75E47">
        <w:rPr>
          <w:lang w:val="ro-RO"/>
        </w:rPr>
        <w:t xml:space="preserve"> un set de trei </w:t>
      </w:r>
      <w:r w:rsidR="00996779" w:rsidRPr="00A75E47">
        <w:rPr>
          <w:lang w:val="ro-RO"/>
        </w:rPr>
        <w:t>ventilatoare</w:t>
      </w:r>
      <w:r w:rsidRPr="00A75E47">
        <w:rPr>
          <w:lang w:val="ro-RO"/>
        </w:rPr>
        <w:t>.</w:t>
      </w:r>
    </w:p>
    <w:p w14:paraId="6F4DF79F" w14:textId="7C5A7D01" w:rsidR="00A75E47" w:rsidRPr="00A75E47" w:rsidRDefault="00A75E47" w:rsidP="00A75E47">
      <w:pPr>
        <w:spacing w:line="312" w:lineRule="auto"/>
        <w:rPr>
          <w:lang w:val="ro-RO"/>
        </w:rPr>
      </w:pPr>
      <w:r w:rsidRPr="00A75E47">
        <w:rPr>
          <w:lang w:val="ro-RO"/>
        </w:rPr>
        <w:t xml:space="preserve">Bucșele hidraulice OEM au fost înlocuite cu rulmenți sferici special </w:t>
      </w:r>
      <w:proofErr w:type="spellStart"/>
      <w:r w:rsidRPr="00A75E47">
        <w:rPr>
          <w:lang w:val="ro-RO"/>
        </w:rPr>
        <w:t>dezvoltaţi</w:t>
      </w:r>
      <w:proofErr w:type="spellEnd"/>
      <w:r w:rsidRPr="00A75E47">
        <w:rPr>
          <w:lang w:val="ro-RO"/>
        </w:rPr>
        <w:t xml:space="preserve"> de echipă.</w:t>
      </w:r>
    </w:p>
    <w:p w14:paraId="13558C81" w14:textId="77777777" w:rsidR="00F90350" w:rsidRDefault="00F90350">
      <w:pPr>
        <w:spacing w:line="312" w:lineRule="auto"/>
        <w:rPr>
          <w:lang w:eastAsia="en-GB"/>
        </w:rPr>
      </w:pPr>
      <w:r>
        <w:rPr>
          <w:lang w:val="ro-RO"/>
        </w:rPr>
        <w:t>Sistem de sunet nou-proiectat, care folosește un sintetizator virtual, cu latență deosebit de mică și modularitate extinsă. Sistemul poate prelua oricare dintre parametrii măsurați ai mașinii (apăsarea pedalei de accelerație, sarcina motorului, turația individuală pe fiecare roată) și convertește acești parametri în frecvențe sonore. Sunetul este proiectat special, iar sistemul de boxe a fost dezvoltat dedicat pentru acest automobil.</w:t>
      </w:r>
    </w:p>
    <w:p w14:paraId="4B277777" w14:textId="2E36AD3A" w:rsidR="00FE6865" w:rsidRPr="00A75E47" w:rsidRDefault="00A75E47" w:rsidP="00A75E47">
      <w:pPr>
        <w:spacing w:line="312" w:lineRule="auto"/>
        <w:rPr>
          <w:b/>
          <w:bCs/>
          <w:lang w:val="ro-RO"/>
        </w:rPr>
      </w:pPr>
      <w:r w:rsidRPr="00A75E47">
        <w:rPr>
          <w:lang w:val="ro-RO"/>
        </w:rPr>
        <w:br/>
      </w:r>
      <w:r>
        <w:rPr>
          <w:sz w:val="32"/>
          <w:szCs w:val="32"/>
          <w:lang w:val="ro-RO"/>
        </w:rPr>
        <w:t>O echipă puternică</w:t>
      </w:r>
    </w:p>
    <w:p w14:paraId="538687A5" w14:textId="10DE72B3" w:rsidR="00455D09" w:rsidRPr="00A75E47" w:rsidRDefault="00A75E47" w:rsidP="009B665A">
      <w:pPr>
        <w:spacing w:line="312" w:lineRule="auto"/>
        <w:rPr>
          <w:b/>
          <w:bCs/>
          <w:lang w:val="ro-RO"/>
        </w:rPr>
      </w:pPr>
      <w:r w:rsidRPr="00A75E47">
        <w:rPr>
          <w:lang w:val="ro-RO"/>
        </w:rPr>
        <w:t xml:space="preserve">Echipa </w:t>
      </w:r>
      <w:proofErr w:type="spellStart"/>
      <w:r w:rsidRPr="00A75E47">
        <w:rPr>
          <w:lang w:val="ro-RO"/>
        </w:rPr>
        <w:t>Engage</w:t>
      </w:r>
      <w:proofErr w:type="spellEnd"/>
      <w:r w:rsidRPr="00A75E47">
        <w:rPr>
          <w:lang w:val="ro-RO"/>
        </w:rPr>
        <w:t xml:space="preserve"> Racing include un număr mare de ingineri </w:t>
      </w:r>
      <w:proofErr w:type="spellStart"/>
      <w:r w:rsidRPr="00A75E47">
        <w:rPr>
          <w:lang w:val="ro-RO"/>
        </w:rPr>
        <w:t>şi</w:t>
      </w:r>
      <w:proofErr w:type="spellEnd"/>
      <w:r w:rsidRPr="00A75E47">
        <w:rPr>
          <w:lang w:val="ro-RO"/>
        </w:rPr>
        <w:t xml:space="preserve"> </w:t>
      </w:r>
      <w:proofErr w:type="spellStart"/>
      <w:r w:rsidRPr="00A75E47">
        <w:rPr>
          <w:lang w:val="ro-RO"/>
        </w:rPr>
        <w:t>specialişti</w:t>
      </w:r>
      <w:proofErr w:type="spellEnd"/>
      <w:r w:rsidRPr="00A75E47">
        <w:rPr>
          <w:lang w:val="ro-RO"/>
        </w:rPr>
        <w:t xml:space="preserve">: Anya Gherghina, Horia Platona, Costin Păunescu, Ștefan </w:t>
      </w:r>
      <w:proofErr w:type="spellStart"/>
      <w:r w:rsidRPr="00A75E47">
        <w:rPr>
          <w:lang w:val="ro-RO"/>
        </w:rPr>
        <w:t>Sterpu</w:t>
      </w:r>
      <w:proofErr w:type="spellEnd"/>
      <w:r w:rsidRPr="00A75E47">
        <w:rPr>
          <w:lang w:val="ro-RO"/>
        </w:rPr>
        <w:t xml:space="preserve">, Florin </w:t>
      </w:r>
      <w:proofErr w:type="spellStart"/>
      <w:r w:rsidRPr="00A75E47">
        <w:rPr>
          <w:lang w:val="ro-RO"/>
        </w:rPr>
        <w:t>Luță</w:t>
      </w:r>
      <w:proofErr w:type="spellEnd"/>
      <w:r w:rsidRPr="00A75E47">
        <w:rPr>
          <w:lang w:val="ro-RO"/>
        </w:rPr>
        <w:t xml:space="preserve">, Liviu </w:t>
      </w:r>
      <w:proofErr w:type="spellStart"/>
      <w:r w:rsidRPr="00A75E47">
        <w:rPr>
          <w:lang w:val="ro-RO"/>
        </w:rPr>
        <w:t>Nossa</w:t>
      </w:r>
      <w:proofErr w:type="spellEnd"/>
      <w:r w:rsidRPr="00A75E47">
        <w:rPr>
          <w:lang w:val="ro-RO"/>
        </w:rPr>
        <w:t xml:space="preserve">, Andrei </w:t>
      </w:r>
      <w:proofErr w:type="spellStart"/>
      <w:r w:rsidRPr="00A75E47">
        <w:rPr>
          <w:lang w:val="ro-RO"/>
        </w:rPr>
        <w:t>Kerekes</w:t>
      </w:r>
      <w:proofErr w:type="spellEnd"/>
      <w:r w:rsidRPr="00A75E47">
        <w:rPr>
          <w:lang w:val="ro-RO"/>
        </w:rPr>
        <w:t xml:space="preserve">, Radu </w:t>
      </w:r>
      <w:proofErr w:type="spellStart"/>
      <w:r w:rsidRPr="00A75E47">
        <w:rPr>
          <w:lang w:val="ro-RO"/>
        </w:rPr>
        <w:t>Torpan</w:t>
      </w:r>
      <w:proofErr w:type="spellEnd"/>
      <w:r w:rsidRPr="00A75E47">
        <w:rPr>
          <w:lang w:val="ro-RO"/>
        </w:rPr>
        <w:t>,</w:t>
      </w:r>
      <w:r>
        <w:rPr>
          <w:lang w:val="ro-RO"/>
        </w:rPr>
        <w:t xml:space="preserve"> Alexandru </w:t>
      </w:r>
      <w:proofErr w:type="spellStart"/>
      <w:r>
        <w:rPr>
          <w:lang w:val="ro-RO"/>
        </w:rPr>
        <w:t>Şeremet</w:t>
      </w:r>
      <w:proofErr w:type="spellEnd"/>
      <w:r>
        <w:rPr>
          <w:lang w:val="ro-RO"/>
        </w:rPr>
        <w:t>,</w:t>
      </w:r>
      <w:r w:rsidRPr="00A75E47">
        <w:rPr>
          <w:lang w:val="ro-RO"/>
        </w:rPr>
        <w:t xml:space="preserve"> Marius Dascălu, Andrei </w:t>
      </w:r>
      <w:proofErr w:type="spellStart"/>
      <w:r w:rsidRPr="00A75E47">
        <w:rPr>
          <w:lang w:val="ro-RO"/>
        </w:rPr>
        <w:t>Șerbulea</w:t>
      </w:r>
      <w:proofErr w:type="spellEnd"/>
      <w:r>
        <w:rPr>
          <w:lang w:val="ro-RO"/>
        </w:rPr>
        <w:t>.</w:t>
      </w:r>
      <w:r>
        <w:rPr>
          <w:lang w:val="ro-RO"/>
        </w:rPr>
        <w:br/>
      </w:r>
      <w:r w:rsidR="00455D09" w:rsidRPr="00A75E47">
        <w:rPr>
          <w:b/>
          <w:bCs/>
          <w:lang w:val="ro-RO"/>
        </w:rPr>
        <w:br w:type="page"/>
      </w:r>
    </w:p>
    <w:p w14:paraId="72140BBA" w14:textId="0C9537B3" w:rsidR="00D764EC" w:rsidRPr="00A75E47" w:rsidRDefault="00D764EC" w:rsidP="00D764EC">
      <w:pPr>
        <w:spacing w:line="312" w:lineRule="auto"/>
        <w:rPr>
          <w:lang w:val="ro-RO"/>
        </w:rPr>
      </w:pPr>
      <w:r w:rsidRPr="00A75E47">
        <w:rPr>
          <w:b/>
          <w:bCs/>
          <w:lang w:val="ro-RO"/>
        </w:rPr>
        <w:lastRenderedPageBreak/>
        <w:t>Sponsori și Parteneri</w:t>
      </w:r>
      <w:r w:rsidRPr="00A75E47">
        <w:rPr>
          <w:lang w:val="ro-RO"/>
        </w:rPr>
        <w:br/>
      </w:r>
      <w:proofErr w:type="spellStart"/>
      <w:r w:rsidRPr="00A75E47">
        <w:rPr>
          <w:lang w:val="ro-RO"/>
        </w:rPr>
        <w:t>Engage</w:t>
      </w:r>
      <w:proofErr w:type="spellEnd"/>
      <w:r w:rsidRPr="00A75E47">
        <w:rPr>
          <w:lang w:val="ro-RO"/>
        </w:rPr>
        <w:t xml:space="preserve"> Racing este susținută de parteneri importanți care contribuie la succesul echipei:</w:t>
      </w:r>
    </w:p>
    <w:p w14:paraId="6A8705B6" w14:textId="77777777" w:rsidR="00F90350" w:rsidRDefault="00F90350">
      <w:pPr>
        <w:spacing w:line="312" w:lineRule="auto"/>
        <w:rPr>
          <w:lang w:eastAsia="en-GB"/>
        </w:rPr>
      </w:pPr>
      <w:proofErr w:type="spellStart"/>
      <w:r>
        <w:rPr>
          <w:lang w:val="ro-RO"/>
        </w:rPr>
        <w:t>Velo</w:t>
      </w:r>
      <w:proofErr w:type="spellEnd"/>
      <w:r>
        <w:rPr>
          <w:lang w:val="ro-RO"/>
        </w:rPr>
        <w:t xml:space="preserve"> – Parte din portofoliul BAT, </w:t>
      </w:r>
      <w:proofErr w:type="spellStart"/>
      <w:r>
        <w:rPr>
          <w:lang w:val="ro-RO"/>
        </w:rPr>
        <w:t>Velo</w:t>
      </w:r>
      <w:proofErr w:type="spellEnd"/>
      <w:r>
        <w:rPr>
          <w:lang w:val="ro-RO"/>
        </w:rPr>
        <w:t xml:space="preserve"> este un brand sinonim cu inovația, prezent în competiții de top la nivel internațional. Prin asocierea cu </w:t>
      </w:r>
      <w:proofErr w:type="spellStart"/>
      <w:r>
        <w:rPr>
          <w:lang w:val="ro-RO"/>
        </w:rPr>
        <w:t>Engage</w:t>
      </w:r>
      <w:proofErr w:type="spellEnd"/>
      <w:r>
        <w:rPr>
          <w:lang w:val="ro-RO"/>
        </w:rPr>
        <w:t xml:space="preserve"> Racing, </w:t>
      </w:r>
      <w:proofErr w:type="spellStart"/>
      <w:r>
        <w:rPr>
          <w:lang w:val="ro-RO"/>
        </w:rPr>
        <w:t>Velo</w:t>
      </w:r>
      <w:proofErr w:type="spellEnd"/>
      <w:r>
        <w:rPr>
          <w:lang w:val="ro-RO"/>
        </w:rPr>
        <w:t xml:space="preserve"> își extinde amprenta în </w:t>
      </w:r>
      <w:proofErr w:type="spellStart"/>
      <w:r>
        <w:rPr>
          <w:lang w:val="ro-RO"/>
        </w:rPr>
        <w:t>motorsport</w:t>
      </w:r>
      <w:proofErr w:type="spellEnd"/>
      <w:r>
        <w:rPr>
          <w:lang w:val="ro-RO"/>
        </w:rPr>
        <w:t xml:space="preserve"> și continuă să depășească limitele convenționale, creând experiențe memorabile cu fiecare provocare.</w:t>
      </w:r>
    </w:p>
    <w:p w14:paraId="1C1EAD82" w14:textId="77777777" w:rsidR="00D764EC" w:rsidRPr="00A75E47" w:rsidRDefault="00D764EC" w:rsidP="00D764EC">
      <w:pPr>
        <w:spacing w:line="312" w:lineRule="auto"/>
        <w:rPr>
          <w:lang w:val="ro-RO"/>
        </w:rPr>
      </w:pPr>
      <w:r w:rsidRPr="00A75E47">
        <w:rPr>
          <w:lang w:val="ro-RO"/>
        </w:rPr>
        <w:t xml:space="preserve">Michelin – Unul dintre cei mai mari producători de anvelope la nivel mondial, Michelin este partener tehnic al echipei </w:t>
      </w:r>
      <w:proofErr w:type="spellStart"/>
      <w:r w:rsidRPr="00A75E47">
        <w:rPr>
          <w:lang w:val="ro-RO"/>
        </w:rPr>
        <w:t>Engage</w:t>
      </w:r>
      <w:proofErr w:type="spellEnd"/>
      <w:r w:rsidRPr="00A75E47">
        <w:rPr>
          <w:lang w:val="ro-RO"/>
        </w:rPr>
        <w:t xml:space="preserve"> Racing, oferind anvelope de înaltă performanță adaptate condițiilor specifice competițiilor de Super Rally. Expertiza Michelin în tehnologia anvelopelor de competiție garantează aderența și durabilitatea pe circuite dificile.</w:t>
      </w:r>
    </w:p>
    <w:p w14:paraId="5FF31483" w14:textId="77777777" w:rsidR="00D764EC" w:rsidRPr="00A75E47" w:rsidRDefault="00D764EC" w:rsidP="00D764EC">
      <w:pPr>
        <w:spacing w:line="312" w:lineRule="auto"/>
        <w:rPr>
          <w:lang w:val="ro-RO"/>
        </w:rPr>
      </w:pPr>
      <w:proofErr w:type="spellStart"/>
      <w:r w:rsidRPr="00A75E47">
        <w:rPr>
          <w:lang w:val="ro-RO"/>
        </w:rPr>
        <w:t>Textar</w:t>
      </w:r>
      <w:proofErr w:type="spellEnd"/>
      <w:r w:rsidRPr="00A75E47">
        <w:rPr>
          <w:lang w:val="ro-RO"/>
        </w:rPr>
        <w:t xml:space="preserve"> – Furnizor global de plăcuțe și discuri de frână, </w:t>
      </w:r>
      <w:proofErr w:type="spellStart"/>
      <w:r w:rsidRPr="00A75E47">
        <w:rPr>
          <w:lang w:val="ro-RO"/>
        </w:rPr>
        <w:t>Textar</w:t>
      </w:r>
      <w:proofErr w:type="spellEnd"/>
      <w:r w:rsidRPr="00A75E47">
        <w:rPr>
          <w:lang w:val="ro-RO"/>
        </w:rPr>
        <w:t xml:space="preserve"> contribuie la siguranța și performanța echipei </w:t>
      </w:r>
      <w:proofErr w:type="spellStart"/>
      <w:r w:rsidRPr="00A75E47">
        <w:rPr>
          <w:lang w:val="ro-RO"/>
        </w:rPr>
        <w:t>Engage</w:t>
      </w:r>
      <w:proofErr w:type="spellEnd"/>
      <w:r w:rsidRPr="00A75E47">
        <w:rPr>
          <w:lang w:val="ro-RO"/>
        </w:rPr>
        <w:t xml:space="preserve"> Racing prin soluții de frânare de înaltă calitate. </w:t>
      </w:r>
      <w:proofErr w:type="spellStart"/>
      <w:r w:rsidRPr="00A75E47">
        <w:rPr>
          <w:lang w:val="ro-RO"/>
        </w:rPr>
        <w:t>Textar</w:t>
      </w:r>
      <w:proofErr w:type="spellEnd"/>
      <w:r w:rsidRPr="00A75E47">
        <w:rPr>
          <w:lang w:val="ro-RO"/>
        </w:rPr>
        <w:t xml:space="preserve"> se distinge prin inovațiile sale în domeniul sistemelor de frânare, esențiale pentru succesul în competițiile de </w:t>
      </w:r>
      <w:proofErr w:type="spellStart"/>
      <w:r w:rsidRPr="00A75E47">
        <w:rPr>
          <w:lang w:val="ro-RO"/>
        </w:rPr>
        <w:t>motorsport</w:t>
      </w:r>
      <w:proofErr w:type="spellEnd"/>
      <w:r w:rsidRPr="00A75E47">
        <w:rPr>
          <w:lang w:val="ro-RO"/>
        </w:rPr>
        <w:t>.</w:t>
      </w:r>
    </w:p>
    <w:p w14:paraId="0B66DFF4" w14:textId="77777777" w:rsidR="00D764EC" w:rsidRPr="00A75E47" w:rsidRDefault="00D764EC" w:rsidP="00D764EC">
      <w:pPr>
        <w:spacing w:line="312" w:lineRule="auto"/>
        <w:rPr>
          <w:lang w:val="ro-RO"/>
        </w:rPr>
      </w:pPr>
      <w:r w:rsidRPr="00A75E47">
        <w:rPr>
          <w:lang w:val="ro-RO"/>
        </w:rPr>
        <w:t xml:space="preserve">UniCredit Leasing – Parte din grupul UniCredit, lider în servicii financiare în Europa, UniCredit Leasing susține echipa </w:t>
      </w:r>
      <w:proofErr w:type="spellStart"/>
      <w:r w:rsidRPr="00A75E47">
        <w:rPr>
          <w:lang w:val="ro-RO"/>
        </w:rPr>
        <w:t>Engage</w:t>
      </w:r>
      <w:proofErr w:type="spellEnd"/>
      <w:r w:rsidRPr="00A75E47">
        <w:rPr>
          <w:lang w:val="ro-RO"/>
        </w:rPr>
        <w:t xml:space="preserve"> Racing prin soluții de leasing inovatoare, adaptate nevoilor echipelor de </w:t>
      </w:r>
      <w:proofErr w:type="spellStart"/>
      <w:r w:rsidRPr="00A75E47">
        <w:rPr>
          <w:lang w:val="ro-RO"/>
        </w:rPr>
        <w:t>motorsport</w:t>
      </w:r>
      <w:proofErr w:type="spellEnd"/>
      <w:r w:rsidRPr="00A75E47">
        <w:rPr>
          <w:lang w:val="ro-RO"/>
        </w:rPr>
        <w:t xml:space="preserve">. Parteneriatul cu </w:t>
      </w:r>
      <w:proofErr w:type="spellStart"/>
      <w:r w:rsidRPr="00A75E47">
        <w:rPr>
          <w:lang w:val="ro-RO"/>
        </w:rPr>
        <w:t>Engage</w:t>
      </w:r>
      <w:proofErr w:type="spellEnd"/>
      <w:r w:rsidRPr="00A75E47">
        <w:rPr>
          <w:lang w:val="ro-RO"/>
        </w:rPr>
        <w:t xml:space="preserve"> Racing subliniază importanța investițiilor inteligente în mobilitatea electrică.</w:t>
      </w:r>
    </w:p>
    <w:p w14:paraId="77A8F7A5" w14:textId="77777777" w:rsidR="00D764EC" w:rsidRPr="00A75E47" w:rsidRDefault="00D764EC" w:rsidP="00D764EC">
      <w:pPr>
        <w:spacing w:line="312" w:lineRule="auto"/>
        <w:rPr>
          <w:b/>
          <w:bCs/>
          <w:lang w:val="ro-RO"/>
        </w:rPr>
      </w:pPr>
      <w:r w:rsidRPr="00A75E47">
        <w:rPr>
          <w:lang w:val="ro-RO"/>
        </w:rPr>
        <w:t> </w:t>
      </w:r>
    </w:p>
    <w:p w14:paraId="2831633D" w14:textId="77777777" w:rsidR="00D764EC" w:rsidRPr="00A75E47" w:rsidRDefault="00D764EC" w:rsidP="00D764EC">
      <w:pPr>
        <w:spacing w:line="312" w:lineRule="auto"/>
        <w:rPr>
          <w:lang w:val="ro-RO"/>
        </w:rPr>
      </w:pPr>
      <w:r w:rsidRPr="00A75E47">
        <w:rPr>
          <w:b/>
          <w:bCs/>
          <w:lang w:val="ro-RO"/>
        </w:rPr>
        <w:t>Echipa ENGAGE Racing:</w:t>
      </w:r>
      <w:r w:rsidRPr="00A75E47">
        <w:rPr>
          <w:b/>
          <w:bCs/>
          <w:lang w:val="ro-RO"/>
        </w:rPr>
        <w:br/>
      </w:r>
      <w:r w:rsidRPr="00A75E47">
        <w:rPr>
          <w:lang w:val="ro-RO"/>
        </w:rPr>
        <w:t xml:space="preserve">Anya Gherghina, Horia Platona, Costin Păunescu, Alexandru </w:t>
      </w:r>
      <w:proofErr w:type="spellStart"/>
      <w:r w:rsidRPr="00A75E47">
        <w:rPr>
          <w:lang w:val="ro-RO"/>
        </w:rPr>
        <w:t>Șeremet,Ștefan</w:t>
      </w:r>
      <w:proofErr w:type="spellEnd"/>
      <w:r w:rsidRPr="00A75E47">
        <w:rPr>
          <w:lang w:val="ro-RO"/>
        </w:rPr>
        <w:t xml:space="preserve"> </w:t>
      </w:r>
      <w:proofErr w:type="spellStart"/>
      <w:r w:rsidRPr="00A75E47">
        <w:rPr>
          <w:lang w:val="ro-RO"/>
        </w:rPr>
        <w:t>Sterpu</w:t>
      </w:r>
      <w:proofErr w:type="spellEnd"/>
      <w:r w:rsidRPr="00A75E47">
        <w:rPr>
          <w:lang w:val="ro-RO"/>
        </w:rPr>
        <w:t xml:space="preserve">, Florin </w:t>
      </w:r>
      <w:proofErr w:type="spellStart"/>
      <w:r w:rsidRPr="00A75E47">
        <w:rPr>
          <w:lang w:val="ro-RO"/>
        </w:rPr>
        <w:t>Luță</w:t>
      </w:r>
      <w:proofErr w:type="spellEnd"/>
      <w:r w:rsidRPr="00A75E47">
        <w:rPr>
          <w:lang w:val="ro-RO"/>
        </w:rPr>
        <w:t xml:space="preserve">, Liviu </w:t>
      </w:r>
      <w:proofErr w:type="spellStart"/>
      <w:r w:rsidRPr="00A75E47">
        <w:rPr>
          <w:lang w:val="ro-RO"/>
        </w:rPr>
        <w:t>Nossa</w:t>
      </w:r>
      <w:proofErr w:type="spellEnd"/>
      <w:r w:rsidRPr="00A75E47">
        <w:rPr>
          <w:lang w:val="ro-RO"/>
        </w:rPr>
        <w:t xml:space="preserve">, Andrei </w:t>
      </w:r>
      <w:proofErr w:type="spellStart"/>
      <w:r w:rsidRPr="00A75E47">
        <w:rPr>
          <w:lang w:val="ro-RO"/>
        </w:rPr>
        <w:t>Kerekes</w:t>
      </w:r>
      <w:proofErr w:type="spellEnd"/>
      <w:r w:rsidRPr="00A75E47">
        <w:rPr>
          <w:lang w:val="ro-RO"/>
        </w:rPr>
        <w:t xml:space="preserve">, Radu </w:t>
      </w:r>
      <w:proofErr w:type="spellStart"/>
      <w:r w:rsidRPr="00A75E47">
        <w:rPr>
          <w:lang w:val="ro-RO"/>
        </w:rPr>
        <w:t>Torpan</w:t>
      </w:r>
      <w:proofErr w:type="spellEnd"/>
      <w:r w:rsidRPr="00A75E47">
        <w:rPr>
          <w:lang w:val="ro-RO"/>
        </w:rPr>
        <w:t xml:space="preserve">, Marius Dascălu, Andrei </w:t>
      </w:r>
      <w:proofErr w:type="spellStart"/>
      <w:r w:rsidRPr="00A75E47">
        <w:rPr>
          <w:lang w:val="ro-RO"/>
        </w:rPr>
        <w:t>Șerbulea</w:t>
      </w:r>
      <w:proofErr w:type="spellEnd"/>
      <w:r w:rsidRPr="00A75E47">
        <w:rPr>
          <w:lang w:val="ro-RO"/>
        </w:rPr>
        <w:t>.</w:t>
      </w:r>
    </w:p>
    <w:p w14:paraId="7135EB1A" w14:textId="77777777" w:rsidR="00F90350" w:rsidRPr="00F90350" w:rsidRDefault="00F90350">
      <w:pPr>
        <w:spacing w:line="312" w:lineRule="auto"/>
        <w:rPr>
          <w:lang w:val="ro-RO" w:eastAsia="en-GB"/>
        </w:rPr>
      </w:pPr>
      <w:r>
        <w:rPr>
          <w:lang w:val="ro-RO"/>
        </w:rPr>
        <w:t xml:space="preserve">Odată cu ultima etapă a sezonului, echipa a anunțat colaborarea cu un Board of </w:t>
      </w:r>
      <w:proofErr w:type="spellStart"/>
      <w:r>
        <w:rPr>
          <w:lang w:val="ro-RO"/>
        </w:rPr>
        <w:t>Advisors</w:t>
      </w:r>
      <w:proofErr w:type="spellEnd"/>
      <w:r>
        <w:rPr>
          <w:lang w:val="ro-RO"/>
        </w:rPr>
        <w:t xml:space="preserve">, un grup de profesioniști care va consilia </w:t>
      </w:r>
      <w:proofErr w:type="spellStart"/>
      <w:r>
        <w:rPr>
          <w:lang w:val="ro-RO"/>
        </w:rPr>
        <w:t>Engage</w:t>
      </w:r>
      <w:proofErr w:type="spellEnd"/>
      <w:r>
        <w:rPr>
          <w:lang w:val="ro-RO"/>
        </w:rPr>
        <w:t xml:space="preserve"> Racing în pregătirea etapelor viitoare. Aceștia sunt Rareș Năstase, jurnalist ProTV, „România, te iubesc!”; Claudiu </w:t>
      </w:r>
      <w:proofErr w:type="spellStart"/>
      <w:r>
        <w:rPr>
          <w:lang w:val="ro-RO"/>
        </w:rPr>
        <w:t>Butacu</w:t>
      </w:r>
      <w:proofErr w:type="spellEnd"/>
      <w:r>
        <w:rPr>
          <w:lang w:val="ro-RO"/>
        </w:rPr>
        <w:t xml:space="preserve">, expert în sustenabilitate și inovație, </w:t>
      </w:r>
      <w:proofErr w:type="spellStart"/>
      <w:r>
        <w:rPr>
          <w:lang w:val="ro-RO"/>
        </w:rPr>
        <w:t>cofondator</w:t>
      </w:r>
      <w:proofErr w:type="spellEnd"/>
      <w:r>
        <w:rPr>
          <w:lang w:val="ro-RO"/>
        </w:rPr>
        <w:t xml:space="preserve"> </w:t>
      </w:r>
      <w:proofErr w:type="spellStart"/>
      <w:r>
        <w:rPr>
          <w:lang w:val="ro-RO"/>
        </w:rPr>
        <w:t>EFdeN</w:t>
      </w:r>
      <w:proofErr w:type="spellEnd"/>
      <w:r>
        <w:rPr>
          <w:lang w:val="ro-RO"/>
        </w:rPr>
        <w:t>; Petru Păcuraru, fondator HDPI, consultant în leadership, cultură și dezvoltare organizațională.</w:t>
      </w:r>
    </w:p>
    <w:p w14:paraId="4471DAF6" w14:textId="77777777" w:rsidR="00F90350" w:rsidRDefault="00F90350">
      <w:pPr>
        <w:spacing w:after="240" w:line="312" w:lineRule="auto"/>
        <w:rPr>
          <w:lang w:eastAsia="en-GB"/>
        </w:rPr>
      </w:pPr>
      <w:r>
        <w:rPr>
          <w:lang w:val="ro-RO"/>
        </w:rPr>
        <w:t xml:space="preserve">„Proiectul </w:t>
      </w:r>
      <w:proofErr w:type="spellStart"/>
      <w:r>
        <w:rPr>
          <w:lang w:val="ro-RO"/>
        </w:rPr>
        <w:t>Engage</w:t>
      </w:r>
      <w:proofErr w:type="spellEnd"/>
      <w:r>
        <w:rPr>
          <w:lang w:val="ro-RO"/>
        </w:rPr>
        <w:t xml:space="preserve"> Racing este unul deosebit de complex – participarea la competiții este modul în care ne testăm și validăm efortul. Avem o echipă mare și puternică, iar </w:t>
      </w:r>
      <w:r>
        <w:rPr>
          <w:lang w:val="ro-RO"/>
        </w:rPr>
        <w:lastRenderedPageBreak/>
        <w:t xml:space="preserve">colaborarea cu un Board of </w:t>
      </w:r>
      <w:proofErr w:type="spellStart"/>
      <w:r>
        <w:rPr>
          <w:lang w:val="ro-RO"/>
        </w:rPr>
        <w:t>Advisors</w:t>
      </w:r>
      <w:proofErr w:type="spellEnd"/>
      <w:r>
        <w:rPr>
          <w:lang w:val="ro-RO"/>
        </w:rPr>
        <w:t xml:space="preserve"> ne poate aduce mai multă claritate, gândire strategică și ne poate deschide către perspective și idei noi. La capitolul «echipă» trebuie să îi includem și pe partenerii noștri – ca în orice sport de performanță, resursele sunt esențiale, iar partenerii noștri au un rol esențial în această construcție”, explică Anya Gherghina, Manager </w:t>
      </w:r>
      <w:proofErr w:type="spellStart"/>
      <w:r>
        <w:rPr>
          <w:lang w:val="ro-RO"/>
        </w:rPr>
        <w:t>Engage</w:t>
      </w:r>
      <w:proofErr w:type="spellEnd"/>
      <w:r>
        <w:rPr>
          <w:lang w:val="ro-RO"/>
        </w:rPr>
        <w:t xml:space="preserve"> Racing.</w:t>
      </w:r>
      <w:r>
        <w:rPr>
          <w:lang w:val="ro-RO"/>
        </w:rPr>
        <w:br/>
      </w:r>
      <w:r>
        <w:rPr>
          <w:lang w:val="ro-RO"/>
        </w:rPr>
        <w:br/>
        <w:t xml:space="preserve">Partenerii </w:t>
      </w:r>
      <w:proofErr w:type="spellStart"/>
      <w:r>
        <w:rPr>
          <w:lang w:val="ro-RO"/>
        </w:rPr>
        <w:t>Engage</w:t>
      </w:r>
      <w:proofErr w:type="spellEnd"/>
      <w:r>
        <w:rPr>
          <w:lang w:val="ro-RO"/>
        </w:rPr>
        <w:t xml:space="preserve"> Racing în 2025 sunt: </w:t>
      </w:r>
      <w:proofErr w:type="spellStart"/>
      <w:r>
        <w:rPr>
          <w:lang w:val="ro-RO"/>
        </w:rPr>
        <w:t>Velo</w:t>
      </w:r>
      <w:proofErr w:type="spellEnd"/>
      <w:r>
        <w:rPr>
          <w:lang w:val="ro-RO"/>
        </w:rPr>
        <w:t xml:space="preserve">, Michelin, UniCredit Leasing, </w:t>
      </w:r>
      <w:proofErr w:type="spellStart"/>
      <w:r>
        <w:rPr>
          <w:lang w:val="ro-RO"/>
        </w:rPr>
        <w:t>Textar</w:t>
      </w:r>
      <w:proofErr w:type="spellEnd"/>
      <w:r>
        <w:rPr>
          <w:lang w:val="ro-RO"/>
        </w:rPr>
        <w:t xml:space="preserve">. </w:t>
      </w:r>
    </w:p>
    <w:p w14:paraId="280C78E2" w14:textId="3CD3F967" w:rsidR="00494F8B" w:rsidRPr="00A75E47" w:rsidRDefault="00A75E47" w:rsidP="00494F8B">
      <w:pPr>
        <w:spacing w:line="312" w:lineRule="auto"/>
        <w:rPr>
          <w:rFonts w:ascii="Josefin Sans" w:hAnsi="Josefin Sans"/>
          <w:lang w:val="ro-RO"/>
        </w:rPr>
      </w:pPr>
      <w:r>
        <w:rPr>
          <w:rFonts w:ascii="Josefin Sans" w:hAnsi="Josefin Sans"/>
          <w:lang w:val="ro-RO"/>
        </w:rPr>
        <w:t>C</w:t>
      </w:r>
      <w:r w:rsidR="00494F8B" w:rsidRPr="00A75E47">
        <w:rPr>
          <w:rFonts w:ascii="Josefin Sans" w:hAnsi="Josefin Sans"/>
          <w:lang w:val="ro-RO"/>
        </w:rPr>
        <w:t xml:space="preserve">omunicat remis de echipa </w:t>
      </w:r>
      <w:proofErr w:type="spellStart"/>
      <w:r w:rsidR="00494F8B" w:rsidRPr="00A75E47">
        <w:rPr>
          <w:rFonts w:ascii="Josefin Sans" w:hAnsi="Josefin Sans"/>
          <w:lang w:val="ro-RO"/>
        </w:rPr>
        <w:t>Engage</w:t>
      </w:r>
      <w:proofErr w:type="spellEnd"/>
      <w:r w:rsidR="00494F8B" w:rsidRPr="00A75E47">
        <w:rPr>
          <w:rFonts w:ascii="Josefin Sans" w:hAnsi="Josefin Sans"/>
          <w:lang w:val="ro-RO"/>
        </w:rPr>
        <w:t xml:space="preserve"> Racing</w:t>
      </w:r>
      <w:r w:rsidR="00494F8B" w:rsidRPr="00A75E47">
        <w:rPr>
          <w:rFonts w:ascii="Josefin Sans" w:hAnsi="Josefin Sans"/>
          <w:lang w:val="ro-RO"/>
        </w:rPr>
        <w:br/>
        <w:t>Contact: Anya Gherghina</w:t>
      </w:r>
      <w:r w:rsidR="00494F8B" w:rsidRPr="00A75E47">
        <w:rPr>
          <w:rFonts w:ascii="Josefin Sans" w:hAnsi="Josefin Sans"/>
          <w:lang w:val="ro-RO"/>
        </w:rPr>
        <w:br/>
        <w:t>anya@engage-racing.com</w:t>
      </w:r>
    </w:p>
    <w:sectPr w:rsidR="00494F8B" w:rsidRPr="00A75E4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74A0F" w14:textId="77777777" w:rsidR="00DD1298" w:rsidRDefault="00DD1298" w:rsidP="003B31E0">
      <w:pPr>
        <w:spacing w:after="0" w:line="240" w:lineRule="auto"/>
      </w:pPr>
      <w:r>
        <w:separator/>
      </w:r>
    </w:p>
  </w:endnote>
  <w:endnote w:type="continuationSeparator" w:id="0">
    <w:p w14:paraId="016102DE" w14:textId="77777777" w:rsidR="00DD1298" w:rsidRDefault="00DD1298" w:rsidP="003B31E0">
      <w:pPr>
        <w:spacing w:after="0" w:line="240" w:lineRule="auto"/>
      </w:pPr>
      <w:r>
        <w:continuationSeparator/>
      </w:r>
    </w:p>
  </w:endnote>
  <w:endnote w:type="continuationNotice" w:id="1">
    <w:p w14:paraId="7E14147C" w14:textId="77777777" w:rsidR="00DD1298" w:rsidRDefault="00DD1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Josefin Sans">
    <w:charset w:val="EE"/>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278D" w14:textId="77777777" w:rsidR="00DD1298" w:rsidRDefault="00DD1298" w:rsidP="003B31E0">
      <w:pPr>
        <w:spacing w:after="0" w:line="240" w:lineRule="auto"/>
      </w:pPr>
      <w:r>
        <w:separator/>
      </w:r>
    </w:p>
  </w:footnote>
  <w:footnote w:type="continuationSeparator" w:id="0">
    <w:p w14:paraId="347CF4D2" w14:textId="77777777" w:rsidR="00DD1298" w:rsidRDefault="00DD1298" w:rsidP="003B31E0">
      <w:pPr>
        <w:spacing w:after="0" w:line="240" w:lineRule="auto"/>
      </w:pPr>
      <w:r>
        <w:continuationSeparator/>
      </w:r>
    </w:p>
  </w:footnote>
  <w:footnote w:type="continuationNotice" w:id="1">
    <w:p w14:paraId="0C97CFB4" w14:textId="77777777" w:rsidR="00DD1298" w:rsidRDefault="00DD1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3BEA" w14:textId="7A7C09D2" w:rsidR="00AC63EE" w:rsidRPr="005D0B4F" w:rsidRDefault="003B31E0" w:rsidP="003B31E0">
    <w:pPr>
      <w:pStyle w:val="Header"/>
      <w:tabs>
        <w:tab w:val="clear" w:pos="9360"/>
      </w:tabs>
      <w:rPr>
        <w:rFonts w:ascii="Josefin Sans" w:hAnsi="Josefin Sans"/>
        <w:lang w:val="en-US"/>
      </w:rPr>
    </w:pPr>
    <w:r w:rsidRPr="003B31E0">
      <w:rPr>
        <w:rFonts w:ascii="Josefin Sans" w:hAnsi="Josefin Sans"/>
        <w:b/>
        <w:bCs/>
        <w:noProof/>
      </w:rPr>
      <w:drawing>
        <wp:anchor distT="0" distB="0" distL="114300" distR="114300" simplePos="0" relativeHeight="251658240" behindDoc="0" locked="0" layoutInCell="1" allowOverlap="1" wp14:anchorId="1C867E98" wp14:editId="73D5E07A">
          <wp:simplePos x="0" y="0"/>
          <wp:positionH relativeFrom="margin">
            <wp:posOffset>5422900</wp:posOffset>
          </wp:positionH>
          <wp:positionV relativeFrom="margin">
            <wp:posOffset>-1065882</wp:posOffset>
          </wp:positionV>
          <wp:extent cx="845820" cy="808355"/>
          <wp:effectExtent l="0" t="0" r="5080" b="4445"/>
          <wp:wrapSquare wrapText="bothSides"/>
          <wp:docPr id="195657097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70972"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820" cy="808355"/>
                  </a:xfrm>
                  <a:prstGeom prst="rect">
                    <a:avLst/>
                  </a:prstGeom>
                </pic:spPr>
              </pic:pic>
            </a:graphicData>
          </a:graphic>
        </wp:anchor>
      </w:drawing>
    </w:r>
    <w:proofErr w:type="spellStart"/>
    <w:r w:rsidRPr="003B31E0">
      <w:rPr>
        <w:rFonts w:ascii="Josefin Sans" w:hAnsi="Josefin Sans"/>
        <w:b/>
        <w:bCs/>
      </w:rPr>
      <w:t>Comunicat</w:t>
    </w:r>
    <w:proofErr w:type="spellEnd"/>
    <w:r w:rsidRPr="003B31E0">
      <w:rPr>
        <w:rFonts w:ascii="Josefin Sans" w:hAnsi="Josefin Sans"/>
        <w:b/>
        <w:bCs/>
      </w:rPr>
      <w:t xml:space="preserve"> de </w:t>
    </w:r>
    <w:proofErr w:type="spellStart"/>
    <w:r w:rsidRPr="003B31E0">
      <w:rPr>
        <w:rFonts w:ascii="Josefin Sans" w:hAnsi="Josefin Sans"/>
        <w:b/>
        <w:bCs/>
      </w:rPr>
      <w:t>presă</w:t>
    </w:r>
    <w:proofErr w:type="spellEnd"/>
    <w:r w:rsidRPr="003B31E0">
      <w:rPr>
        <w:rFonts w:ascii="Josefin Sans" w:hAnsi="Josefin Sans"/>
        <w:b/>
        <w:bCs/>
      </w:rPr>
      <w:t>.</w:t>
    </w:r>
    <w:r>
      <w:rPr>
        <w:rFonts w:ascii="Josefin Sans" w:hAnsi="Josefin Sans"/>
        <w:b/>
        <w:bCs/>
      </w:rPr>
      <w:br/>
    </w:r>
    <w:r w:rsidR="000E06AE">
      <w:rPr>
        <w:rFonts w:ascii="Josefin Sans" w:hAnsi="Josefin Sans"/>
        <w:lang w:val="en-US"/>
      </w:rPr>
      <w:t>08</w:t>
    </w:r>
    <w:r w:rsidRPr="003B31E0">
      <w:rPr>
        <w:rFonts w:ascii="Josefin Sans" w:hAnsi="Josefin Sans"/>
      </w:rPr>
      <w:t>.</w:t>
    </w:r>
    <w:r w:rsidR="000E06AE">
      <w:rPr>
        <w:rFonts w:ascii="Josefin Sans" w:hAnsi="Josefin Sans"/>
      </w:rPr>
      <w:t>06</w:t>
    </w:r>
    <w:r w:rsidRPr="003B31E0">
      <w:rPr>
        <w:rFonts w:ascii="Josefin Sans" w:hAnsi="Josefin Sans"/>
      </w:rPr>
      <w:t>.202</w:t>
    </w:r>
    <w:r w:rsidR="000E06AE">
      <w:rPr>
        <w:rFonts w:ascii="Josefin Sans" w:hAnsi="Josefin Sans"/>
      </w:rPr>
      <w:t>6</w:t>
    </w:r>
  </w:p>
  <w:p w14:paraId="7B763E19" w14:textId="77777777" w:rsidR="00AC63EE" w:rsidRDefault="00AC63EE" w:rsidP="003B31E0">
    <w:pPr>
      <w:pStyle w:val="Header"/>
      <w:tabs>
        <w:tab w:val="clear" w:pos="9360"/>
      </w:tabs>
      <w:rPr>
        <w:rFonts w:ascii="Josefin Sans" w:hAnsi="Josefin Sans"/>
      </w:rPr>
    </w:pPr>
  </w:p>
  <w:p w14:paraId="423C2749" w14:textId="21206444" w:rsidR="003B31E0" w:rsidRPr="003B31E0" w:rsidRDefault="003B31E0" w:rsidP="003B31E0">
    <w:pPr>
      <w:pStyle w:val="Header"/>
      <w:tabs>
        <w:tab w:val="clear" w:pos="9360"/>
      </w:tabs>
      <w:rPr>
        <w:rFonts w:ascii="Josefin Sans" w:hAnsi="Josefin Sans"/>
        <w:b/>
        <w:bCs/>
      </w:rPr>
    </w:pPr>
    <w:r w:rsidRPr="003B31E0">
      <w:rPr>
        <w:rFonts w:ascii="Josefin Sans" w:hAnsi="Josefin Sans"/>
        <w:b/>
        <w:bCs/>
      </w:rPr>
      <w:tab/>
    </w:r>
  </w:p>
  <w:p w14:paraId="7F29D1B8" w14:textId="4BC1477A" w:rsidR="003B31E0" w:rsidRDefault="003B31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E0"/>
    <w:rsid w:val="00005822"/>
    <w:rsid w:val="000062FC"/>
    <w:rsid w:val="00012355"/>
    <w:rsid w:val="000217B7"/>
    <w:rsid w:val="00083D35"/>
    <w:rsid w:val="000C569E"/>
    <w:rsid w:val="000C60F1"/>
    <w:rsid w:val="000D6AC3"/>
    <w:rsid w:val="000E06AE"/>
    <w:rsid w:val="000E2445"/>
    <w:rsid w:val="00100BB1"/>
    <w:rsid w:val="00116950"/>
    <w:rsid w:val="00123CDE"/>
    <w:rsid w:val="0013309C"/>
    <w:rsid w:val="00164BC8"/>
    <w:rsid w:val="001D5E9C"/>
    <w:rsid w:val="00221A2F"/>
    <w:rsid w:val="002352A1"/>
    <w:rsid w:val="00241894"/>
    <w:rsid w:val="00266F19"/>
    <w:rsid w:val="002857E4"/>
    <w:rsid w:val="00292E50"/>
    <w:rsid w:val="002B288A"/>
    <w:rsid w:val="002D00E1"/>
    <w:rsid w:val="002D40B5"/>
    <w:rsid w:val="002E6769"/>
    <w:rsid w:val="002F305C"/>
    <w:rsid w:val="00341449"/>
    <w:rsid w:val="00353294"/>
    <w:rsid w:val="0037071C"/>
    <w:rsid w:val="003B31E0"/>
    <w:rsid w:val="003C48A2"/>
    <w:rsid w:val="003D1005"/>
    <w:rsid w:val="003E02D2"/>
    <w:rsid w:val="003F146B"/>
    <w:rsid w:val="00413E31"/>
    <w:rsid w:val="00422FA6"/>
    <w:rsid w:val="00425487"/>
    <w:rsid w:val="0042614B"/>
    <w:rsid w:val="0043311B"/>
    <w:rsid w:val="0043463D"/>
    <w:rsid w:val="00455D09"/>
    <w:rsid w:val="004639D9"/>
    <w:rsid w:val="00470575"/>
    <w:rsid w:val="0048303A"/>
    <w:rsid w:val="00494F8B"/>
    <w:rsid w:val="004A0FFF"/>
    <w:rsid w:val="004B02BA"/>
    <w:rsid w:val="004C2CB1"/>
    <w:rsid w:val="004D75DC"/>
    <w:rsid w:val="005175BA"/>
    <w:rsid w:val="00520BBC"/>
    <w:rsid w:val="005A1567"/>
    <w:rsid w:val="005C3A51"/>
    <w:rsid w:val="005D09DD"/>
    <w:rsid w:val="005D0B4F"/>
    <w:rsid w:val="005E779D"/>
    <w:rsid w:val="00684F35"/>
    <w:rsid w:val="006B520E"/>
    <w:rsid w:val="006C3922"/>
    <w:rsid w:val="006E31B7"/>
    <w:rsid w:val="006E5813"/>
    <w:rsid w:val="006F571B"/>
    <w:rsid w:val="006F5C5E"/>
    <w:rsid w:val="00705F78"/>
    <w:rsid w:val="007318F4"/>
    <w:rsid w:val="0075008A"/>
    <w:rsid w:val="007627E9"/>
    <w:rsid w:val="007721CE"/>
    <w:rsid w:val="007A177D"/>
    <w:rsid w:val="007B3962"/>
    <w:rsid w:val="007F47BB"/>
    <w:rsid w:val="007F5E74"/>
    <w:rsid w:val="00804485"/>
    <w:rsid w:val="00814164"/>
    <w:rsid w:val="008459C4"/>
    <w:rsid w:val="00864BDF"/>
    <w:rsid w:val="008A524A"/>
    <w:rsid w:val="008A6A08"/>
    <w:rsid w:val="008B3485"/>
    <w:rsid w:val="008C5AE2"/>
    <w:rsid w:val="00901BF4"/>
    <w:rsid w:val="00905D66"/>
    <w:rsid w:val="00910012"/>
    <w:rsid w:val="00927E2B"/>
    <w:rsid w:val="009428E1"/>
    <w:rsid w:val="0094644D"/>
    <w:rsid w:val="009566AB"/>
    <w:rsid w:val="009568A4"/>
    <w:rsid w:val="00957617"/>
    <w:rsid w:val="00960E74"/>
    <w:rsid w:val="00976923"/>
    <w:rsid w:val="00993BE7"/>
    <w:rsid w:val="00996779"/>
    <w:rsid w:val="009B0F0C"/>
    <w:rsid w:val="009B665A"/>
    <w:rsid w:val="009C5BEB"/>
    <w:rsid w:val="00A17A8C"/>
    <w:rsid w:val="00A209D7"/>
    <w:rsid w:val="00A21747"/>
    <w:rsid w:val="00A35E00"/>
    <w:rsid w:val="00A454C8"/>
    <w:rsid w:val="00A53B22"/>
    <w:rsid w:val="00A75E47"/>
    <w:rsid w:val="00A77CB1"/>
    <w:rsid w:val="00A927B9"/>
    <w:rsid w:val="00AB08BE"/>
    <w:rsid w:val="00AC409E"/>
    <w:rsid w:val="00AC63EE"/>
    <w:rsid w:val="00AD3ECE"/>
    <w:rsid w:val="00AE44C5"/>
    <w:rsid w:val="00B0620C"/>
    <w:rsid w:val="00B12125"/>
    <w:rsid w:val="00B34769"/>
    <w:rsid w:val="00B81306"/>
    <w:rsid w:val="00B87A83"/>
    <w:rsid w:val="00BA2C9B"/>
    <w:rsid w:val="00BA361B"/>
    <w:rsid w:val="00BA4E39"/>
    <w:rsid w:val="00BB2327"/>
    <w:rsid w:val="00BB37D4"/>
    <w:rsid w:val="00BC3AFB"/>
    <w:rsid w:val="00BC4EBA"/>
    <w:rsid w:val="00BC5086"/>
    <w:rsid w:val="00BD7E66"/>
    <w:rsid w:val="00C05E0F"/>
    <w:rsid w:val="00C209E6"/>
    <w:rsid w:val="00C4681D"/>
    <w:rsid w:val="00C5753D"/>
    <w:rsid w:val="00C74B17"/>
    <w:rsid w:val="00C87942"/>
    <w:rsid w:val="00C97070"/>
    <w:rsid w:val="00CF3E01"/>
    <w:rsid w:val="00D6106B"/>
    <w:rsid w:val="00D66737"/>
    <w:rsid w:val="00D764EC"/>
    <w:rsid w:val="00D77BDE"/>
    <w:rsid w:val="00D835AE"/>
    <w:rsid w:val="00DC1644"/>
    <w:rsid w:val="00DD1298"/>
    <w:rsid w:val="00DD3212"/>
    <w:rsid w:val="00DF2BF7"/>
    <w:rsid w:val="00E00B99"/>
    <w:rsid w:val="00E07830"/>
    <w:rsid w:val="00E11DC6"/>
    <w:rsid w:val="00E2586D"/>
    <w:rsid w:val="00E55AF1"/>
    <w:rsid w:val="00E948D8"/>
    <w:rsid w:val="00EC4D9F"/>
    <w:rsid w:val="00EC4DA3"/>
    <w:rsid w:val="00EC4DE8"/>
    <w:rsid w:val="00ED3CD6"/>
    <w:rsid w:val="00EE5409"/>
    <w:rsid w:val="00EF5B57"/>
    <w:rsid w:val="00F12B6A"/>
    <w:rsid w:val="00F57A46"/>
    <w:rsid w:val="00F90350"/>
    <w:rsid w:val="00FB2FD9"/>
    <w:rsid w:val="00FB3DED"/>
    <w:rsid w:val="00FE1CE3"/>
    <w:rsid w:val="00FE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98CBC"/>
  <w15:chartTrackingRefBased/>
  <w15:docId w15:val="{8266BC4B-73F7-48DA-B706-6332F39E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E0"/>
    <w:rPr>
      <w:rFonts w:eastAsiaTheme="majorEastAsia" w:cstheme="majorBidi"/>
      <w:color w:val="272727" w:themeColor="text1" w:themeTint="D8"/>
    </w:rPr>
  </w:style>
  <w:style w:type="paragraph" w:styleId="Title">
    <w:name w:val="Title"/>
    <w:basedOn w:val="Normal"/>
    <w:next w:val="Normal"/>
    <w:link w:val="TitleChar"/>
    <w:uiPriority w:val="10"/>
    <w:qFormat/>
    <w:rsid w:val="003B3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E0"/>
    <w:pPr>
      <w:spacing w:before="160"/>
      <w:jc w:val="center"/>
    </w:pPr>
    <w:rPr>
      <w:i/>
      <w:iCs/>
      <w:color w:val="404040" w:themeColor="text1" w:themeTint="BF"/>
    </w:rPr>
  </w:style>
  <w:style w:type="character" w:customStyle="1" w:styleId="QuoteChar">
    <w:name w:val="Quote Char"/>
    <w:basedOn w:val="DefaultParagraphFont"/>
    <w:link w:val="Quote"/>
    <w:uiPriority w:val="29"/>
    <w:rsid w:val="003B31E0"/>
    <w:rPr>
      <w:i/>
      <w:iCs/>
      <w:color w:val="404040" w:themeColor="text1" w:themeTint="BF"/>
    </w:rPr>
  </w:style>
  <w:style w:type="paragraph" w:styleId="ListParagraph">
    <w:name w:val="List Paragraph"/>
    <w:basedOn w:val="Normal"/>
    <w:uiPriority w:val="34"/>
    <w:qFormat/>
    <w:rsid w:val="003B31E0"/>
    <w:pPr>
      <w:ind w:left="720"/>
      <w:contextualSpacing/>
    </w:pPr>
  </w:style>
  <w:style w:type="character" w:styleId="IntenseEmphasis">
    <w:name w:val="Intense Emphasis"/>
    <w:basedOn w:val="DefaultParagraphFont"/>
    <w:uiPriority w:val="21"/>
    <w:qFormat/>
    <w:rsid w:val="003B31E0"/>
    <w:rPr>
      <w:i/>
      <w:iCs/>
      <w:color w:val="0F4761" w:themeColor="accent1" w:themeShade="BF"/>
    </w:rPr>
  </w:style>
  <w:style w:type="paragraph" w:styleId="IntenseQuote">
    <w:name w:val="Intense Quote"/>
    <w:basedOn w:val="Normal"/>
    <w:next w:val="Normal"/>
    <w:link w:val="IntenseQuoteChar"/>
    <w:uiPriority w:val="30"/>
    <w:qFormat/>
    <w:rsid w:val="003B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E0"/>
    <w:rPr>
      <w:i/>
      <w:iCs/>
      <w:color w:val="0F4761" w:themeColor="accent1" w:themeShade="BF"/>
    </w:rPr>
  </w:style>
  <w:style w:type="character" w:styleId="IntenseReference">
    <w:name w:val="Intense Reference"/>
    <w:basedOn w:val="DefaultParagraphFont"/>
    <w:uiPriority w:val="32"/>
    <w:qFormat/>
    <w:rsid w:val="003B31E0"/>
    <w:rPr>
      <w:b/>
      <w:bCs/>
      <w:smallCaps/>
      <w:color w:val="0F4761" w:themeColor="accent1" w:themeShade="BF"/>
      <w:spacing w:val="5"/>
    </w:rPr>
  </w:style>
  <w:style w:type="paragraph" w:styleId="Header">
    <w:name w:val="header"/>
    <w:basedOn w:val="Normal"/>
    <w:link w:val="HeaderChar"/>
    <w:uiPriority w:val="99"/>
    <w:unhideWhenUsed/>
    <w:rsid w:val="003B3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1E0"/>
  </w:style>
  <w:style w:type="paragraph" w:styleId="Footer">
    <w:name w:val="footer"/>
    <w:basedOn w:val="Normal"/>
    <w:link w:val="FooterChar"/>
    <w:uiPriority w:val="99"/>
    <w:unhideWhenUsed/>
    <w:rsid w:val="003B3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1E0"/>
  </w:style>
  <w:style w:type="paragraph" w:styleId="PlainText">
    <w:name w:val="Plain Text"/>
    <w:basedOn w:val="Normal"/>
    <w:link w:val="PlainTextChar"/>
    <w:uiPriority w:val="99"/>
    <w:semiHidden/>
    <w:unhideWhenUsed/>
    <w:rsid w:val="00927E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27E2B"/>
    <w:rPr>
      <w:rFonts w:ascii="Consolas" w:hAnsi="Consolas"/>
      <w:sz w:val="21"/>
      <w:szCs w:val="21"/>
    </w:rPr>
  </w:style>
  <w:style w:type="paragraph" w:styleId="Revision">
    <w:name w:val="Revision"/>
    <w:hidden/>
    <w:uiPriority w:val="99"/>
    <w:semiHidden/>
    <w:rsid w:val="00845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4829">
      <w:bodyDiv w:val="1"/>
      <w:marLeft w:val="0"/>
      <w:marRight w:val="0"/>
      <w:marTop w:val="0"/>
      <w:marBottom w:val="0"/>
      <w:divBdr>
        <w:top w:val="none" w:sz="0" w:space="0" w:color="auto"/>
        <w:left w:val="none" w:sz="0" w:space="0" w:color="auto"/>
        <w:bottom w:val="none" w:sz="0" w:space="0" w:color="auto"/>
        <w:right w:val="none" w:sz="0" w:space="0" w:color="auto"/>
      </w:divBdr>
    </w:div>
    <w:div w:id="743340789">
      <w:bodyDiv w:val="1"/>
      <w:marLeft w:val="0"/>
      <w:marRight w:val="0"/>
      <w:marTop w:val="0"/>
      <w:marBottom w:val="0"/>
      <w:divBdr>
        <w:top w:val="none" w:sz="0" w:space="0" w:color="auto"/>
        <w:left w:val="none" w:sz="0" w:space="0" w:color="auto"/>
        <w:bottom w:val="none" w:sz="0" w:space="0" w:color="auto"/>
        <w:right w:val="none" w:sz="0" w:space="0" w:color="auto"/>
      </w:divBdr>
    </w:div>
    <w:div w:id="760179064">
      <w:bodyDiv w:val="1"/>
      <w:marLeft w:val="0"/>
      <w:marRight w:val="0"/>
      <w:marTop w:val="0"/>
      <w:marBottom w:val="0"/>
      <w:divBdr>
        <w:top w:val="none" w:sz="0" w:space="0" w:color="auto"/>
        <w:left w:val="none" w:sz="0" w:space="0" w:color="auto"/>
        <w:bottom w:val="none" w:sz="0" w:space="0" w:color="auto"/>
        <w:right w:val="none" w:sz="0" w:space="0" w:color="auto"/>
      </w:divBdr>
    </w:div>
    <w:div w:id="884219504">
      <w:bodyDiv w:val="1"/>
      <w:marLeft w:val="0"/>
      <w:marRight w:val="0"/>
      <w:marTop w:val="0"/>
      <w:marBottom w:val="0"/>
      <w:divBdr>
        <w:top w:val="none" w:sz="0" w:space="0" w:color="auto"/>
        <w:left w:val="none" w:sz="0" w:space="0" w:color="auto"/>
        <w:bottom w:val="none" w:sz="0" w:space="0" w:color="auto"/>
        <w:right w:val="none" w:sz="0" w:space="0" w:color="auto"/>
      </w:divBdr>
    </w:div>
    <w:div w:id="912396054">
      <w:bodyDiv w:val="1"/>
      <w:marLeft w:val="0"/>
      <w:marRight w:val="0"/>
      <w:marTop w:val="0"/>
      <w:marBottom w:val="0"/>
      <w:divBdr>
        <w:top w:val="none" w:sz="0" w:space="0" w:color="auto"/>
        <w:left w:val="none" w:sz="0" w:space="0" w:color="auto"/>
        <w:bottom w:val="none" w:sz="0" w:space="0" w:color="auto"/>
        <w:right w:val="none" w:sz="0" w:space="0" w:color="auto"/>
      </w:divBdr>
    </w:div>
    <w:div w:id="939677326">
      <w:bodyDiv w:val="1"/>
      <w:marLeft w:val="0"/>
      <w:marRight w:val="0"/>
      <w:marTop w:val="0"/>
      <w:marBottom w:val="0"/>
      <w:divBdr>
        <w:top w:val="none" w:sz="0" w:space="0" w:color="auto"/>
        <w:left w:val="none" w:sz="0" w:space="0" w:color="auto"/>
        <w:bottom w:val="none" w:sz="0" w:space="0" w:color="auto"/>
        <w:right w:val="none" w:sz="0" w:space="0" w:color="auto"/>
      </w:divBdr>
    </w:div>
    <w:div w:id="1556969774">
      <w:bodyDiv w:val="1"/>
      <w:marLeft w:val="0"/>
      <w:marRight w:val="0"/>
      <w:marTop w:val="0"/>
      <w:marBottom w:val="0"/>
      <w:divBdr>
        <w:top w:val="none" w:sz="0" w:space="0" w:color="auto"/>
        <w:left w:val="none" w:sz="0" w:space="0" w:color="auto"/>
        <w:bottom w:val="none" w:sz="0" w:space="0" w:color="auto"/>
        <w:right w:val="none" w:sz="0" w:space="0" w:color="auto"/>
      </w:divBdr>
    </w:div>
    <w:div w:id="1585720755">
      <w:bodyDiv w:val="1"/>
      <w:marLeft w:val="0"/>
      <w:marRight w:val="0"/>
      <w:marTop w:val="0"/>
      <w:marBottom w:val="0"/>
      <w:divBdr>
        <w:top w:val="none" w:sz="0" w:space="0" w:color="auto"/>
        <w:left w:val="none" w:sz="0" w:space="0" w:color="auto"/>
        <w:bottom w:val="none" w:sz="0" w:space="0" w:color="auto"/>
        <w:right w:val="none" w:sz="0" w:space="0" w:color="auto"/>
      </w:divBdr>
    </w:div>
    <w:div w:id="1902591705">
      <w:bodyDiv w:val="1"/>
      <w:marLeft w:val="0"/>
      <w:marRight w:val="0"/>
      <w:marTop w:val="0"/>
      <w:marBottom w:val="0"/>
      <w:divBdr>
        <w:top w:val="none" w:sz="0" w:space="0" w:color="auto"/>
        <w:left w:val="none" w:sz="0" w:space="0" w:color="auto"/>
        <w:bottom w:val="none" w:sz="0" w:space="0" w:color="auto"/>
        <w:right w:val="none" w:sz="0" w:space="0" w:color="auto"/>
      </w:divBdr>
    </w:div>
    <w:div w:id="20581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4EE1B-769A-49FB-A488-D527EC0B2527}">
  <ds:schemaRefs>
    <ds:schemaRef ds:uri="http://schemas.openxmlformats.org/officeDocument/2006/bibliography"/>
  </ds:schemaRefs>
</ds:datastoreItem>
</file>

<file path=docMetadata/LabelInfo.xml><?xml version="1.0" encoding="utf-8"?>
<clbl:labelList xmlns:clbl="http://schemas.microsoft.com/office/2020/mipLabelMetadata">
  <clbl:label id="{b6d50f11-2948-4504-b85a-3bd8bed9a0fc}" enabled="1" method="Standard" siteId="{a8f2ac6f-681f-4361-b51f-c85d86014a17}"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1651</Words>
  <Characters>9119</Characters>
  <Application>Microsoft Office Word</Application>
  <DocSecurity>0</DocSecurity>
  <Lines>151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Seremet</dc:creator>
  <cp:keywords/>
  <dc:description/>
  <cp:lastModifiedBy>Seremet Alexandru, AK-1-EU-CSRO</cp:lastModifiedBy>
  <cp:revision>4</cp:revision>
  <cp:lastPrinted>2025-10-29T08:33:00Z</cp:lastPrinted>
  <dcterms:created xsi:type="dcterms:W3CDTF">2026-06-08T09:05:00Z</dcterms:created>
  <dcterms:modified xsi:type="dcterms:W3CDTF">2026-06-08T14:36:00Z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2025-06-18T08:02:01Z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1e2f86d5-daed-4633-86da-51e61ad501e7</vt:lpwstr>
  </property>
  <property fmtid="{D5CDD505-2E9C-101B-9397-08002B2CF9AE}" pid="8" name="MSIP_Label_c2601314-b878-4900-a263-6d04f23371fa_ContentBits">
    <vt:lpwstr>0</vt:lpwstr>
  </property>
</Properties>
</file>