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AC" w:rsidRDefault="007113AC" w:rsidP="007113AC">
      <w:pPr>
        <w:pStyle w:val="Default"/>
      </w:pPr>
    </w:p>
    <w:p w:rsidR="007113AC" w:rsidRDefault="007113AC" w:rsidP="007113AC">
      <w:pPr>
        <w:pStyle w:val="Default"/>
      </w:pPr>
      <w:r>
        <w:t>Press Release</w:t>
      </w:r>
    </w:p>
    <w:p w:rsidR="007113AC" w:rsidRDefault="007113AC" w:rsidP="007113AC">
      <w:pPr>
        <w:pStyle w:val="Default"/>
      </w:pPr>
      <w:r>
        <w:t xml:space="preserve">22 August 2013 </w:t>
      </w:r>
    </w:p>
    <w:p w:rsidR="007113AC" w:rsidRDefault="007113AC" w:rsidP="007113AC">
      <w:pPr>
        <w:rPr>
          <w:rFonts w:ascii="BMWTypeRegular" w:hAnsi="BMWTypeRegular"/>
          <w:b/>
          <w:sz w:val="28"/>
          <w:szCs w:val="28"/>
        </w:rPr>
      </w:pPr>
    </w:p>
    <w:p w:rsidR="007113AC" w:rsidRPr="00A659BC" w:rsidRDefault="007113AC" w:rsidP="007113AC">
      <w:pPr>
        <w:pStyle w:val="NormalWeb"/>
        <w:spacing w:before="0" w:beforeAutospacing="0" w:after="0" w:afterAutospacing="0" w:line="360" w:lineRule="auto"/>
        <w:rPr>
          <w:rStyle w:val="Strong"/>
          <w:rFonts w:ascii="BMWType V2 Bold" w:hAnsi="BMWType V2 Bold" w:cs="BMWType V2 Bold"/>
          <w:sz w:val="28"/>
          <w:szCs w:val="28"/>
        </w:rPr>
      </w:pPr>
      <w:r w:rsidRPr="00A659BC">
        <w:rPr>
          <w:rFonts w:ascii="BMWType V2 Bold" w:hAnsi="BMWType V2 Bold" w:cs="BMWType V2 Bold"/>
          <w:bCs/>
          <w:sz w:val="28"/>
          <w:szCs w:val="28"/>
        </w:rPr>
        <w:t xml:space="preserve">BMW </w:t>
      </w:r>
      <w:proofErr w:type="spellStart"/>
      <w:r w:rsidRPr="00A659BC">
        <w:rPr>
          <w:rFonts w:ascii="BMWType V2 Bold" w:hAnsi="BMWType V2 Bold" w:cs="BMWType V2 Bold"/>
          <w:bCs/>
          <w:sz w:val="28"/>
          <w:szCs w:val="28"/>
        </w:rPr>
        <w:t>eDrive</w:t>
      </w:r>
      <w:proofErr w:type="spellEnd"/>
      <w:r w:rsidRPr="00A659BC">
        <w:rPr>
          <w:rFonts w:ascii="BMWType V2 Bold" w:hAnsi="BMWType V2 Bold" w:cs="BMWType V2 Bold"/>
          <w:bCs/>
          <w:sz w:val="28"/>
          <w:szCs w:val="28"/>
        </w:rPr>
        <w:t xml:space="preserve"> meets BMW </w:t>
      </w:r>
      <w:proofErr w:type="spellStart"/>
      <w:r w:rsidRPr="00A659BC">
        <w:rPr>
          <w:rFonts w:ascii="BMWType V2 Bold" w:hAnsi="BMWType V2 Bold" w:cs="BMWType V2 Bold"/>
          <w:bCs/>
          <w:sz w:val="28"/>
          <w:szCs w:val="28"/>
        </w:rPr>
        <w:t>xDrive</w:t>
      </w:r>
      <w:proofErr w:type="spellEnd"/>
      <w:r w:rsidRPr="00A659BC">
        <w:rPr>
          <w:rFonts w:ascii="BMWType V2 Bold" w:hAnsi="BMWType V2 Bold" w:cs="BMWType V2 Bold"/>
          <w:bCs/>
          <w:sz w:val="28"/>
          <w:szCs w:val="28"/>
        </w:rPr>
        <w:t xml:space="preserve"> – an innovative combination </w:t>
      </w:r>
      <w:r>
        <w:rPr>
          <w:rFonts w:ascii="BMWType V2 Bold" w:hAnsi="BMWType V2 Bold" w:cs="BMWType V2 Bold"/>
          <w:bCs/>
          <w:sz w:val="28"/>
          <w:szCs w:val="28"/>
        </w:rPr>
        <w:br/>
      </w:r>
      <w:r w:rsidRPr="00A659BC">
        <w:rPr>
          <w:rFonts w:ascii="BMWType V2 Bold" w:hAnsi="BMWType V2 Bold" w:cs="BMWType V2 Bold"/>
          <w:bCs/>
          <w:sz w:val="28"/>
          <w:szCs w:val="28"/>
        </w:rPr>
        <w:t xml:space="preserve">de-signed to deliver efficient driving pleasure: </w:t>
      </w:r>
      <w:r>
        <w:rPr>
          <w:rFonts w:ascii="BMWType V2 Bold" w:hAnsi="BMWType V2 Bold" w:cs="BMWType V2 Bold"/>
          <w:bCs/>
          <w:sz w:val="28"/>
          <w:szCs w:val="28"/>
        </w:rPr>
        <w:br/>
      </w:r>
      <w:r w:rsidRPr="00A659BC">
        <w:rPr>
          <w:rFonts w:ascii="BMWType V2 Bold" w:hAnsi="BMWType V2 Bold" w:cs="BMWType V2 Bold"/>
          <w:bCs/>
          <w:sz w:val="28"/>
          <w:szCs w:val="28"/>
        </w:rPr>
        <w:t xml:space="preserve">The BMW Concept X5 </w:t>
      </w:r>
      <w:proofErr w:type="spellStart"/>
      <w:r w:rsidRPr="00A659BC">
        <w:rPr>
          <w:rFonts w:ascii="BMWType V2 Bold" w:hAnsi="BMWType V2 Bold" w:cs="BMWType V2 Bold"/>
          <w:bCs/>
          <w:sz w:val="28"/>
          <w:szCs w:val="28"/>
        </w:rPr>
        <w:t>eDrive</w:t>
      </w:r>
      <w:proofErr w:type="spellEnd"/>
      <w:r w:rsidRPr="00A659BC">
        <w:rPr>
          <w:rFonts w:ascii="BMWType V2 Bold" w:hAnsi="BMWType V2 Bold" w:cs="BMWType V2 Bold"/>
          <w:bCs/>
          <w:sz w:val="28"/>
          <w:szCs w:val="28"/>
        </w:rPr>
        <w:t>.</w:t>
      </w:r>
    </w:p>
    <w:p w:rsidR="007113AC" w:rsidRDefault="007113AC" w:rsidP="007113AC">
      <w:pPr>
        <w:pStyle w:val="NormalWeb"/>
        <w:spacing w:before="0" w:beforeAutospacing="0" w:after="0" w:afterAutospacing="0" w:line="360" w:lineRule="auto"/>
        <w:rPr>
          <w:rStyle w:val="Strong"/>
          <w:rFonts w:ascii="BMWType V2 Light" w:hAnsi="BMWType V2 Light" w:cs="BMWType V2 Light"/>
        </w:rPr>
      </w:pP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Style w:val="Strong"/>
          <w:rFonts w:ascii="BMWType V2 Light" w:hAnsi="BMWType V2 Light" w:cs="BMWType V2 Light"/>
        </w:rPr>
        <w:t>Munich</w:t>
      </w:r>
      <w:r w:rsidRPr="00A659BC">
        <w:rPr>
          <w:rFonts w:ascii="BMWType V2 Light" w:hAnsi="BMWType V2 Light" w:cs="BMWType V2 Light"/>
        </w:rPr>
        <w:t>. The new BMW X5 raises efficiency to another new level in the world of the luxurious Sports Activity Vehicle (SAV). BMW is using the 2013 Frankfurt International Motor Show (IAA) to present the logical next step towards landmark efficiency in the SAV segment.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combines the brand of driving pleasure for which the </w:t>
      </w:r>
      <w:proofErr w:type="spellStart"/>
      <w:r w:rsidRPr="00A659BC">
        <w:rPr>
          <w:rFonts w:ascii="BMWType V2 Light" w:hAnsi="BMWType V2 Light" w:cs="BMWType V2 Light"/>
        </w:rPr>
        <w:t>xDrive</w:t>
      </w:r>
      <w:proofErr w:type="spellEnd"/>
      <w:r w:rsidRPr="00A659BC">
        <w:rPr>
          <w:rFonts w:ascii="BMWType V2 Light" w:hAnsi="BMWType V2 Light" w:cs="BMWType V2 Light"/>
        </w:rPr>
        <w:t xml:space="preserve"> intelligent all-wheel-drive system is renowned and a luxurious ambience within the variable-use interior with a plug-in hybrid drive concept. Its innovative BMW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technology guarantees the hallmark sporting ability of a BMW, while at the same time opening the door to speeds of up to 120 km/h, a maximum range of 30 kilometres on electric power alone and average fuel consumption in the EU test cycle of 3.8 litres per 100 kilometres.</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 </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The concept study’s BMW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system consists of a four-cylinder combustion engine with BMW </w:t>
      </w:r>
      <w:proofErr w:type="spellStart"/>
      <w:r w:rsidRPr="00A659BC">
        <w:rPr>
          <w:rFonts w:ascii="BMWType V2 Light" w:hAnsi="BMWType V2 Light" w:cs="BMWType V2 Light"/>
        </w:rPr>
        <w:t>TwinPower</w:t>
      </w:r>
      <w:proofErr w:type="spellEnd"/>
      <w:r w:rsidRPr="00A659BC">
        <w:rPr>
          <w:rFonts w:ascii="BMWType V2 Light" w:hAnsi="BMWType V2 Light" w:cs="BMWType V2 Light"/>
        </w:rPr>
        <w:t> Turbo technology and an electric motor which is also the work of the BMW Group. The 70 kW motor sources its energy from a high-voltage lithium-ion battery. It can be charged from any domestic power socket and has sufficient capacity to enable the car to travel up to 30 kilometres solely on electric power, generating zero local emissions in the process. The high-voltage battery developed for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is mounted in a particularly crash-safe position underneath the load area, whose capacity remains virtually unchanged as a result. There is a choice of three driving modes, depending on requirements and situation – the intelligent hybrid drive option for an optimum balance between sportiness and efficiency; pure electric and therefore emission-free driving; or Safe Battery mode to maintain the current battery charge.</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 </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The groundbreaking character of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is highlighted by understated but precisely arranged design accents. For example, the kidney grille </w:t>
      </w:r>
      <w:r w:rsidRPr="00A659BC">
        <w:rPr>
          <w:rFonts w:ascii="BMWType V2 Light" w:hAnsi="BMWType V2 Light" w:cs="BMWType V2 Light"/>
        </w:rPr>
        <w:lastRenderedPageBreak/>
        <w:t>slats, air intake bars and the inlay in the rear bumper – all in the BMW </w:t>
      </w:r>
      <w:proofErr w:type="spellStart"/>
      <w:r w:rsidRPr="00A659BC">
        <w:rPr>
          <w:rFonts w:ascii="BMWType V2 Light" w:hAnsi="BMWType V2 Light" w:cs="BMWType V2 Light"/>
        </w:rPr>
        <w:t>i</w:t>
      </w:r>
      <w:proofErr w:type="spellEnd"/>
      <w:r w:rsidRPr="00A659BC">
        <w:rPr>
          <w:rFonts w:ascii="BMWType V2 Light" w:hAnsi="BMWType V2 Light" w:cs="BMWType V2 Light"/>
        </w:rPr>
        <w:t xml:space="preserve"> Blue colour developed for the BMW </w:t>
      </w:r>
      <w:proofErr w:type="spellStart"/>
      <w:r w:rsidRPr="00A659BC">
        <w:rPr>
          <w:rFonts w:ascii="BMWType V2 Light" w:hAnsi="BMWType V2 Light" w:cs="BMWType V2 Light"/>
        </w:rPr>
        <w:t>i</w:t>
      </w:r>
      <w:proofErr w:type="spellEnd"/>
      <w:r w:rsidRPr="00A659BC">
        <w:rPr>
          <w:rFonts w:ascii="BMWType V2 Light" w:hAnsi="BMWType V2 Light" w:cs="BMWType V2 Light"/>
        </w:rPr>
        <w:t xml:space="preserve"> brand – present an appealing contrast to the </w:t>
      </w:r>
      <w:proofErr w:type="spellStart"/>
      <w:r w:rsidRPr="00A659BC">
        <w:rPr>
          <w:rFonts w:ascii="BMWType V2 Light" w:hAnsi="BMWType V2 Light" w:cs="BMWType V2 Light"/>
        </w:rPr>
        <w:t>Silverflake</w:t>
      </w:r>
      <w:proofErr w:type="spellEnd"/>
      <w:r w:rsidRPr="00A659BC">
        <w:rPr>
          <w:rFonts w:ascii="BMWType V2 Light" w:hAnsi="BMWType V2 Light" w:cs="BMWType V2 Light"/>
        </w:rPr>
        <w:t xml:space="preserve"> metallic exterior paintwork.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also comes with specially designed roof rails, a connector for the charging cable that lights up during charging, and 21-inch light-alloy wheels in an exclusive, aerodynamically optimised design.</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 </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Style w:val="Strong"/>
          <w:rFonts w:ascii="BMWType V2 Light" w:hAnsi="BMWType V2 Light" w:cs="BMWType V2 Light"/>
        </w:rPr>
        <w:t>BMW </w:t>
      </w:r>
      <w:proofErr w:type="spellStart"/>
      <w:r w:rsidRPr="00A659BC">
        <w:rPr>
          <w:rStyle w:val="Strong"/>
          <w:rFonts w:ascii="BMWType V2 Light" w:hAnsi="BMWType V2 Light" w:cs="BMWType V2 Light"/>
        </w:rPr>
        <w:t>eDrive</w:t>
      </w:r>
      <w:proofErr w:type="spellEnd"/>
      <w:r w:rsidRPr="00A659BC">
        <w:rPr>
          <w:rStyle w:val="Strong"/>
          <w:rFonts w:ascii="BMWType V2 Light" w:hAnsi="BMWType V2 Light" w:cs="BMWType V2 Light"/>
        </w:rPr>
        <w:t xml:space="preserve"> in a Sports Activity Vehicle: intelligent hybrid technology delivers outstanding efficiency and characteristic driving pleasure.</w:t>
      </w:r>
      <w:r w:rsidRPr="00A659BC">
        <w:rPr>
          <w:rFonts w:ascii="BMWType V2 Light" w:hAnsi="BMWType V2 Light" w:cs="BMWType V2 Light"/>
          <w:b/>
          <w:bCs/>
        </w:rPr>
        <w:br/>
      </w:r>
      <w:r w:rsidRPr="00A659BC">
        <w:rPr>
          <w:rFonts w:ascii="BMWType V2 Light" w:hAnsi="BMWType V2 Light" w:cs="BMWType V2 Light"/>
        </w:rPr>
        <w:t xml:space="preserve">Electrification of the </w:t>
      </w:r>
      <w:proofErr w:type="spellStart"/>
      <w:r w:rsidRPr="00A659BC">
        <w:rPr>
          <w:rFonts w:ascii="BMWType V2 Light" w:hAnsi="BMWType V2 Light" w:cs="BMWType V2 Light"/>
        </w:rPr>
        <w:t>powertrain</w:t>
      </w:r>
      <w:proofErr w:type="spellEnd"/>
      <w:r w:rsidRPr="00A659BC">
        <w:rPr>
          <w:rFonts w:ascii="BMWType V2 Light" w:hAnsi="BMWType V2 Light" w:cs="BMWType V2 Light"/>
        </w:rPr>
        <w:t xml:space="preserve"> allows BMW to unlock impressive potential for reducing fuel consumption and emissions. The BMW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technology developed by the BMW Group to this end comes in various forms, each tailored precisely to the vehicle concept at hand. The BMW Group’s first purely electrically powered vehicle to go into series production – the BMW i3 – celebrates its world premiere at the IAA 2013. And taking to the stage alongside the i3 will be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which follows in the tyre tracks of the BMW Concept Active </w:t>
      </w:r>
      <w:proofErr w:type="spellStart"/>
      <w:r w:rsidRPr="00A659BC">
        <w:rPr>
          <w:rFonts w:ascii="BMWType V2 Light" w:hAnsi="BMWType V2 Light" w:cs="BMWType V2 Light"/>
        </w:rPr>
        <w:t>Tourer</w:t>
      </w:r>
      <w:proofErr w:type="spellEnd"/>
      <w:r w:rsidRPr="00A659BC">
        <w:rPr>
          <w:rFonts w:ascii="BMWType V2 Light" w:hAnsi="BMWType V2 Light" w:cs="BMWType V2 Light"/>
        </w:rPr>
        <w:t xml:space="preserve"> unveiled in 2012 as the second plug-in hybrid vehicle to feature BMW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 </w:t>
      </w:r>
    </w:p>
    <w:p w:rsidR="007113A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BMW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technology hooks up with the intelligent all-wheel-drive system BMW </w:t>
      </w:r>
      <w:proofErr w:type="spellStart"/>
      <w:r w:rsidRPr="00A659BC">
        <w:rPr>
          <w:rFonts w:ascii="BMWType V2 Light" w:hAnsi="BMWType V2 Light" w:cs="BMWType V2 Light"/>
        </w:rPr>
        <w:t>xDrive</w:t>
      </w:r>
      <w:proofErr w:type="spellEnd"/>
      <w:r w:rsidRPr="00A659BC">
        <w:rPr>
          <w:rFonts w:ascii="BMWType V2 Light" w:hAnsi="BMWType V2 Light" w:cs="BMWType V2 Light"/>
        </w:rPr>
        <w:t xml:space="preserve"> for the first time in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The new study vehicle offers superior driving characteristics underpinned by the electronically controlled and fully variable distribution of drive between its front and rear wheels. Regardless of the driving mode selected, the power generated by the electric motor, combustion engine or the two units together is channelled quickly and precisely to the wheels where it can be converted most effectively i</w:t>
      </w:r>
      <w:r>
        <w:rPr>
          <w:rFonts w:ascii="BMWType V2 Light" w:hAnsi="BMWType V2 Light" w:cs="BMWType V2 Light"/>
        </w:rPr>
        <w:t xml:space="preserve">nto propulsion. This allows the </w:t>
      </w:r>
      <w:r w:rsidRPr="00A659BC">
        <w:rPr>
          <w:rFonts w:ascii="BMWType V2 Light" w:hAnsi="BMWType V2 Light" w:cs="BMWType V2 Light"/>
        </w:rPr>
        <w:t>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to demonstrate the typical qualities of an SAV – assured traction and optimised stability in all weather and road conditions, coupled with increased agility through dynamically taken corners – in outstandingly efficient fashion. The versatile and sporty driving attributes of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are complemented by average fuel consumption in the EU test cycle of 3.8 litres per 100 kilometres and CO2 emissions of </w:t>
      </w:r>
      <w:proofErr w:type="gramStart"/>
      <w:r w:rsidRPr="00A659BC">
        <w:rPr>
          <w:rFonts w:ascii="BMWType V2 Light" w:hAnsi="BMWType V2 Light" w:cs="BMWType V2 Light"/>
        </w:rPr>
        <w:t>under</w:t>
      </w:r>
      <w:proofErr w:type="gramEnd"/>
      <w:r w:rsidRPr="00A659BC">
        <w:rPr>
          <w:rFonts w:ascii="BMWType V2 Light" w:hAnsi="BMWType V2 Light" w:cs="BMWType V2 Light"/>
        </w:rPr>
        <w:t xml:space="preserve"> 90 grams per kilometre.</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The electric motor in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generates maximum output of 70 kW and – thanks to impressive torque available from the word go – demonstrates the instantaneous power delivery that has become a hallmark of electric drive </w:t>
      </w:r>
      <w:r w:rsidRPr="00A659BC">
        <w:rPr>
          <w:rFonts w:ascii="BMWType V2 Light" w:hAnsi="BMWType V2 Light" w:cs="BMWType V2 Light"/>
        </w:rPr>
        <w:lastRenderedPageBreak/>
        <w:t>systems. All of which elevates driving pleasure and efficiency to another level. The synchronous electric motor developed by the BMW Group also maintains a steady flow of power into the upper reaches of its load range and keeps weight low. The motor alone can propel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to a top speed of 120 km/h. As part of the boost function, it can also be used to give the combustion engine a noticeable hit of extra energy during acceleration and during dynamic mid-range sprints.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can complete the sprint from rest to 100 km/h in </w:t>
      </w:r>
      <w:proofErr w:type="gramStart"/>
      <w:r w:rsidRPr="00A659BC">
        <w:rPr>
          <w:rFonts w:ascii="BMWType V2 Light" w:hAnsi="BMWType V2 Light" w:cs="BMWType V2 Light"/>
        </w:rPr>
        <w:t>under</w:t>
      </w:r>
      <w:proofErr w:type="gramEnd"/>
      <w:r w:rsidRPr="00A659BC">
        <w:rPr>
          <w:rFonts w:ascii="BMWType V2 Light" w:hAnsi="BMWType V2 Light" w:cs="BMWType V2 Light"/>
        </w:rPr>
        <w:t xml:space="preserve"> 7.0 seconds.</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 </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Style w:val="Strong"/>
          <w:rFonts w:ascii="BMWType V2 Light" w:hAnsi="BMWType V2 Light" w:cs="BMWType V2 Light"/>
        </w:rPr>
        <w:t>ECO PRO mode and all-electric driving: efficiency on demand.</w:t>
      </w:r>
      <w:r w:rsidRPr="00A659BC">
        <w:rPr>
          <w:rFonts w:ascii="BMWType V2 Light" w:hAnsi="BMWType V2 Light" w:cs="BMWType V2 Light"/>
        </w:rPr>
        <w:t xml:space="preserve"> </w:t>
      </w:r>
      <w:r w:rsidRPr="00A659BC">
        <w:rPr>
          <w:rFonts w:ascii="BMWType V2 Light" w:hAnsi="BMWType V2 Light" w:cs="BMWType V2 Light"/>
        </w:rPr>
        <w:br/>
        <w:t>Like members of the current series-produced BMW line-up,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also offers ECO PRO mode, which is activated using the Driving Experience Control switch and encourages a particularly efficient driving style. This default mode is engaged when the car is started and offers intelligent hybrid functionality, whereby the energy management system tailors the interplay of combustion engine and electric drive system to most efficient effect. Drivers can also enjoy the services of the hybrid-specific Proactive Driving Assistant, which teams up with the navigation system to incorporate factors such as route profile, speed restrictions and the traffic situation into the driving mode selection.</w:t>
      </w:r>
    </w:p>
    <w:p w:rsidR="007113AC" w:rsidRDefault="007113AC" w:rsidP="007113AC">
      <w:pPr>
        <w:pStyle w:val="NormalWeb"/>
        <w:spacing w:before="0" w:beforeAutospacing="0" w:after="0" w:afterAutospacing="0" w:line="360" w:lineRule="auto"/>
        <w:rPr>
          <w:rFonts w:ascii="BMWType V2 Light" w:hAnsi="BMWType V2 Light" w:cs="BMWType V2 Light"/>
        </w:rPr>
      </w:pP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Drivers can also switch to the all-electric driving mode. With the battery fully charged, the car can cover up to 30 kilometres on electric power alone and therefore with zero local emissions. Another option is the Safe Battery mode, which allows the battery’s energy capacity to be maintained – for example, if the driver wants to cover the final stretch of a longer journey through town on purely electric power.</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 </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Style w:val="Strong"/>
          <w:rFonts w:ascii="BMWType V2 Light" w:hAnsi="BMWType V2 Light" w:cs="BMWType V2 Light"/>
        </w:rPr>
        <w:t>Everyday usability: flexible charging scenarios and viability.</w:t>
      </w:r>
      <w:r w:rsidRPr="00A659BC">
        <w:rPr>
          <w:rFonts w:ascii="BMWType V2 Light" w:hAnsi="BMWType V2 Light" w:cs="BMWType V2 Light"/>
          <w:b/>
          <w:bCs/>
        </w:rPr>
        <w:br/>
      </w:r>
      <w:r w:rsidRPr="00A659BC">
        <w:rPr>
          <w:rFonts w:ascii="BMWType V2 Light" w:hAnsi="BMWType V2 Light" w:cs="BMWType V2 Light"/>
        </w:rPr>
        <w:t xml:space="preserve">In order to allow the extra efficiency of its electric </w:t>
      </w:r>
      <w:proofErr w:type="spellStart"/>
      <w:r w:rsidRPr="00A659BC">
        <w:rPr>
          <w:rFonts w:ascii="BMWType V2 Light" w:hAnsi="BMWType V2 Light" w:cs="BMWType V2 Light"/>
        </w:rPr>
        <w:t>powertrain</w:t>
      </w:r>
      <w:proofErr w:type="spellEnd"/>
      <w:r w:rsidRPr="00A659BC">
        <w:rPr>
          <w:rFonts w:ascii="BMWType V2 Light" w:hAnsi="BMWType V2 Light" w:cs="BMWType V2 Light"/>
        </w:rPr>
        <w:t xml:space="preserve"> to be utilised as widely as possible,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xml:space="preserve"> is designed as a plug-in hybrid vehicle. Its high-voltage battery can be recharged from any domestic power socket, a </w:t>
      </w:r>
      <w:proofErr w:type="spellStart"/>
      <w:r w:rsidRPr="00A659BC">
        <w:rPr>
          <w:rFonts w:ascii="BMWType V2 Light" w:hAnsi="BMWType V2 Light" w:cs="BMWType V2 Light"/>
        </w:rPr>
        <w:t>Wallbox</w:t>
      </w:r>
      <w:proofErr w:type="spellEnd"/>
      <w:r w:rsidRPr="00A659BC">
        <w:rPr>
          <w:rFonts w:ascii="BMWType V2 Light" w:hAnsi="BMWType V2 Light" w:cs="BMWType V2 Light"/>
        </w:rPr>
        <w:t xml:space="preserve"> designed to offer stronger currents or a public charging station. The impressive degree of flexibility drivers can look forward to when choosing a charging point is enhanced by the charging cable stored in the load area below the flat storage compartment. The battery unit is located a level lower still, which means the car’s </w:t>
      </w:r>
      <w:r w:rsidRPr="00A659BC">
        <w:rPr>
          <w:rFonts w:ascii="BMWType V2 Light" w:hAnsi="BMWType V2 Light" w:cs="BMWType V2 Light"/>
        </w:rPr>
        <w:lastRenderedPageBreak/>
        <w:t xml:space="preserve">overall load-carrying capacity is only slightly reduced. The boot offers space for two large suitcases or four 46-inch golf bags, and the SAV’s high level of variability – thanks in part to its </w:t>
      </w:r>
      <w:proofErr w:type="gramStart"/>
      <w:r w:rsidRPr="00A659BC">
        <w:rPr>
          <w:rFonts w:ascii="BMWType V2 Light" w:hAnsi="BMWType V2 Light" w:cs="BMWType V2 Light"/>
        </w:rPr>
        <w:t>40 :</w:t>
      </w:r>
      <w:proofErr w:type="gramEnd"/>
      <w:r w:rsidRPr="00A659BC">
        <w:rPr>
          <w:rFonts w:ascii="BMWType V2 Light" w:hAnsi="BMWType V2 Light" w:cs="BMWType V2 Light"/>
        </w:rPr>
        <w:t> 20 : 40 split/folding rear seat backrest – is retained, as are the generous levels of space and comfort over long journeys that it offers in all five seats.</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 </w:t>
      </w:r>
    </w:p>
    <w:p w:rsidR="007113AC" w:rsidRDefault="007113AC" w:rsidP="007113AC">
      <w:pPr>
        <w:pStyle w:val="NormalWeb"/>
        <w:spacing w:before="0" w:beforeAutospacing="0" w:after="0" w:afterAutospacing="0" w:line="360" w:lineRule="auto"/>
        <w:rPr>
          <w:rFonts w:ascii="BMWType V2 Light" w:hAnsi="BMWType V2 Light" w:cs="BMWType V2 Light"/>
        </w:rPr>
      </w:pPr>
      <w:proofErr w:type="gramStart"/>
      <w:r w:rsidRPr="00A659BC">
        <w:rPr>
          <w:rStyle w:val="Strong"/>
          <w:rFonts w:ascii="BMWType V2 Light" w:hAnsi="BMWType V2 Light" w:cs="BMWType V2 Light"/>
        </w:rPr>
        <w:t>Intelligent connectivity for greater efficiency.</w:t>
      </w:r>
      <w:proofErr w:type="gramEnd"/>
      <w:r w:rsidRPr="00A659BC">
        <w:rPr>
          <w:rFonts w:ascii="BMWType V2 Light" w:hAnsi="BMWType V2 Light" w:cs="BMWType V2 Light"/>
          <w:b/>
          <w:bCs/>
        </w:rPr>
        <w:br/>
      </w:r>
      <w:r w:rsidRPr="00A659BC">
        <w:rPr>
          <w:rFonts w:ascii="BMWType V2 Light" w:hAnsi="BMWType V2 Light" w:cs="BMWType V2 Light"/>
        </w:rPr>
        <w:t>Innovative functions from BMW </w:t>
      </w:r>
      <w:proofErr w:type="spellStart"/>
      <w:r w:rsidRPr="00A659BC">
        <w:rPr>
          <w:rFonts w:ascii="BMWType V2 Light" w:hAnsi="BMWType V2 Light" w:cs="BMWType V2 Light"/>
        </w:rPr>
        <w:t>ConnectedDrive</w:t>
      </w:r>
      <w:proofErr w:type="spellEnd"/>
      <w:r w:rsidRPr="00A659BC">
        <w:rPr>
          <w:rFonts w:ascii="BMWType V2 Light" w:hAnsi="BMWType V2 Light" w:cs="BMWType V2 Light"/>
        </w:rPr>
        <w:t xml:space="preserve"> help drivers to maximise the number of journeys they complete on electric power alone. For example, in the BMW Concept X5 </w:t>
      </w:r>
      <w:proofErr w:type="spellStart"/>
      <w:r w:rsidRPr="00A659BC">
        <w:rPr>
          <w:rFonts w:ascii="BMWType V2 Light" w:hAnsi="BMWType V2 Light" w:cs="BMWType V2 Light"/>
        </w:rPr>
        <w:t>eDrive</w:t>
      </w:r>
      <w:proofErr w:type="spellEnd"/>
      <w:r w:rsidRPr="00A659BC">
        <w:rPr>
          <w:rFonts w:ascii="BMWType V2 Light" w:hAnsi="BMWType V2 Light" w:cs="BMWType V2 Light"/>
        </w:rPr>
        <w:t>, the electric range available is shown as a numerical value. The car’s dynamic range display uses intelligent connectivity to keep a constant eye on all the factors affecting range, such as traffic conditions, route profile and driving style.</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 When the route guidance function is activated, the location of public charging stations is added to the points of interest shown on the navigation map. Drivers can call up stations located along their route or at their destination, and the system also tells them how much charging time is required to fully top up the battery once again.</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 All information concerning battery charge and electric range can also be viewed on the driver’s Smartphone. A Remote app from BMW </w:t>
      </w:r>
      <w:proofErr w:type="spellStart"/>
      <w:r w:rsidRPr="00A659BC">
        <w:rPr>
          <w:rFonts w:ascii="BMWType V2 Light" w:hAnsi="BMWType V2 Light" w:cs="BMWType V2 Light"/>
        </w:rPr>
        <w:t>ConnectedDrive</w:t>
      </w:r>
      <w:proofErr w:type="spellEnd"/>
      <w:r w:rsidRPr="00A659BC">
        <w:rPr>
          <w:rFonts w:ascii="BMWType V2 Light" w:hAnsi="BMWType V2 Light" w:cs="BMWType V2 Light"/>
        </w:rPr>
        <w:t xml:space="preserve"> developed specially to meet the requirements of electric mobility enables owners to control the charging process from their phone. It also allows the vehicle to be pre-programmed while it is connected to an electricity source. For example, the heating and climate control system can be activated remotely to ensure a pleasant temperature inside the car before the driver sets off.</w:t>
      </w:r>
    </w:p>
    <w:p w:rsidR="007113AC" w:rsidRPr="00A659BC" w:rsidRDefault="007113AC" w:rsidP="007113AC">
      <w:pPr>
        <w:pStyle w:val="NormalWeb"/>
        <w:spacing w:before="0" w:beforeAutospacing="0" w:after="0" w:afterAutospacing="0" w:line="360" w:lineRule="auto"/>
        <w:rPr>
          <w:rFonts w:ascii="BMWType V2 Light" w:hAnsi="BMWType V2 Light" w:cs="BMWType V2 Light"/>
        </w:rPr>
      </w:pPr>
      <w:r w:rsidRPr="00A659BC">
        <w:rPr>
          <w:rFonts w:ascii="BMWType V2 Light" w:hAnsi="BMWType V2 Light" w:cs="BMWType V2 Light"/>
        </w:rPr>
        <w:t> </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In the event of enquires please contact:</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 </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Style w:val="Strong"/>
          <w:rFonts w:ascii="BMWType V2 Light" w:hAnsi="BMWType V2 Light" w:cs="BMWType V2 Light"/>
          <w:sz w:val="18"/>
          <w:szCs w:val="18"/>
        </w:rPr>
        <w:t xml:space="preserve">BMW South Africa Group Communications and Public Affairs Division </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Edward Makwana</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 xml:space="preserve">Manager: Group Automotive Communications </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 xml:space="preserve">BMW South Africa (Pty) Ltd </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Tel: +27-12-522-2227</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 xml:space="preserve">Email: </w:t>
      </w:r>
      <w:hyperlink r:id="rId4" w:history="1">
        <w:r w:rsidRPr="00A659BC">
          <w:rPr>
            <w:rStyle w:val="Hyperlink"/>
            <w:rFonts w:ascii="BMWType V2 Light" w:eastAsia="Times" w:hAnsi="BMWType V2 Light" w:cs="BMWType V2 Light"/>
            <w:sz w:val="18"/>
            <w:szCs w:val="18"/>
          </w:rPr>
          <w:t>edward.makwana@bmw.co.za</w:t>
        </w:r>
      </w:hyperlink>
      <w:r w:rsidRPr="00A659BC">
        <w:rPr>
          <w:rFonts w:ascii="BMWType V2 Light" w:hAnsi="BMWType V2 Light" w:cs="BMWType V2 Light"/>
          <w:sz w:val="18"/>
          <w:szCs w:val="18"/>
        </w:rPr>
        <w:t xml:space="preserve">  </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Style w:val="Strong"/>
          <w:rFonts w:ascii="BMWType V2 Light" w:hAnsi="BMWType V2 Light" w:cs="BMWType V2 Light"/>
          <w:sz w:val="18"/>
          <w:szCs w:val="18"/>
        </w:rPr>
        <w:t> </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Style w:val="Strong"/>
          <w:rFonts w:ascii="BMWType V2 Light" w:hAnsi="BMWType V2 Light" w:cs="BMWType V2 Light"/>
          <w:sz w:val="18"/>
          <w:szCs w:val="18"/>
        </w:rPr>
        <w:t>The BMW Group</w:t>
      </w:r>
    </w:p>
    <w:p w:rsidR="007113A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The BMW Group is the leading premium manufacturer of automobiles and motorcycles in the world with its BMW, MINI and Rolls-Royce brands. As a global company, the BMW Group operates 28 production and assembly facilities in 13 countries and has a global sales network in more than 140 countries.</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p>
    <w:p w:rsidR="007113A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lastRenderedPageBreak/>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 </w:t>
      </w:r>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hyperlink r:id="rId5" w:history="1">
        <w:r w:rsidRPr="00A659BC">
          <w:rPr>
            <w:rStyle w:val="Hyperlink"/>
            <w:rFonts w:ascii="BMWType V2 Light" w:eastAsia="Times" w:hAnsi="BMWType V2 Light" w:cs="BMWType V2 Light"/>
            <w:sz w:val="18"/>
            <w:szCs w:val="18"/>
          </w:rPr>
          <w:t>www.bmwgroup.com</w:t>
        </w:r>
      </w:hyperlink>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proofErr w:type="spellStart"/>
      <w:r w:rsidRPr="00A659BC">
        <w:rPr>
          <w:rFonts w:ascii="BMWType V2 Light" w:hAnsi="BMWType V2 Light" w:cs="BMWType V2 Light"/>
          <w:sz w:val="18"/>
          <w:szCs w:val="18"/>
        </w:rPr>
        <w:t>Facebook</w:t>
      </w:r>
      <w:proofErr w:type="spellEnd"/>
      <w:r w:rsidRPr="00A659BC">
        <w:rPr>
          <w:rFonts w:ascii="BMWType V2 Light" w:hAnsi="BMWType V2 Light" w:cs="BMWType V2 Light"/>
          <w:sz w:val="18"/>
          <w:szCs w:val="18"/>
        </w:rPr>
        <w:t xml:space="preserve">: </w:t>
      </w:r>
      <w:hyperlink r:id="rId6" w:history="1">
        <w:r w:rsidRPr="00A659BC">
          <w:rPr>
            <w:rStyle w:val="Hyperlink"/>
            <w:rFonts w:ascii="BMWType V2 Light" w:eastAsia="Times" w:hAnsi="BMWType V2 Light" w:cs="BMWType V2 Light"/>
            <w:sz w:val="18"/>
            <w:szCs w:val="18"/>
          </w:rPr>
          <w:t>http://www.facebook.com/BMWGroup</w:t>
        </w:r>
      </w:hyperlink>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 xml:space="preserve">Twitter: </w:t>
      </w:r>
      <w:hyperlink r:id="rId7" w:history="1">
        <w:r w:rsidRPr="00A659BC">
          <w:rPr>
            <w:rStyle w:val="Hyperlink"/>
            <w:rFonts w:ascii="BMWType V2 Light" w:eastAsia="Times" w:hAnsi="BMWType V2 Light" w:cs="BMWType V2 Light"/>
            <w:sz w:val="18"/>
            <w:szCs w:val="18"/>
          </w:rPr>
          <w:t>http://twitter.com/BMWGroup</w:t>
        </w:r>
      </w:hyperlink>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 xml:space="preserve">YouTube: </w:t>
      </w:r>
      <w:hyperlink r:id="rId8" w:history="1">
        <w:r w:rsidRPr="00A659BC">
          <w:rPr>
            <w:rStyle w:val="Hyperlink"/>
            <w:rFonts w:ascii="BMWType V2 Light" w:eastAsia="Times" w:hAnsi="BMWType V2 Light" w:cs="BMWType V2 Light"/>
            <w:sz w:val="18"/>
            <w:szCs w:val="18"/>
          </w:rPr>
          <w:t>http://www.youtube.com/BMWGroupview</w:t>
        </w:r>
      </w:hyperlink>
    </w:p>
    <w:p w:rsidR="007113AC" w:rsidRPr="00A659BC" w:rsidRDefault="007113AC" w:rsidP="007113AC">
      <w:pPr>
        <w:pStyle w:val="NormalWeb"/>
        <w:spacing w:before="0" w:beforeAutospacing="0" w:after="0" w:afterAutospacing="0"/>
        <w:rPr>
          <w:rFonts w:ascii="BMWType V2 Light" w:hAnsi="BMWType V2 Light" w:cs="BMWType V2 Light"/>
          <w:sz w:val="18"/>
          <w:szCs w:val="18"/>
        </w:rPr>
      </w:pPr>
      <w:r w:rsidRPr="00A659BC">
        <w:rPr>
          <w:rFonts w:ascii="BMWType V2 Light" w:hAnsi="BMWType V2 Light" w:cs="BMWType V2 Light"/>
          <w:sz w:val="18"/>
          <w:szCs w:val="18"/>
        </w:rPr>
        <w:t xml:space="preserve">Google+: </w:t>
      </w:r>
      <w:hyperlink r:id="rId9" w:history="1">
        <w:r w:rsidRPr="00A659BC">
          <w:rPr>
            <w:rStyle w:val="Hyperlink"/>
            <w:rFonts w:ascii="BMWType V2 Light" w:eastAsia="Times" w:hAnsi="BMWType V2 Light" w:cs="BMWType V2 Light"/>
            <w:sz w:val="18"/>
            <w:szCs w:val="18"/>
          </w:rPr>
          <w:t>http://googleplus.bmwgroup.com</w:t>
        </w:r>
      </w:hyperlink>
    </w:p>
    <w:p w:rsidR="007113AC" w:rsidRPr="00A659BC" w:rsidRDefault="007113AC" w:rsidP="007113AC">
      <w:pPr>
        <w:rPr>
          <w:rFonts w:ascii="BMWType V2 Light" w:hAnsi="BMWType V2 Light" w:cs="BMWType V2 Light"/>
        </w:rPr>
      </w:pPr>
    </w:p>
    <w:p w:rsidR="007113AC" w:rsidRDefault="007113AC" w:rsidP="007113AC">
      <w:pPr>
        <w:rPr>
          <w:rFonts w:ascii="BMWTypeRegular" w:hAnsi="BMWTypeRegular"/>
          <w:b/>
          <w:sz w:val="28"/>
          <w:szCs w:val="28"/>
        </w:rPr>
      </w:pPr>
    </w:p>
    <w:p w:rsidR="007113AC" w:rsidRDefault="007113AC" w:rsidP="007113AC">
      <w:pPr>
        <w:rPr>
          <w:rFonts w:ascii="BMWTypeRegular" w:hAnsi="BMWTypeRegular"/>
          <w:b/>
          <w:sz w:val="28"/>
          <w:szCs w:val="28"/>
        </w:rPr>
      </w:pPr>
    </w:p>
    <w:p w:rsidR="007113AC" w:rsidRDefault="007113AC" w:rsidP="007113AC">
      <w:pPr>
        <w:spacing w:after="0" w:line="360" w:lineRule="auto"/>
        <w:rPr>
          <w:rFonts w:ascii="BMWType V2 Light" w:hAnsi="BMWType V2 Light" w:cs="BMWType V2 Light"/>
          <w:szCs w:val="22"/>
        </w:rPr>
      </w:pPr>
    </w:p>
    <w:p w:rsidR="007113AC" w:rsidRPr="00C54D3D" w:rsidRDefault="007113AC" w:rsidP="007113AC">
      <w:pPr>
        <w:spacing w:after="0" w:line="360" w:lineRule="auto"/>
        <w:rPr>
          <w:rFonts w:ascii="BMWType V2 Light" w:hAnsi="BMWType V2 Light" w:cs="BMWType V2 Light"/>
          <w:szCs w:val="22"/>
        </w:rPr>
      </w:pPr>
    </w:p>
    <w:p w:rsidR="007113AC" w:rsidRDefault="007113AC" w:rsidP="007113AC"/>
    <w:p w:rsidR="007113AC" w:rsidRDefault="007113AC" w:rsidP="007113AC"/>
    <w:p w:rsidR="008F504E" w:rsidRDefault="007113AC"/>
    <w:sectPr w:rsidR="008F504E" w:rsidSect="00384E8C">
      <w:headerReference w:type="even" r:id="rId10"/>
      <w:headerReference w:type="default" r:id="rId11"/>
      <w:footerReference w:type="default" r:id="rId12"/>
      <w:pgSz w:w="11906" w:h="16838" w:code="9"/>
      <w:pgMar w:top="1503" w:right="1247" w:bottom="1134" w:left="1758" w:header="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D1" w:rsidRPr="00C12FC3" w:rsidRDefault="007113AC">
    <w:pPr>
      <w:pStyle w:val="Footer"/>
      <w:jc w:val="right"/>
      <w:rPr>
        <w:sz w:val="16"/>
        <w:szCs w:val="16"/>
      </w:rPr>
    </w:pPr>
    <w:r w:rsidRPr="00C12FC3">
      <w:rPr>
        <w:sz w:val="16"/>
        <w:szCs w:val="16"/>
      </w:rPr>
      <w:t xml:space="preserve">Page </w:t>
    </w:r>
    <w:r w:rsidRPr="00C12FC3">
      <w:rPr>
        <w:b/>
        <w:sz w:val="16"/>
        <w:szCs w:val="16"/>
      </w:rPr>
      <w:fldChar w:fldCharType="begin"/>
    </w:r>
    <w:r w:rsidRPr="00C12FC3">
      <w:rPr>
        <w:b/>
        <w:sz w:val="16"/>
        <w:szCs w:val="16"/>
      </w:rPr>
      <w:instrText xml:space="preserve"> PAGE </w:instrText>
    </w:r>
    <w:r w:rsidRPr="00C12FC3">
      <w:rPr>
        <w:b/>
        <w:sz w:val="16"/>
        <w:szCs w:val="16"/>
      </w:rPr>
      <w:fldChar w:fldCharType="separate"/>
    </w:r>
    <w:r>
      <w:rPr>
        <w:b/>
        <w:noProof/>
        <w:sz w:val="16"/>
        <w:szCs w:val="16"/>
      </w:rPr>
      <w:t>1</w:t>
    </w:r>
    <w:r w:rsidRPr="00C12FC3">
      <w:rPr>
        <w:b/>
        <w:sz w:val="16"/>
        <w:szCs w:val="16"/>
      </w:rPr>
      <w:fldChar w:fldCharType="end"/>
    </w:r>
    <w:r w:rsidRPr="00C12FC3">
      <w:rPr>
        <w:sz w:val="16"/>
        <w:szCs w:val="16"/>
      </w:rPr>
      <w:t xml:space="preserve"> of </w:t>
    </w:r>
    <w:r w:rsidRPr="00C12FC3">
      <w:rPr>
        <w:b/>
        <w:sz w:val="16"/>
        <w:szCs w:val="16"/>
      </w:rPr>
      <w:fldChar w:fldCharType="begin"/>
    </w:r>
    <w:r w:rsidRPr="00C12FC3">
      <w:rPr>
        <w:b/>
        <w:sz w:val="16"/>
        <w:szCs w:val="16"/>
      </w:rPr>
      <w:instrText xml:space="preserve"> NUMPAGES  </w:instrText>
    </w:r>
    <w:r w:rsidRPr="00C12FC3">
      <w:rPr>
        <w:b/>
        <w:sz w:val="16"/>
        <w:szCs w:val="16"/>
      </w:rPr>
      <w:fldChar w:fldCharType="separate"/>
    </w:r>
    <w:r>
      <w:rPr>
        <w:b/>
        <w:noProof/>
        <w:sz w:val="16"/>
        <w:szCs w:val="16"/>
      </w:rPr>
      <w:t>5</w:t>
    </w:r>
    <w:r w:rsidRPr="00C12FC3">
      <w:rPr>
        <w:b/>
        <w:sz w:val="16"/>
        <w:szCs w:val="16"/>
      </w:rPr>
      <w:fldChar w:fldCharType="end"/>
    </w:r>
  </w:p>
  <w:p w:rsidR="00851DD1" w:rsidRDefault="007113A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D1" w:rsidRDefault="007113A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1DD1" w:rsidRDefault="007113AC">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53" w:rsidRPr="00183F6D" w:rsidRDefault="007113AC" w:rsidP="00F30193">
    <w:pPr>
      <w:pStyle w:val="zzbmw-group"/>
      <w:framePr w:w="7409" w:wrap="around" w:x="1737" w:y="542"/>
      <w:rPr>
        <w:color w:val="808080"/>
        <w:lang w:val="en-US"/>
      </w:rPr>
    </w:pPr>
    <w:r>
      <w:rPr>
        <w:lang w:val="en-US"/>
      </w:rPr>
      <w:t xml:space="preserve">BMW </w:t>
    </w:r>
    <w:r>
      <w:rPr>
        <w:lang w:val="en-US"/>
      </w:rPr>
      <w:br/>
    </w:r>
    <w:r w:rsidRPr="0034458C">
      <w:rPr>
        <w:rFonts w:cs="Arial"/>
        <w:color w:val="808080"/>
        <w:szCs w:val="36"/>
        <w:lang w:val="en-US"/>
      </w:rPr>
      <w:t>Corporate Communications</w:t>
    </w:r>
  </w:p>
  <w:p w:rsidR="00851DD1" w:rsidRDefault="007113AC" w:rsidP="00384E8C">
    <w:r>
      <w:rPr>
        <w:noProof/>
        <w:lang w:eastAsia="en-ZA"/>
      </w:rPr>
      <w:drawing>
        <wp:anchor distT="0" distB="0" distL="114300" distR="114300" simplePos="0" relativeHeight="251659264" behindDoc="1" locked="0" layoutInCell="1" allowOverlap="1">
          <wp:simplePos x="0" y="0"/>
          <wp:positionH relativeFrom="margin">
            <wp:posOffset>5029200</wp:posOffset>
          </wp:positionH>
          <wp:positionV relativeFrom="margin">
            <wp:posOffset>-685800</wp:posOffset>
          </wp:positionV>
          <wp:extent cx="609600" cy="609600"/>
          <wp:effectExtent l="19050" t="0" r="0" b="0"/>
          <wp:wrapSquare wrapText="bothSides"/>
          <wp:docPr id="4"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113AC"/>
    <w:rsid w:val="0015254F"/>
    <w:rsid w:val="00323814"/>
    <w:rsid w:val="004038CC"/>
    <w:rsid w:val="004273B7"/>
    <w:rsid w:val="004F3DC4"/>
    <w:rsid w:val="0063547C"/>
    <w:rsid w:val="007113AC"/>
    <w:rsid w:val="00A22C08"/>
    <w:rsid w:val="00DF3C35"/>
    <w:rsid w:val="00FA09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AC"/>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7113AC"/>
  </w:style>
  <w:style w:type="paragraph" w:styleId="Header">
    <w:name w:val="header"/>
    <w:basedOn w:val="Normal"/>
    <w:link w:val="HeaderChar"/>
    <w:semiHidden/>
    <w:rsid w:val="007113AC"/>
    <w:pPr>
      <w:tabs>
        <w:tab w:val="center" w:pos="4536"/>
        <w:tab w:val="right" w:pos="9072"/>
      </w:tabs>
    </w:pPr>
  </w:style>
  <w:style w:type="character" w:customStyle="1" w:styleId="HeaderChar">
    <w:name w:val="Header Char"/>
    <w:basedOn w:val="DefaultParagraphFont"/>
    <w:link w:val="Header"/>
    <w:semiHidden/>
    <w:rsid w:val="007113AC"/>
    <w:rPr>
      <w:rFonts w:ascii="BMW Helvetica Light" w:eastAsia="Times" w:hAnsi="BMW Helvetica Light" w:cs="Times New Roman"/>
      <w:color w:val="000000"/>
      <w:szCs w:val="20"/>
      <w:lang w:eastAsia="de-DE"/>
    </w:rPr>
  </w:style>
  <w:style w:type="character" w:styleId="Hyperlink">
    <w:name w:val="Hyperlink"/>
    <w:basedOn w:val="DefaultParagraphFont"/>
    <w:rsid w:val="007113AC"/>
    <w:rPr>
      <w:color w:val="0000FF"/>
      <w:u w:val="single"/>
    </w:rPr>
  </w:style>
  <w:style w:type="paragraph" w:styleId="Footer">
    <w:name w:val="footer"/>
    <w:basedOn w:val="Normal"/>
    <w:link w:val="FooterChar"/>
    <w:uiPriority w:val="99"/>
    <w:unhideWhenUsed/>
    <w:rsid w:val="00711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3AC"/>
    <w:rPr>
      <w:rFonts w:ascii="BMW Helvetica Light" w:eastAsia="Times" w:hAnsi="BMW Helvetica Light" w:cs="Times New Roman"/>
      <w:color w:val="000000"/>
      <w:szCs w:val="20"/>
      <w:lang w:eastAsia="de-DE"/>
    </w:rPr>
  </w:style>
  <w:style w:type="paragraph" w:customStyle="1" w:styleId="Default">
    <w:name w:val="Default"/>
    <w:rsid w:val="007113AC"/>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7113AC"/>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rmalWeb">
    <w:name w:val="Normal (Web)"/>
    <w:basedOn w:val="Normal"/>
    <w:uiPriority w:val="99"/>
    <w:semiHidden/>
    <w:unhideWhenUsed/>
    <w:rsid w:val="007113AC"/>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Strong">
    <w:name w:val="Strong"/>
    <w:basedOn w:val="DefaultParagraphFont"/>
    <w:uiPriority w:val="22"/>
    <w:qFormat/>
    <w:rsid w:val="007113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BMWGroupvie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witter.com/BMWGrou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MWGroup" TargetMode="External"/><Relationship Id="rId11" Type="http://schemas.openxmlformats.org/officeDocument/2006/relationships/header" Target="header2.xml"/><Relationship Id="rId5" Type="http://schemas.openxmlformats.org/officeDocument/2006/relationships/hyperlink" Target="http://www.bmwgroup.com/" TargetMode="External"/><Relationship Id="rId10" Type="http://schemas.openxmlformats.org/officeDocument/2006/relationships/header" Target="header1.xml"/><Relationship Id="rId4" Type="http://schemas.openxmlformats.org/officeDocument/2006/relationships/hyperlink" Target="mailto:edward.makwana@bmw.co.za" TargetMode="External"/><Relationship Id="rId9" Type="http://schemas.openxmlformats.org/officeDocument/2006/relationships/hyperlink" Target="http://googleplus.bmwgroup.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1559</Words>
  <Characters>8890</Characters>
  <Application>Microsoft Office Word</Application>
  <DocSecurity>0</DocSecurity>
  <Lines>74</Lines>
  <Paragraphs>20</Paragraphs>
  <ScaleCrop>false</ScaleCrop>
  <Company>BMW Group</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2013-08-21T14:39:00Z</dcterms:created>
  <dcterms:modified xsi:type="dcterms:W3CDTF">2013-08-21T14:41:00Z</dcterms:modified>
</cp:coreProperties>
</file>