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BA" w:rsidRPr="00FF2558" w:rsidRDefault="00CB6AF5" w:rsidP="006409DD">
      <w:pPr>
        <w:pStyle w:val="Fliesstext"/>
        <w:tabs>
          <w:tab w:val="clear" w:pos="4706"/>
          <w:tab w:val="left" w:pos="3119"/>
        </w:tabs>
        <w:rPr>
          <w:b/>
          <w:sz w:val="24"/>
          <w:lang w:val="en-GB"/>
        </w:rPr>
      </w:pPr>
      <w:r w:rsidRPr="00FF2558">
        <w:rPr>
          <w:lang w:val="en-GB"/>
        </w:rPr>
        <w:t xml:space="preserve">Media </w:t>
      </w:r>
      <w:r w:rsidR="00EC39E8" w:rsidRPr="00FF2558">
        <w:rPr>
          <w:lang w:val="en-GB"/>
        </w:rPr>
        <w:t>Information</w:t>
      </w:r>
      <w:r w:rsidR="00F70B46" w:rsidRPr="00FF2558">
        <w:rPr>
          <w:lang w:val="en-GB"/>
        </w:rPr>
        <w:tab/>
      </w:r>
      <w:r w:rsidR="0002509C" w:rsidRPr="00FF2558">
        <w:rPr>
          <w:lang w:val="en-GB"/>
        </w:rPr>
        <w:tab/>
      </w:r>
      <w:r w:rsidR="0002509C" w:rsidRPr="00FF2558">
        <w:rPr>
          <w:lang w:val="en-GB"/>
        </w:rPr>
        <w:tab/>
      </w:r>
    </w:p>
    <w:p w:rsidR="006409DD" w:rsidRPr="00FF2558" w:rsidRDefault="00E23368" w:rsidP="00885125">
      <w:pPr>
        <w:pStyle w:val="Fliesstext"/>
        <w:tabs>
          <w:tab w:val="clear" w:pos="4706"/>
          <w:tab w:val="left" w:pos="3119"/>
        </w:tabs>
        <w:rPr>
          <w:lang w:val="en-GB"/>
        </w:rPr>
      </w:pPr>
      <w:r>
        <w:rPr>
          <w:lang w:val="en-GB"/>
        </w:rPr>
        <w:t>1</w:t>
      </w:r>
      <w:r w:rsidR="007455D7">
        <w:rPr>
          <w:lang w:val="en-GB"/>
        </w:rPr>
        <w:t>2</w:t>
      </w:r>
      <w:r>
        <w:rPr>
          <w:lang w:val="en-GB"/>
        </w:rPr>
        <w:t xml:space="preserve"> </w:t>
      </w:r>
      <w:r w:rsidR="007455D7">
        <w:rPr>
          <w:lang w:val="en-GB"/>
        </w:rPr>
        <w:t>May</w:t>
      </w:r>
      <w:r w:rsidR="00AB2F10" w:rsidRPr="00FF2558">
        <w:rPr>
          <w:lang w:val="en-GB"/>
        </w:rPr>
        <w:t xml:space="preserve"> </w:t>
      </w:r>
      <w:r w:rsidR="00E30B63" w:rsidRPr="00FF2558">
        <w:rPr>
          <w:lang w:val="en-GB"/>
        </w:rPr>
        <w:t>201</w:t>
      </w:r>
      <w:r w:rsidR="002F179C" w:rsidRPr="00FF2558">
        <w:rPr>
          <w:lang w:val="en-GB"/>
        </w:rPr>
        <w:t>5</w:t>
      </w:r>
      <w:r w:rsidR="00B906CD" w:rsidRPr="00FF2558">
        <w:rPr>
          <w:b/>
          <w:lang w:val="en-GB"/>
        </w:rPr>
        <w:t xml:space="preserve"> </w:t>
      </w:r>
      <w:r w:rsidR="006409DD" w:rsidRPr="00FF2558">
        <w:rPr>
          <w:sz w:val="28"/>
          <w:szCs w:val="28"/>
          <w:lang w:val="en-GB"/>
        </w:rPr>
        <w:tab/>
      </w:r>
      <w:r w:rsidR="006409DD" w:rsidRPr="00FF2558">
        <w:rPr>
          <w:sz w:val="28"/>
          <w:szCs w:val="28"/>
          <w:lang w:val="en-GB"/>
        </w:rPr>
        <w:tab/>
      </w:r>
    </w:p>
    <w:p w:rsidR="0012163F" w:rsidRPr="00FF2558" w:rsidRDefault="0012163F" w:rsidP="006409DD">
      <w:pPr>
        <w:pStyle w:val="Fliesstext"/>
        <w:rPr>
          <w:lang w:val="en-GB"/>
        </w:rPr>
      </w:pPr>
    </w:p>
    <w:p w:rsidR="00DC6F56" w:rsidRPr="00FF2558" w:rsidRDefault="00DC6F56" w:rsidP="00345784">
      <w:pPr>
        <w:pStyle w:val="Heading3"/>
        <w:rPr>
          <w:lang w:val="en-GB"/>
        </w:rPr>
      </w:pPr>
    </w:p>
    <w:p w:rsidR="00345784" w:rsidRPr="00FF2558" w:rsidRDefault="001F2440" w:rsidP="00345784">
      <w:pPr>
        <w:pStyle w:val="Heading3"/>
        <w:rPr>
          <w:rFonts w:cs="BMWType V2 Light"/>
          <w:szCs w:val="28"/>
          <w:lang w:val="en-GB"/>
        </w:rPr>
      </w:pPr>
      <w:r w:rsidRPr="00FF2558">
        <w:rPr>
          <w:lang w:val="en-GB"/>
        </w:rPr>
        <w:t xml:space="preserve">BMW Group </w:t>
      </w:r>
      <w:r w:rsidR="007455D7">
        <w:rPr>
          <w:lang w:val="en-GB"/>
        </w:rPr>
        <w:t>sales continue to grow in April</w:t>
      </w:r>
    </w:p>
    <w:p w:rsidR="001F2440" w:rsidRPr="00A37031" w:rsidRDefault="007455D7" w:rsidP="00345784">
      <w:pPr>
        <w:spacing w:line="100" w:lineRule="atLeast"/>
        <w:rPr>
          <w:rFonts w:cs="BMWType V2 Light"/>
          <w:bCs/>
          <w:sz w:val="28"/>
          <w:szCs w:val="28"/>
          <w:lang w:val="en-GB"/>
        </w:rPr>
      </w:pPr>
      <w:r w:rsidRPr="00A37031">
        <w:rPr>
          <w:rFonts w:cs="BMWType V2 Light"/>
          <w:bCs/>
          <w:sz w:val="28"/>
          <w:szCs w:val="28"/>
          <w:lang w:val="en-GB"/>
        </w:rPr>
        <w:t xml:space="preserve">Total of </w:t>
      </w:r>
      <w:r w:rsidR="005E791F">
        <w:rPr>
          <w:rFonts w:cs="BMWType V2 Light"/>
          <w:bCs/>
          <w:sz w:val="28"/>
          <w:szCs w:val="28"/>
          <w:lang w:val="en-GB"/>
        </w:rPr>
        <w:t>175,972</w:t>
      </w:r>
      <w:r w:rsidRPr="00A37031">
        <w:rPr>
          <w:rFonts w:cs="BMWType V2 Light"/>
          <w:bCs/>
          <w:sz w:val="28"/>
          <w:szCs w:val="28"/>
          <w:lang w:val="en-GB"/>
        </w:rPr>
        <w:t xml:space="preserve"> vehicles delivered, up 8.4%</w:t>
      </w:r>
      <w:r w:rsidR="0005711B" w:rsidRPr="00A37031">
        <w:rPr>
          <w:rFonts w:cs="BMWType V2 Light"/>
          <w:bCs/>
          <w:sz w:val="28"/>
          <w:szCs w:val="28"/>
          <w:lang w:val="en-GB"/>
        </w:rPr>
        <w:t xml:space="preserve"> </w:t>
      </w:r>
    </w:p>
    <w:p w:rsidR="0047223A" w:rsidRDefault="0047223A" w:rsidP="00345784">
      <w:pPr>
        <w:spacing w:line="100" w:lineRule="atLeast"/>
        <w:rPr>
          <w:rFonts w:cs="BMWType V2 Light"/>
          <w:bCs/>
          <w:sz w:val="28"/>
          <w:szCs w:val="28"/>
          <w:lang w:val="en-GB"/>
        </w:rPr>
      </w:pPr>
      <w:r>
        <w:rPr>
          <w:rFonts w:cs="BMWType V2 Light"/>
          <w:bCs/>
          <w:sz w:val="28"/>
          <w:szCs w:val="28"/>
          <w:lang w:val="en-GB"/>
        </w:rPr>
        <w:t>Best-ever BMW year-to-date sales: over 600,000 vehicles sold</w:t>
      </w:r>
    </w:p>
    <w:p w:rsidR="0047223A" w:rsidRDefault="0047223A" w:rsidP="00345784">
      <w:pPr>
        <w:spacing w:line="100" w:lineRule="atLeast"/>
        <w:rPr>
          <w:rFonts w:cs="BMWType V2 Light"/>
          <w:bCs/>
          <w:sz w:val="28"/>
          <w:szCs w:val="28"/>
          <w:lang w:val="en-GB"/>
        </w:rPr>
      </w:pPr>
      <w:r>
        <w:rPr>
          <w:rFonts w:cs="BMWType V2 Light"/>
          <w:bCs/>
          <w:sz w:val="28"/>
          <w:szCs w:val="28"/>
          <w:lang w:val="en-GB"/>
        </w:rPr>
        <w:t>MINI sells over 100,000 in first four months: new record</w:t>
      </w:r>
    </w:p>
    <w:p w:rsidR="0047223A" w:rsidRDefault="0047223A" w:rsidP="00345784">
      <w:pPr>
        <w:spacing w:line="100" w:lineRule="atLeast"/>
        <w:rPr>
          <w:rFonts w:cs="BMWType V2 Light"/>
          <w:bCs/>
          <w:sz w:val="28"/>
          <w:szCs w:val="28"/>
          <w:lang w:val="en-GB"/>
        </w:rPr>
      </w:pPr>
      <w:r>
        <w:rPr>
          <w:rFonts w:cs="BMWType V2 Light"/>
          <w:bCs/>
          <w:sz w:val="28"/>
          <w:szCs w:val="28"/>
          <w:lang w:val="en-GB"/>
        </w:rPr>
        <w:t>BMW Motorrad achieves best ever month</w:t>
      </w:r>
    </w:p>
    <w:p w:rsidR="00421A56" w:rsidRDefault="00421A56" w:rsidP="00421A56">
      <w:pPr>
        <w:spacing w:line="100" w:lineRule="atLeast"/>
        <w:rPr>
          <w:rFonts w:cs="BMWType V2 Light"/>
          <w:bCs/>
          <w:sz w:val="28"/>
          <w:szCs w:val="28"/>
          <w:lang w:val="en-GB"/>
        </w:rPr>
      </w:pPr>
      <w:r>
        <w:rPr>
          <w:rFonts w:cs="BMWType V2 Light"/>
          <w:bCs/>
          <w:sz w:val="28"/>
          <w:szCs w:val="28"/>
          <w:lang w:val="en-GB"/>
        </w:rPr>
        <w:t>Sales g</w:t>
      </w:r>
      <w:r w:rsidRPr="00A37031">
        <w:rPr>
          <w:rFonts w:cs="BMWType V2 Light"/>
          <w:bCs/>
          <w:sz w:val="28"/>
          <w:szCs w:val="28"/>
          <w:lang w:val="en-GB"/>
        </w:rPr>
        <w:t>rowth balanced around the world</w:t>
      </w:r>
    </w:p>
    <w:p w:rsidR="00421A56" w:rsidRPr="00A37031" w:rsidRDefault="00421A56" w:rsidP="00345784">
      <w:pPr>
        <w:spacing w:line="100" w:lineRule="atLeast"/>
        <w:rPr>
          <w:rFonts w:cs="BMWType V2 Light"/>
          <w:bCs/>
          <w:sz w:val="28"/>
          <w:szCs w:val="28"/>
          <w:lang w:val="en-GB"/>
        </w:rPr>
      </w:pPr>
    </w:p>
    <w:p w:rsidR="00264F6E" w:rsidRPr="00A37031" w:rsidRDefault="00264F6E" w:rsidP="00345784">
      <w:pPr>
        <w:spacing w:line="100" w:lineRule="atLeast"/>
        <w:rPr>
          <w:rFonts w:cs="BMWType V2 Light"/>
          <w:sz w:val="28"/>
          <w:szCs w:val="28"/>
          <w:lang w:val="en-GB"/>
        </w:rPr>
      </w:pPr>
    </w:p>
    <w:p w:rsidR="008C6513" w:rsidRPr="00636E04" w:rsidRDefault="00DD3774" w:rsidP="008C6513">
      <w:pPr>
        <w:spacing w:line="360" w:lineRule="auto"/>
        <w:rPr>
          <w:szCs w:val="22"/>
          <w:lang w:val="en-GB"/>
        </w:rPr>
      </w:pPr>
      <w:r w:rsidRPr="00A37031">
        <w:rPr>
          <w:b/>
          <w:lang w:val="en-GB"/>
        </w:rPr>
        <w:t>Munich.</w:t>
      </w:r>
      <w:r w:rsidRPr="00A37031">
        <w:rPr>
          <w:lang w:val="en-GB"/>
        </w:rPr>
        <w:t xml:space="preserve"> </w:t>
      </w:r>
      <w:r w:rsidR="00A37031" w:rsidRPr="00A37031">
        <w:rPr>
          <w:lang w:val="en-GB"/>
        </w:rPr>
        <w:t>April saw the steady growth in sales of BMW Group vehicles continue with BM</w:t>
      </w:r>
      <w:r w:rsidR="008B7D6A">
        <w:rPr>
          <w:lang w:val="en-GB"/>
        </w:rPr>
        <w:t xml:space="preserve">W, </w:t>
      </w:r>
      <w:r w:rsidR="00A37031" w:rsidRPr="00636E04">
        <w:rPr>
          <w:lang w:val="en-GB"/>
        </w:rPr>
        <w:t xml:space="preserve">MINI </w:t>
      </w:r>
      <w:r w:rsidR="008B7D6A">
        <w:rPr>
          <w:lang w:val="en-GB"/>
        </w:rPr>
        <w:t>and BMW Motorrad all</w:t>
      </w:r>
      <w:r w:rsidR="00A37031" w:rsidRPr="00636E04">
        <w:rPr>
          <w:lang w:val="en-GB"/>
        </w:rPr>
        <w:t xml:space="preserve"> achieving new records. </w:t>
      </w:r>
      <w:r w:rsidR="005B559E">
        <w:rPr>
          <w:lang w:val="en-GB"/>
        </w:rPr>
        <w:t xml:space="preserve">In April, </w:t>
      </w:r>
      <w:r w:rsidR="00A37031" w:rsidRPr="00636E04">
        <w:rPr>
          <w:lang w:val="en-GB"/>
        </w:rPr>
        <w:t xml:space="preserve">a total of </w:t>
      </w:r>
      <w:r w:rsidR="005E791F">
        <w:rPr>
          <w:lang w:val="en-GB"/>
        </w:rPr>
        <w:t>175,972</w:t>
      </w:r>
      <w:r w:rsidR="00A37031" w:rsidRPr="00636E04">
        <w:rPr>
          <w:lang w:val="en-GB"/>
        </w:rPr>
        <w:t xml:space="preserve"> </w:t>
      </w:r>
      <w:r w:rsidR="00454F94" w:rsidRPr="00636E04">
        <w:rPr>
          <w:lang w:val="en-GB"/>
        </w:rPr>
        <w:t xml:space="preserve">BMW Group vehicles </w:t>
      </w:r>
      <w:r w:rsidR="005B559E">
        <w:rPr>
          <w:lang w:val="en-GB"/>
        </w:rPr>
        <w:t xml:space="preserve">were </w:t>
      </w:r>
      <w:r w:rsidR="00A37031" w:rsidRPr="00636E04">
        <w:rPr>
          <w:lang w:val="en-GB"/>
        </w:rPr>
        <w:t>delivered to customers around the world, an increase of 8</w:t>
      </w:r>
      <w:r w:rsidR="0054461F">
        <w:rPr>
          <w:lang w:val="en-GB"/>
        </w:rPr>
        <w:t>.4% on the same month last year –</w:t>
      </w:r>
      <w:r w:rsidR="00A37031" w:rsidRPr="00636E04">
        <w:rPr>
          <w:lang w:val="en-GB"/>
        </w:rPr>
        <w:t xml:space="preserve"> </w:t>
      </w:r>
      <w:r w:rsidR="0054461F">
        <w:rPr>
          <w:lang w:val="en-GB"/>
        </w:rPr>
        <w:t xml:space="preserve">in South Africa, more than 1,956 BMW Group vehicles were delivered to customers.  </w:t>
      </w:r>
      <w:r w:rsidR="00A37031" w:rsidRPr="00636E04">
        <w:rPr>
          <w:lang w:val="en-GB"/>
        </w:rPr>
        <w:t>This continuing sol</w:t>
      </w:r>
      <w:r w:rsidR="0047223A">
        <w:rPr>
          <w:lang w:val="en-GB"/>
        </w:rPr>
        <w:t>i</w:t>
      </w:r>
      <w:r w:rsidR="00A37031" w:rsidRPr="00636E04">
        <w:rPr>
          <w:lang w:val="en-GB"/>
        </w:rPr>
        <w:t>d growth is reflected in the year-to-date figures</w:t>
      </w:r>
      <w:r w:rsidR="005B559E">
        <w:rPr>
          <w:lang w:val="en-GB"/>
        </w:rPr>
        <w:t>,</w:t>
      </w:r>
      <w:r w:rsidR="00A37031" w:rsidRPr="00636E04">
        <w:rPr>
          <w:lang w:val="en-GB"/>
        </w:rPr>
        <w:t xml:space="preserve"> with a total of </w:t>
      </w:r>
      <w:r w:rsidR="005E791F">
        <w:rPr>
          <w:lang w:val="en-GB"/>
        </w:rPr>
        <w:t>702,643</w:t>
      </w:r>
      <w:r w:rsidR="00A37031" w:rsidRPr="00636E04">
        <w:rPr>
          <w:lang w:val="en-GB"/>
        </w:rPr>
        <w:t xml:space="preserve"> BMW Group vehicles sold in the first four months of 2015, 8.2% more than in the same period last year.</w:t>
      </w:r>
      <w:r w:rsidR="0054461F">
        <w:rPr>
          <w:lang w:val="en-GB"/>
        </w:rPr>
        <w:t xml:space="preserve"> To date, BMW Group South Africa managed to sell a total of 9,136 vehicles (0</w:t>
      </w:r>
      <w:proofErr w:type="gramStart"/>
      <w:r w:rsidR="0054461F">
        <w:rPr>
          <w:lang w:val="en-GB"/>
        </w:rPr>
        <w:t>,8</w:t>
      </w:r>
      <w:proofErr w:type="gramEnd"/>
      <w:r w:rsidR="0054461F">
        <w:rPr>
          <w:lang w:val="en-GB"/>
        </w:rPr>
        <w:t>% more than the same period in 2014).</w:t>
      </w:r>
    </w:p>
    <w:p w:rsidR="00DD3774" w:rsidRPr="00636E04" w:rsidRDefault="00DD3774" w:rsidP="00DD3774">
      <w:pPr>
        <w:spacing w:line="360" w:lineRule="auto"/>
        <w:rPr>
          <w:lang w:val="en-GB"/>
        </w:rPr>
      </w:pPr>
    </w:p>
    <w:p w:rsidR="008C6513" w:rsidRPr="00636E04" w:rsidRDefault="00931DF3" w:rsidP="00931DF3">
      <w:pPr>
        <w:spacing w:line="360" w:lineRule="auto"/>
        <w:rPr>
          <w:lang w:val="en-GB"/>
        </w:rPr>
      </w:pPr>
      <w:r w:rsidRPr="00636E04">
        <w:rPr>
          <w:lang w:val="en-GB"/>
        </w:rPr>
        <w:t>“</w:t>
      </w:r>
      <w:r w:rsidR="00A37031" w:rsidRPr="00636E04">
        <w:rPr>
          <w:lang w:val="en-GB"/>
        </w:rPr>
        <w:t xml:space="preserve">Following on from our best ever first quarter, April has seen </w:t>
      </w:r>
      <w:r w:rsidR="005B559E">
        <w:rPr>
          <w:lang w:val="en-GB"/>
        </w:rPr>
        <w:t xml:space="preserve">further </w:t>
      </w:r>
      <w:r w:rsidR="00A37031" w:rsidRPr="00636E04">
        <w:rPr>
          <w:lang w:val="en-GB"/>
        </w:rPr>
        <w:t xml:space="preserve">sales growth in all regions around the world,” said </w:t>
      </w:r>
      <w:r w:rsidR="00DD3774" w:rsidRPr="00636E04">
        <w:rPr>
          <w:lang w:val="en-GB"/>
        </w:rPr>
        <w:t>Ian Robertson, Member of the Board of Manageme</w:t>
      </w:r>
      <w:r w:rsidR="00162E37" w:rsidRPr="00636E04">
        <w:rPr>
          <w:lang w:val="en-GB"/>
        </w:rPr>
        <w:t>nt</w:t>
      </w:r>
      <w:r w:rsidR="008D0564" w:rsidRPr="00636E04">
        <w:rPr>
          <w:lang w:val="en-GB"/>
        </w:rPr>
        <w:t xml:space="preserve"> </w:t>
      </w:r>
      <w:r w:rsidR="00805A14" w:rsidRPr="00636E04">
        <w:rPr>
          <w:lang w:val="en-GB"/>
        </w:rPr>
        <w:t>of BMW AG</w:t>
      </w:r>
      <w:r w:rsidR="00162E37" w:rsidRPr="00636E04">
        <w:rPr>
          <w:lang w:val="en-GB"/>
        </w:rPr>
        <w:t>, Sales and Mar</w:t>
      </w:r>
      <w:r w:rsidR="008C6513" w:rsidRPr="00636E04">
        <w:rPr>
          <w:lang w:val="en-GB"/>
        </w:rPr>
        <w:t>keting BMW.</w:t>
      </w:r>
      <w:r w:rsidR="00162E37" w:rsidRPr="00636E04">
        <w:rPr>
          <w:lang w:val="en-GB"/>
        </w:rPr>
        <w:t xml:space="preserve"> </w:t>
      </w:r>
      <w:r w:rsidR="00DD3774" w:rsidRPr="00636E04">
        <w:rPr>
          <w:lang w:val="en-GB"/>
        </w:rPr>
        <w:t>“</w:t>
      </w:r>
      <w:r w:rsidR="00A37031" w:rsidRPr="00636E04">
        <w:rPr>
          <w:lang w:val="en-GB"/>
        </w:rPr>
        <w:t xml:space="preserve">We are succeeding in our aim to expand sales in a balanced way globally and I’m </w:t>
      </w:r>
      <w:r w:rsidR="00636E04" w:rsidRPr="00636E04">
        <w:rPr>
          <w:lang w:val="en-GB"/>
        </w:rPr>
        <w:t>certain</w:t>
      </w:r>
      <w:r w:rsidR="00A37031" w:rsidRPr="00636E04">
        <w:rPr>
          <w:lang w:val="en-GB"/>
        </w:rPr>
        <w:t xml:space="preserve"> that the exciting new models we’re bringing to the market</w:t>
      </w:r>
      <w:r w:rsidR="00636E04" w:rsidRPr="00636E04">
        <w:rPr>
          <w:lang w:val="en-GB"/>
        </w:rPr>
        <w:t xml:space="preserve"> in 2015</w:t>
      </w:r>
      <w:r w:rsidR="00A37031" w:rsidRPr="00636E04">
        <w:rPr>
          <w:lang w:val="en-GB"/>
        </w:rPr>
        <w:t xml:space="preserve"> will </w:t>
      </w:r>
      <w:r w:rsidR="005B559E">
        <w:rPr>
          <w:lang w:val="en-GB"/>
        </w:rPr>
        <w:t xml:space="preserve">ensure </w:t>
      </w:r>
      <w:r w:rsidR="005B559E" w:rsidRPr="00636E04">
        <w:rPr>
          <w:lang w:val="en-GB"/>
        </w:rPr>
        <w:t xml:space="preserve">this </w:t>
      </w:r>
      <w:r w:rsidR="00A37031" w:rsidRPr="00636E04">
        <w:rPr>
          <w:lang w:val="en-GB"/>
        </w:rPr>
        <w:t xml:space="preserve">positive </w:t>
      </w:r>
      <w:r w:rsidR="00636E04" w:rsidRPr="00636E04">
        <w:rPr>
          <w:lang w:val="en-GB"/>
        </w:rPr>
        <w:t>trend</w:t>
      </w:r>
      <w:r w:rsidR="005B559E">
        <w:rPr>
          <w:lang w:val="en-GB"/>
        </w:rPr>
        <w:t xml:space="preserve"> continues</w:t>
      </w:r>
      <w:r w:rsidR="00F93F9A">
        <w:rPr>
          <w:lang w:val="en-GB"/>
        </w:rPr>
        <w:t>,</w:t>
      </w:r>
      <w:r w:rsidR="008C6513" w:rsidRPr="00636E04">
        <w:rPr>
          <w:lang w:val="en-GB"/>
        </w:rPr>
        <w:t>” Robertson added.</w:t>
      </w:r>
    </w:p>
    <w:p w:rsidR="00DD3774" w:rsidRPr="007455D7" w:rsidRDefault="00DD3774" w:rsidP="00DD3774">
      <w:pPr>
        <w:spacing w:line="360" w:lineRule="auto"/>
        <w:rPr>
          <w:color w:val="1F497D" w:themeColor="text2"/>
          <w:lang w:val="en-GB"/>
        </w:rPr>
      </w:pPr>
    </w:p>
    <w:p w:rsidR="00684191" w:rsidRPr="00D97C3A" w:rsidRDefault="00684191" w:rsidP="00684191">
      <w:pPr>
        <w:pStyle w:val="zzmarginalieregular"/>
        <w:framePr w:h="1911" w:hRule="exact" w:wrap="around" w:x="568" w:y="14431"/>
        <w:rPr>
          <w:color w:val="auto"/>
        </w:rPr>
      </w:pPr>
      <w:r w:rsidRPr="00D97C3A">
        <w:rPr>
          <w:color w:val="auto"/>
        </w:rPr>
        <w:t>Company</w:t>
      </w:r>
    </w:p>
    <w:p w:rsidR="00684191" w:rsidRPr="00D97C3A" w:rsidRDefault="00684191" w:rsidP="00684191">
      <w:pPr>
        <w:pStyle w:val="zzmarginalielight"/>
        <w:framePr w:h="1911" w:hRule="exact" w:wrap="around" w:x="568" w:y="14431"/>
        <w:rPr>
          <w:color w:val="auto"/>
        </w:rPr>
      </w:pPr>
      <w:r w:rsidRPr="00D97C3A">
        <w:rPr>
          <w:color w:val="auto"/>
        </w:rPr>
        <w:t>Bayerische</w:t>
      </w:r>
    </w:p>
    <w:p w:rsidR="00684191" w:rsidRPr="00D97C3A" w:rsidRDefault="00684191" w:rsidP="00684191">
      <w:pPr>
        <w:pStyle w:val="zzmarginalielight"/>
        <w:framePr w:h="1911" w:hRule="exact" w:wrap="around" w:x="568" w:y="14431"/>
        <w:rPr>
          <w:color w:val="auto"/>
        </w:rPr>
      </w:pPr>
      <w:r w:rsidRPr="00D97C3A">
        <w:rPr>
          <w:color w:val="auto"/>
        </w:rPr>
        <w:t>Motoren Werke</w:t>
      </w:r>
    </w:p>
    <w:p w:rsidR="00684191" w:rsidRPr="00D97C3A" w:rsidRDefault="00684191" w:rsidP="00684191">
      <w:pPr>
        <w:pStyle w:val="zzmarginalielight"/>
        <w:framePr w:h="1911" w:hRule="exact" w:wrap="around" w:x="568" w:y="14431"/>
        <w:rPr>
          <w:color w:val="auto"/>
        </w:rPr>
      </w:pPr>
      <w:r w:rsidRPr="00D97C3A">
        <w:rPr>
          <w:color w:val="auto"/>
        </w:rPr>
        <w:t>Aktiengesellschaft</w:t>
      </w:r>
    </w:p>
    <w:p w:rsidR="00684191" w:rsidRPr="00D97C3A" w:rsidRDefault="00684191" w:rsidP="00684191">
      <w:pPr>
        <w:pStyle w:val="zzmarginalielight"/>
        <w:framePr w:h="1911" w:hRule="exact" w:wrap="around" w:x="568" w:y="14431"/>
        <w:rPr>
          <w:color w:val="auto"/>
        </w:rPr>
      </w:pPr>
    </w:p>
    <w:p w:rsidR="00684191" w:rsidRPr="00D97C3A" w:rsidRDefault="00684191" w:rsidP="00684191">
      <w:pPr>
        <w:pStyle w:val="zzmarginalieregular"/>
        <w:framePr w:h="1911" w:hRule="exact" w:wrap="around" w:x="568" w:y="14431"/>
        <w:rPr>
          <w:color w:val="auto"/>
        </w:rPr>
      </w:pPr>
      <w:r w:rsidRPr="00D97C3A">
        <w:rPr>
          <w:color w:val="auto"/>
        </w:rPr>
        <w:t>Postal Address</w:t>
      </w:r>
    </w:p>
    <w:p w:rsidR="00684191" w:rsidRPr="00D97C3A" w:rsidRDefault="00684191" w:rsidP="00684191">
      <w:pPr>
        <w:pStyle w:val="zzmarginalielight"/>
        <w:framePr w:h="1911" w:hRule="exact" w:wrap="around" w:x="568" w:y="14431"/>
        <w:rPr>
          <w:color w:val="auto"/>
        </w:rPr>
      </w:pPr>
      <w:r w:rsidRPr="00D97C3A">
        <w:rPr>
          <w:color w:val="auto"/>
        </w:rPr>
        <w:t>BMW AG</w:t>
      </w:r>
    </w:p>
    <w:p w:rsidR="00684191" w:rsidRPr="00D97C3A" w:rsidRDefault="00684191" w:rsidP="00684191">
      <w:pPr>
        <w:pStyle w:val="zzmarginalielight"/>
        <w:framePr w:h="1911" w:hRule="exact" w:wrap="around" w:x="568" w:y="14431"/>
        <w:rPr>
          <w:color w:val="auto"/>
        </w:rPr>
      </w:pPr>
      <w:r w:rsidRPr="00D97C3A">
        <w:rPr>
          <w:color w:val="auto"/>
        </w:rPr>
        <w:t>80788 München</w:t>
      </w:r>
    </w:p>
    <w:p w:rsidR="00684191" w:rsidRPr="00D97C3A" w:rsidRDefault="00684191" w:rsidP="00684191">
      <w:pPr>
        <w:pStyle w:val="zzmarginalielight"/>
        <w:framePr w:h="1911" w:hRule="exact" w:wrap="around" w:x="568" w:y="14431"/>
        <w:rPr>
          <w:color w:val="auto"/>
        </w:rPr>
      </w:pPr>
    </w:p>
    <w:p w:rsidR="00684191" w:rsidRPr="00D97C3A" w:rsidRDefault="00684191" w:rsidP="00684191">
      <w:pPr>
        <w:pStyle w:val="zzmarginalieregular"/>
        <w:framePr w:h="1911" w:hRule="exact" w:wrap="around" w:x="568" w:y="14431"/>
        <w:rPr>
          <w:color w:val="auto"/>
        </w:rPr>
      </w:pPr>
      <w:r w:rsidRPr="00D97C3A">
        <w:rPr>
          <w:color w:val="auto"/>
        </w:rPr>
        <w:t>Telephone</w:t>
      </w:r>
    </w:p>
    <w:p w:rsidR="00684191" w:rsidRPr="00D97C3A" w:rsidRDefault="00684191" w:rsidP="00684191">
      <w:pPr>
        <w:pStyle w:val="zzmarginalielight"/>
        <w:framePr w:h="1911" w:hRule="exact" w:wrap="around" w:x="568" w:y="14431"/>
        <w:rPr>
          <w:color w:val="auto"/>
        </w:rPr>
      </w:pPr>
      <w:r w:rsidRPr="00D97C3A">
        <w:rPr>
          <w:color w:val="auto"/>
        </w:rPr>
        <w:t>+49 89 382 72200</w:t>
      </w:r>
    </w:p>
    <w:p w:rsidR="00684191" w:rsidRPr="00D97C3A" w:rsidRDefault="00684191" w:rsidP="00684191">
      <w:pPr>
        <w:pStyle w:val="zzmarginalielight"/>
        <w:framePr w:h="1911" w:hRule="exact" w:wrap="around" w:x="568" w:y="14431"/>
        <w:rPr>
          <w:color w:val="auto"/>
        </w:rPr>
      </w:pPr>
    </w:p>
    <w:p w:rsidR="00684191" w:rsidRPr="00D97C3A" w:rsidRDefault="00684191" w:rsidP="00684191">
      <w:pPr>
        <w:pStyle w:val="zzmarginalieregular"/>
        <w:framePr w:h="1911" w:hRule="exact" w:wrap="around" w:x="568" w:y="14431"/>
        <w:rPr>
          <w:color w:val="auto"/>
        </w:rPr>
      </w:pPr>
      <w:r w:rsidRPr="00D97C3A">
        <w:rPr>
          <w:color w:val="auto"/>
        </w:rPr>
        <w:t>Internet</w:t>
      </w:r>
    </w:p>
    <w:p w:rsidR="00684191" w:rsidRPr="007455D7" w:rsidRDefault="00684191" w:rsidP="00684191">
      <w:pPr>
        <w:pStyle w:val="zzmarginalielight"/>
        <w:framePr w:h="1911" w:hRule="exact" w:wrap="around" w:x="568" w:y="14431"/>
        <w:rPr>
          <w:color w:val="1F497D" w:themeColor="text2"/>
        </w:rPr>
      </w:pPr>
      <w:r w:rsidRPr="00D97C3A">
        <w:rPr>
          <w:color w:val="auto"/>
        </w:rPr>
        <w:t>www.bmwgroup.com</w:t>
      </w:r>
    </w:p>
    <w:p w:rsidR="00636E04" w:rsidRDefault="00636E04" w:rsidP="00DD3774">
      <w:pPr>
        <w:spacing w:line="360" w:lineRule="auto"/>
        <w:rPr>
          <w:lang w:val="en-GB"/>
        </w:rPr>
      </w:pPr>
      <w:r w:rsidRPr="00636E04">
        <w:rPr>
          <w:lang w:val="en-GB"/>
        </w:rPr>
        <w:t xml:space="preserve">It was the best April ever for the </w:t>
      </w:r>
      <w:r w:rsidRPr="0073560B">
        <w:rPr>
          <w:b/>
          <w:lang w:val="en-GB"/>
        </w:rPr>
        <w:t>BMW</w:t>
      </w:r>
      <w:r w:rsidRPr="0073560B">
        <w:rPr>
          <w:lang w:val="en-GB"/>
        </w:rPr>
        <w:t xml:space="preserve"> </w:t>
      </w:r>
      <w:r w:rsidRPr="00636E04">
        <w:rPr>
          <w:lang w:val="en-GB"/>
        </w:rPr>
        <w:t>brand with a</w:t>
      </w:r>
      <w:r w:rsidR="00493FB6" w:rsidRPr="00636E04">
        <w:rPr>
          <w:lang w:val="en-GB"/>
        </w:rPr>
        <w:t xml:space="preserve"> total of </w:t>
      </w:r>
      <w:r w:rsidR="005E791F">
        <w:rPr>
          <w:lang w:val="en-GB"/>
        </w:rPr>
        <w:t>148,896</w:t>
      </w:r>
      <w:r w:rsidRPr="00636E04">
        <w:rPr>
          <w:lang w:val="en-GB"/>
        </w:rPr>
        <w:t xml:space="preserve"> </w:t>
      </w:r>
      <w:r w:rsidR="00493FB6" w:rsidRPr="00636E04">
        <w:rPr>
          <w:lang w:val="en-GB"/>
        </w:rPr>
        <w:t xml:space="preserve">vehicles </w:t>
      </w:r>
      <w:r w:rsidR="0054461F">
        <w:rPr>
          <w:lang w:val="en-GB"/>
        </w:rPr>
        <w:t xml:space="preserve">(1,796 in South Africa) </w:t>
      </w:r>
      <w:r w:rsidR="00493FB6" w:rsidRPr="00636E04">
        <w:rPr>
          <w:lang w:val="en-GB"/>
        </w:rPr>
        <w:t xml:space="preserve">delivered to customers in </w:t>
      </w:r>
      <w:r w:rsidRPr="00636E04">
        <w:rPr>
          <w:lang w:val="en-GB"/>
        </w:rPr>
        <w:t xml:space="preserve">April, </w:t>
      </w:r>
      <w:r w:rsidR="005E791F">
        <w:rPr>
          <w:lang w:val="en-GB"/>
        </w:rPr>
        <w:t>5.6</w:t>
      </w:r>
      <w:r w:rsidRPr="00636E04">
        <w:rPr>
          <w:lang w:val="en-GB"/>
        </w:rPr>
        <w:t xml:space="preserve">% more than in the same month last year. The year-to-date </w:t>
      </w:r>
      <w:r w:rsidRPr="00636E04">
        <w:rPr>
          <w:noProof/>
          <w:lang w:val="en-GB"/>
        </w:rPr>
        <w:t>figures</w:t>
      </w:r>
      <w:r w:rsidR="00F93F9A">
        <w:rPr>
          <w:lang w:val="en-GB"/>
        </w:rPr>
        <w:t xml:space="preserve"> </w:t>
      </w:r>
      <w:r w:rsidRPr="00636E04">
        <w:rPr>
          <w:lang w:val="en-GB"/>
        </w:rPr>
        <w:t xml:space="preserve">also set a new record for the brand with sales in the first four months totalling </w:t>
      </w:r>
      <w:r w:rsidR="005E791F">
        <w:rPr>
          <w:lang w:val="en-GB"/>
        </w:rPr>
        <w:t>600,473</w:t>
      </w:r>
      <w:r w:rsidRPr="00636E04">
        <w:rPr>
          <w:lang w:val="en-GB"/>
        </w:rPr>
        <w:t>, an increase of 5.</w:t>
      </w:r>
      <w:r w:rsidR="005E791F">
        <w:rPr>
          <w:lang w:val="en-GB"/>
        </w:rPr>
        <w:t>5</w:t>
      </w:r>
      <w:r w:rsidRPr="00636E04">
        <w:rPr>
          <w:lang w:val="en-GB"/>
        </w:rPr>
        <w:t xml:space="preserve">% compared to the same period last year. </w:t>
      </w:r>
      <w:r w:rsidR="000C27B5">
        <w:rPr>
          <w:lang w:val="en-GB"/>
        </w:rPr>
        <w:t>In South Africa, a total of 8,450 BMW brand vehicles have been delivered to cu</w:t>
      </w:r>
      <w:r w:rsidR="000C27B5">
        <w:rPr>
          <w:lang w:val="en-GB"/>
        </w:rPr>
        <w:t>s</w:t>
      </w:r>
      <w:r w:rsidR="000C27B5">
        <w:rPr>
          <w:lang w:val="en-GB"/>
        </w:rPr>
        <w:t>tomers in the first four months (0</w:t>
      </w:r>
      <w:proofErr w:type="gramStart"/>
      <w:r w:rsidR="000C27B5">
        <w:rPr>
          <w:lang w:val="en-GB"/>
        </w:rPr>
        <w:t>,7</w:t>
      </w:r>
      <w:proofErr w:type="gramEnd"/>
      <w:r w:rsidR="000C27B5">
        <w:rPr>
          <w:lang w:val="en-GB"/>
        </w:rPr>
        <w:t>% more than the same period in 2014).</w:t>
      </w:r>
    </w:p>
    <w:p w:rsidR="000C27B5" w:rsidRPr="004A18F0" w:rsidRDefault="000C27B5" w:rsidP="00DD3774">
      <w:pPr>
        <w:spacing w:line="360" w:lineRule="auto"/>
        <w:rPr>
          <w:lang w:val="en-GB"/>
        </w:rPr>
      </w:pPr>
    </w:p>
    <w:p w:rsidR="00D914A5" w:rsidRPr="004A18F0" w:rsidRDefault="004A18F0" w:rsidP="00F93F9A">
      <w:pPr>
        <w:spacing w:line="360" w:lineRule="auto"/>
        <w:ind w:right="-142"/>
        <w:rPr>
          <w:lang w:val="en-GB"/>
        </w:rPr>
      </w:pPr>
      <w:r w:rsidRPr="004A18F0">
        <w:rPr>
          <w:lang w:val="en-GB"/>
        </w:rPr>
        <w:t>Sales of the new B</w:t>
      </w:r>
      <w:r w:rsidR="00F51100" w:rsidRPr="004A18F0">
        <w:rPr>
          <w:lang w:val="en-GB"/>
        </w:rPr>
        <w:t xml:space="preserve">MW 2 Series </w:t>
      </w:r>
      <w:r w:rsidRPr="004A18F0">
        <w:rPr>
          <w:lang w:val="en-GB"/>
        </w:rPr>
        <w:t xml:space="preserve">were strong in April with a total of </w:t>
      </w:r>
      <w:r w:rsidR="005E791F">
        <w:rPr>
          <w:lang w:val="en-GB"/>
        </w:rPr>
        <w:t>10,439</w:t>
      </w:r>
      <w:r w:rsidRPr="004A18F0">
        <w:rPr>
          <w:lang w:val="en-GB"/>
        </w:rPr>
        <w:t xml:space="preserve"> units sold in the month. Once again, the new 2 Series Active Tourer accounted for around two-thirds of those sales with a total of </w:t>
      </w:r>
      <w:r w:rsidR="005E791F">
        <w:rPr>
          <w:lang w:val="en-GB"/>
        </w:rPr>
        <w:t>6,548</w:t>
      </w:r>
      <w:r w:rsidRPr="004A18F0">
        <w:rPr>
          <w:lang w:val="en-GB"/>
        </w:rPr>
        <w:t xml:space="preserve"> delivered to customers. Demand for the</w:t>
      </w:r>
      <w:r w:rsidR="00F93F9A">
        <w:rPr>
          <w:lang w:val="en-GB"/>
        </w:rPr>
        <w:t> </w:t>
      </w:r>
      <w:r w:rsidRPr="004A18F0">
        <w:rPr>
          <w:lang w:val="en-GB"/>
        </w:rPr>
        <w:t>BMW</w:t>
      </w:r>
      <w:r w:rsidR="00F93F9A">
        <w:rPr>
          <w:lang w:val="en-GB"/>
        </w:rPr>
        <w:t> </w:t>
      </w:r>
      <w:r w:rsidRPr="004A18F0">
        <w:rPr>
          <w:lang w:val="en-GB"/>
        </w:rPr>
        <w:t>4</w:t>
      </w:r>
      <w:r w:rsidR="00F93F9A">
        <w:rPr>
          <w:lang w:val="en-GB"/>
        </w:rPr>
        <w:t> </w:t>
      </w:r>
      <w:r w:rsidRPr="004A18F0">
        <w:rPr>
          <w:lang w:val="en-GB"/>
        </w:rPr>
        <w:t xml:space="preserve">Series also remained high with </w:t>
      </w:r>
      <w:r w:rsidR="005E791F">
        <w:rPr>
          <w:lang w:val="en-GB"/>
        </w:rPr>
        <w:t>12,696</w:t>
      </w:r>
      <w:r w:rsidRPr="004A18F0">
        <w:rPr>
          <w:lang w:val="en-GB"/>
        </w:rPr>
        <w:t xml:space="preserve"> vehicles sold in April. Meanwhile the success of the BMW X family continues with sales of the third-generation BMW X5 climbing </w:t>
      </w:r>
      <w:r w:rsidR="005E791F">
        <w:rPr>
          <w:lang w:val="en-GB"/>
        </w:rPr>
        <w:t>8.9</w:t>
      </w:r>
      <w:r w:rsidRPr="004A18F0">
        <w:rPr>
          <w:lang w:val="en-GB"/>
        </w:rPr>
        <w:t xml:space="preserve">% </w:t>
      </w:r>
      <w:r w:rsidR="005B559E">
        <w:rPr>
          <w:lang w:val="en-GB"/>
        </w:rPr>
        <w:t xml:space="preserve">year-on-year </w:t>
      </w:r>
      <w:r w:rsidR="005B559E">
        <w:rPr>
          <w:lang w:val="en-GB"/>
        </w:rPr>
        <w:lastRenderedPageBreak/>
        <w:t xml:space="preserve">- </w:t>
      </w:r>
      <w:r w:rsidRPr="004A18F0">
        <w:rPr>
          <w:lang w:val="en-GB"/>
        </w:rPr>
        <w:t xml:space="preserve">a total of </w:t>
      </w:r>
      <w:r w:rsidR="005E791F">
        <w:rPr>
          <w:lang w:val="en-GB"/>
        </w:rPr>
        <w:t>12,774</w:t>
      </w:r>
      <w:r w:rsidRPr="004A18F0">
        <w:rPr>
          <w:lang w:val="en-GB"/>
        </w:rPr>
        <w:t xml:space="preserve"> </w:t>
      </w:r>
      <w:r w:rsidR="005B559E">
        <w:rPr>
          <w:lang w:val="en-GB"/>
        </w:rPr>
        <w:t xml:space="preserve">units were </w:t>
      </w:r>
      <w:r w:rsidRPr="004A18F0">
        <w:rPr>
          <w:lang w:val="en-GB"/>
        </w:rPr>
        <w:t>delivered to customers</w:t>
      </w:r>
      <w:r w:rsidR="005B559E" w:rsidRPr="005B559E">
        <w:rPr>
          <w:lang w:val="en-GB"/>
        </w:rPr>
        <w:t xml:space="preserve"> </w:t>
      </w:r>
      <w:r w:rsidR="005B559E">
        <w:rPr>
          <w:lang w:val="en-GB"/>
        </w:rPr>
        <w:t xml:space="preserve">in April. </w:t>
      </w:r>
      <w:r w:rsidRPr="004A18F0">
        <w:rPr>
          <w:lang w:val="en-GB"/>
        </w:rPr>
        <w:t xml:space="preserve">The BMW X6 saw April sales jump </w:t>
      </w:r>
      <w:r w:rsidR="005E791F">
        <w:rPr>
          <w:lang w:val="en-GB"/>
        </w:rPr>
        <w:t>28.5</w:t>
      </w:r>
      <w:r w:rsidRPr="004A18F0">
        <w:rPr>
          <w:lang w:val="en-GB"/>
        </w:rPr>
        <w:t xml:space="preserve">% </w:t>
      </w:r>
      <w:r w:rsidR="005B559E">
        <w:rPr>
          <w:lang w:val="en-GB"/>
        </w:rPr>
        <w:t xml:space="preserve">compared to the same month last year with </w:t>
      </w:r>
      <w:r w:rsidR="005E791F">
        <w:rPr>
          <w:lang w:val="en-GB"/>
        </w:rPr>
        <w:t>3,633</w:t>
      </w:r>
      <w:r w:rsidR="005B559E">
        <w:rPr>
          <w:lang w:val="en-GB"/>
        </w:rPr>
        <w:t xml:space="preserve"> customer deliveries</w:t>
      </w:r>
      <w:r w:rsidRPr="004A18F0">
        <w:rPr>
          <w:lang w:val="en-GB"/>
        </w:rPr>
        <w:t xml:space="preserve">. April saw </w:t>
      </w:r>
      <w:r w:rsidR="0047223A">
        <w:rPr>
          <w:lang w:val="en-GB"/>
        </w:rPr>
        <w:t>1,687</w:t>
      </w:r>
      <w:r w:rsidRPr="004A18F0">
        <w:rPr>
          <w:lang w:val="en-GB"/>
        </w:rPr>
        <w:t xml:space="preserve"> customers around the world take</w:t>
      </w:r>
      <w:r w:rsidR="007478FE">
        <w:rPr>
          <w:lang w:val="en-GB"/>
        </w:rPr>
        <w:t xml:space="preserve"> delivery of an innovative BMW i</w:t>
      </w:r>
      <w:r w:rsidRPr="004A18F0">
        <w:rPr>
          <w:lang w:val="en-GB"/>
        </w:rPr>
        <w:t xml:space="preserve"> vehicle. </w:t>
      </w:r>
    </w:p>
    <w:p w:rsidR="005B559E" w:rsidRDefault="005B559E" w:rsidP="00E57F5A">
      <w:pPr>
        <w:spacing w:line="360" w:lineRule="auto"/>
        <w:rPr>
          <w:b/>
          <w:lang w:val="en-GB"/>
        </w:rPr>
      </w:pPr>
    </w:p>
    <w:p w:rsidR="0073560B" w:rsidRPr="0073560B" w:rsidRDefault="0073560B" w:rsidP="00E57F5A">
      <w:pPr>
        <w:spacing w:line="360" w:lineRule="auto"/>
        <w:rPr>
          <w:lang w:val="en-GB"/>
        </w:rPr>
      </w:pPr>
      <w:r w:rsidRPr="0073560B">
        <w:rPr>
          <w:b/>
          <w:lang w:val="en-GB"/>
        </w:rPr>
        <w:t>MINI</w:t>
      </w:r>
      <w:r w:rsidRPr="0073560B">
        <w:rPr>
          <w:lang w:val="en-GB"/>
        </w:rPr>
        <w:t xml:space="preserve"> also achieved record sales in April with</w:t>
      </w:r>
      <w:r>
        <w:rPr>
          <w:lang w:val="en-GB"/>
        </w:rPr>
        <w:t xml:space="preserve"> customer</w:t>
      </w:r>
      <w:r w:rsidRPr="0073560B">
        <w:rPr>
          <w:lang w:val="en-GB"/>
        </w:rPr>
        <w:t xml:space="preserve"> </w:t>
      </w:r>
      <w:r>
        <w:rPr>
          <w:lang w:val="en-GB"/>
        </w:rPr>
        <w:t>deliveries</w:t>
      </w:r>
      <w:r w:rsidRPr="0073560B">
        <w:rPr>
          <w:lang w:val="en-GB"/>
        </w:rPr>
        <w:t xml:space="preserve"> totalling 26,</w:t>
      </w:r>
      <w:r w:rsidR="005E791F">
        <w:rPr>
          <w:lang w:val="en-GB"/>
        </w:rPr>
        <w:t>766</w:t>
      </w:r>
      <w:r w:rsidR="00E4513F">
        <w:rPr>
          <w:lang w:val="en-GB"/>
        </w:rPr>
        <w:t xml:space="preserve"> (160 in South Africa)</w:t>
      </w:r>
      <w:r w:rsidRPr="0073560B">
        <w:rPr>
          <w:lang w:val="en-GB"/>
        </w:rPr>
        <w:t>, an increase of</w:t>
      </w:r>
      <w:r w:rsidR="005E791F">
        <w:rPr>
          <w:lang w:val="en-GB"/>
        </w:rPr>
        <w:t xml:space="preserve"> 27.8</w:t>
      </w:r>
      <w:r w:rsidRPr="0073560B">
        <w:rPr>
          <w:lang w:val="en-GB"/>
        </w:rPr>
        <w:t xml:space="preserve">% on the same month last year. Following the model change a year ago, full availability of the core 3 and 5 door models mean that sales for the first four months are significantly up on last year with a total of </w:t>
      </w:r>
      <w:r w:rsidR="005E791F">
        <w:rPr>
          <w:lang w:val="en-GB"/>
        </w:rPr>
        <w:t>101,079</w:t>
      </w:r>
      <w:r w:rsidRPr="0073560B">
        <w:rPr>
          <w:lang w:val="en-GB"/>
        </w:rPr>
        <w:t xml:space="preserve"> vehicles</w:t>
      </w:r>
      <w:r w:rsidR="00E4513F">
        <w:rPr>
          <w:lang w:val="en-GB"/>
        </w:rPr>
        <w:t xml:space="preserve"> (670 in South Africa)</w:t>
      </w:r>
      <w:r w:rsidRPr="0073560B">
        <w:rPr>
          <w:lang w:val="en-GB"/>
        </w:rPr>
        <w:t xml:space="preserve"> </w:t>
      </w:r>
      <w:r>
        <w:rPr>
          <w:lang w:val="en-GB"/>
        </w:rPr>
        <w:t>delivered</w:t>
      </w:r>
      <w:r w:rsidRPr="0073560B">
        <w:rPr>
          <w:lang w:val="en-GB"/>
        </w:rPr>
        <w:t xml:space="preserve">, an increase of </w:t>
      </w:r>
      <w:r w:rsidR="005E791F">
        <w:rPr>
          <w:lang w:val="en-GB"/>
        </w:rPr>
        <w:t>28.3</w:t>
      </w:r>
      <w:r w:rsidRPr="0073560B">
        <w:rPr>
          <w:lang w:val="en-GB"/>
        </w:rPr>
        <w:t xml:space="preserve">%. </w:t>
      </w:r>
      <w:r w:rsidRPr="005E791F">
        <w:rPr>
          <w:lang w:val="en-GB"/>
        </w:rPr>
        <w:t>It’s the first time MINI has sold more than 100,000 cars in the first four months of the year.</w:t>
      </w:r>
      <w:r w:rsidRPr="0073560B">
        <w:rPr>
          <w:lang w:val="en-GB"/>
        </w:rPr>
        <w:t xml:space="preserve"> A total of </w:t>
      </w:r>
      <w:r w:rsidR="005E791F">
        <w:rPr>
          <w:lang w:val="en-GB"/>
        </w:rPr>
        <w:t>9,578</w:t>
      </w:r>
      <w:r w:rsidRPr="0073560B">
        <w:rPr>
          <w:lang w:val="en-GB"/>
        </w:rPr>
        <w:t xml:space="preserve"> customers took delivery of a MINI 3 door in April (+</w:t>
      </w:r>
      <w:r w:rsidR="005E791F">
        <w:rPr>
          <w:lang w:val="en-GB"/>
        </w:rPr>
        <w:t>30.3</w:t>
      </w:r>
      <w:r w:rsidRPr="0073560B">
        <w:rPr>
          <w:lang w:val="en-GB"/>
        </w:rPr>
        <w:t>%) whil</w:t>
      </w:r>
      <w:r>
        <w:rPr>
          <w:lang w:val="en-GB"/>
        </w:rPr>
        <w:t>e</w:t>
      </w:r>
      <w:r w:rsidRPr="0073560B">
        <w:rPr>
          <w:lang w:val="en-GB"/>
        </w:rPr>
        <w:t xml:space="preserve"> sales of the new MINI 5 door reached </w:t>
      </w:r>
      <w:r w:rsidR="005E791F">
        <w:rPr>
          <w:lang w:val="en-GB"/>
        </w:rPr>
        <w:t>7,814</w:t>
      </w:r>
      <w:r w:rsidRPr="0073560B">
        <w:rPr>
          <w:lang w:val="en-GB"/>
        </w:rPr>
        <w:t xml:space="preserve"> in the month.</w:t>
      </w:r>
    </w:p>
    <w:p w:rsidR="0073560B" w:rsidRDefault="0073560B" w:rsidP="00E57F5A">
      <w:pPr>
        <w:spacing w:line="360" w:lineRule="auto"/>
        <w:rPr>
          <w:color w:val="1F497D" w:themeColor="text2"/>
          <w:lang w:val="en-GB"/>
        </w:rPr>
      </w:pPr>
    </w:p>
    <w:p w:rsidR="00ED187A" w:rsidRPr="00E642B3" w:rsidRDefault="0073560B" w:rsidP="00DD3774">
      <w:pPr>
        <w:spacing w:line="360" w:lineRule="auto"/>
        <w:rPr>
          <w:lang w:val="en-GB"/>
        </w:rPr>
      </w:pPr>
      <w:r w:rsidRPr="00E642B3">
        <w:rPr>
          <w:lang w:val="en-GB"/>
        </w:rPr>
        <w:t xml:space="preserve">All BMW Group sales regions saw </w:t>
      </w:r>
      <w:r w:rsidR="00393DBD" w:rsidRPr="00E642B3">
        <w:rPr>
          <w:lang w:val="en-GB"/>
        </w:rPr>
        <w:t xml:space="preserve">deliveries increase </w:t>
      </w:r>
      <w:r w:rsidRPr="00E642B3">
        <w:rPr>
          <w:lang w:val="en-GB"/>
        </w:rPr>
        <w:t>both in April and year-to-date</w:t>
      </w:r>
      <w:r w:rsidR="00393DBD" w:rsidRPr="00E642B3">
        <w:rPr>
          <w:lang w:val="en-GB"/>
        </w:rPr>
        <w:t xml:space="preserve">, in line with </w:t>
      </w:r>
      <w:r w:rsidRPr="00E642B3">
        <w:rPr>
          <w:lang w:val="en-GB"/>
        </w:rPr>
        <w:t>the company’</w:t>
      </w:r>
      <w:r w:rsidR="00393DBD" w:rsidRPr="00E642B3">
        <w:rPr>
          <w:lang w:val="en-GB"/>
        </w:rPr>
        <w:t xml:space="preserve">s stated policy to strive for globally balanced growth. </w:t>
      </w:r>
    </w:p>
    <w:p w:rsidR="00393DBD" w:rsidRPr="00E642B3" w:rsidRDefault="00393DBD" w:rsidP="00DD3774">
      <w:pPr>
        <w:spacing w:line="360" w:lineRule="auto"/>
        <w:rPr>
          <w:lang w:val="en-GB"/>
        </w:rPr>
      </w:pPr>
    </w:p>
    <w:p w:rsidR="002260CF" w:rsidRPr="00E642B3" w:rsidRDefault="00393DBD" w:rsidP="00DD3774">
      <w:pPr>
        <w:spacing w:line="360" w:lineRule="auto"/>
        <w:rPr>
          <w:lang w:val="en-GB"/>
        </w:rPr>
      </w:pPr>
      <w:r w:rsidRPr="00E642B3">
        <w:rPr>
          <w:lang w:val="en-GB"/>
        </w:rPr>
        <w:t>Sales of BMW and MINI vehicles in</w:t>
      </w:r>
      <w:r w:rsidR="00ED187A" w:rsidRPr="00E642B3">
        <w:rPr>
          <w:lang w:val="en-GB"/>
        </w:rPr>
        <w:t xml:space="preserve"> </w:t>
      </w:r>
      <w:r w:rsidR="00ED187A" w:rsidRPr="00E642B3">
        <w:rPr>
          <w:b/>
          <w:lang w:val="en-GB"/>
        </w:rPr>
        <w:t>Europe</w:t>
      </w:r>
      <w:r w:rsidRPr="00E642B3">
        <w:rPr>
          <w:lang w:val="en-GB"/>
        </w:rPr>
        <w:t xml:space="preserve"> increased by </w:t>
      </w:r>
      <w:r w:rsidR="006C1EC6">
        <w:rPr>
          <w:lang w:val="en-GB"/>
        </w:rPr>
        <w:t>8.7</w:t>
      </w:r>
      <w:r w:rsidRPr="00E642B3">
        <w:rPr>
          <w:lang w:val="en-GB"/>
        </w:rPr>
        <w:t xml:space="preserve">% in April with </w:t>
      </w:r>
      <w:r w:rsidR="006C1EC6">
        <w:rPr>
          <w:lang w:val="en-GB"/>
        </w:rPr>
        <w:t>75,928</w:t>
      </w:r>
      <w:r w:rsidRPr="00E642B3">
        <w:rPr>
          <w:lang w:val="en-GB"/>
        </w:rPr>
        <w:t xml:space="preserve"> </w:t>
      </w:r>
      <w:r w:rsidR="00ED187A" w:rsidRPr="00E642B3">
        <w:rPr>
          <w:lang w:val="en-GB"/>
        </w:rPr>
        <w:t>d</w:t>
      </w:r>
      <w:r w:rsidR="00FF2558" w:rsidRPr="00E642B3">
        <w:rPr>
          <w:lang w:val="en-GB"/>
        </w:rPr>
        <w:t>e</w:t>
      </w:r>
      <w:r w:rsidR="00FF2558" w:rsidRPr="00E642B3">
        <w:rPr>
          <w:lang w:val="en-GB"/>
        </w:rPr>
        <w:t xml:space="preserve">liveries </w:t>
      </w:r>
      <w:r w:rsidRPr="00E642B3">
        <w:rPr>
          <w:lang w:val="en-GB"/>
        </w:rPr>
        <w:t xml:space="preserve">made to customers. The first four months saw sales grow </w:t>
      </w:r>
      <w:r w:rsidR="006C1EC6">
        <w:rPr>
          <w:lang w:val="en-GB"/>
        </w:rPr>
        <w:t>9.4</w:t>
      </w:r>
      <w:r w:rsidRPr="00E642B3">
        <w:rPr>
          <w:lang w:val="en-GB"/>
        </w:rPr>
        <w:t xml:space="preserve">% to total </w:t>
      </w:r>
      <w:r w:rsidR="006C1EC6">
        <w:rPr>
          <w:lang w:val="en-GB"/>
        </w:rPr>
        <w:t>310,588</w:t>
      </w:r>
      <w:r w:rsidRPr="00E642B3">
        <w:rPr>
          <w:lang w:val="en-GB"/>
        </w:rPr>
        <w:t xml:space="preserve">. Solid growth was achieved in many European markets in April. Deliveries of BMW and MINI vehicles in Great Britain rose </w:t>
      </w:r>
      <w:r w:rsidR="006C1EC6">
        <w:rPr>
          <w:lang w:val="en-GB"/>
        </w:rPr>
        <w:t>8.4</w:t>
      </w:r>
      <w:r w:rsidR="00E642B3" w:rsidRPr="00E642B3">
        <w:rPr>
          <w:lang w:val="en-GB"/>
        </w:rPr>
        <w:t>% in April to 14,</w:t>
      </w:r>
      <w:r w:rsidR="006C1EC6">
        <w:rPr>
          <w:lang w:val="en-GB"/>
        </w:rPr>
        <w:t>774</w:t>
      </w:r>
      <w:r w:rsidR="00E642B3" w:rsidRPr="00E642B3">
        <w:rPr>
          <w:lang w:val="en-GB"/>
        </w:rPr>
        <w:t xml:space="preserve"> while s</w:t>
      </w:r>
      <w:r w:rsidRPr="00E642B3">
        <w:rPr>
          <w:lang w:val="en-GB"/>
        </w:rPr>
        <w:t>ales in southern Europe continue their recovery</w:t>
      </w:r>
      <w:r w:rsidR="005B559E">
        <w:rPr>
          <w:lang w:val="en-GB"/>
        </w:rPr>
        <w:t xml:space="preserve">; customer deliveries in Spain, for example, were </w:t>
      </w:r>
      <w:r w:rsidRPr="00E642B3">
        <w:rPr>
          <w:lang w:val="en-GB"/>
        </w:rPr>
        <w:t xml:space="preserve">up 11.7% to a total of 3,549. </w:t>
      </w:r>
    </w:p>
    <w:p w:rsidR="00E642B3" w:rsidRPr="007455D7" w:rsidRDefault="00E642B3" w:rsidP="00DD3774">
      <w:pPr>
        <w:spacing w:line="360" w:lineRule="auto"/>
        <w:rPr>
          <w:color w:val="1F497D" w:themeColor="text2"/>
          <w:lang w:val="en-GB"/>
        </w:rPr>
      </w:pPr>
    </w:p>
    <w:p w:rsidR="008F3911" w:rsidRPr="008F3911" w:rsidRDefault="00E642B3" w:rsidP="00DD3774">
      <w:pPr>
        <w:spacing w:line="360" w:lineRule="auto"/>
        <w:rPr>
          <w:lang w:val="en-GB"/>
        </w:rPr>
      </w:pPr>
      <w:r w:rsidRPr="008F3911">
        <w:rPr>
          <w:lang w:val="en-GB"/>
        </w:rPr>
        <w:t xml:space="preserve">April was also a successful </w:t>
      </w:r>
      <w:r w:rsidR="00421A56">
        <w:rPr>
          <w:lang w:val="en-GB"/>
        </w:rPr>
        <w:t>month</w:t>
      </w:r>
      <w:r w:rsidRPr="008F3911">
        <w:rPr>
          <w:lang w:val="en-GB"/>
        </w:rPr>
        <w:t xml:space="preserve"> in the </w:t>
      </w:r>
      <w:r w:rsidRPr="008F3911">
        <w:rPr>
          <w:b/>
          <w:lang w:val="en-GB"/>
        </w:rPr>
        <w:t>Am</w:t>
      </w:r>
      <w:r w:rsidR="008F3911" w:rsidRPr="008F3911">
        <w:rPr>
          <w:b/>
          <w:lang w:val="en-GB"/>
        </w:rPr>
        <w:t>ericas</w:t>
      </w:r>
      <w:r w:rsidR="008F3911" w:rsidRPr="008F3911">
        <w:rPr>
          <w:lang w:val="en-GB"/>
        </w:rPr>
        <w:t xml:space="preserve">, where customer deliveries of BMW and MINI vehicles increased </w:t>
      </w:r>
      <w:r w:rsidR="006C1EC6">
        <w:rPr>
          <w:lang w:val="en-GB"/>
        </w:rPr>
        <w:t>12.1</w:t>
      </w:r>
      <w:r w:rsidR="008F3911" w:rsidRPr="008F3911">
        <w:rPr>
          <w:lang w:val="en-GB"/>
        </w:rPr>
        <w:t>% to a total of 40,</w:t>
      </w:r>
      <w:r w:rsidR="006C1EC6">
        <w:rPr>
          <w:lang w:val="en-GB"/>
        </w:rPr>
        <w:t>609</w:t>
      </w:r>
      <w:r w:rsidR="008F3911" w:rsidRPr="008F3911">
        <w:rPr>
          <w:lang w:val="en-GB"/>
        </w:rPr>
        <w:t>. Year-to-date sales climbed 10.</w:t>
      </w:r>
      <w:r w:rsidR="006C1EC6">
        <w:rPr>
          <w:lang w:val="en-GB"/>
        </w:rPr>
        <w:t>5</w:t>
      </w:r>
      <w:r w:rsidR="008F3911" w:rsidRPr="008F3911">
        <w:rPr>
          <w:lang w:val="en-GB"/>
        </w:rPr>
        <w:t xml:space="preserve">% with a total of </w:t>
      </w:r>
      <w:r w:rsidR="006C1EC6">
        <w:rPr>
          <w:lang w:val="en-GB"/>
        </w:rPr>
        <w:t>150,119</w:t>
      </w:r>
      <w:r w:rsidR="008F3911" w:rsidRPr="008F3911">
        <w:rPr>
          <w:lang w:val="en-GB"/>
        </w:rPr>
        <w:t xml:space="preserve"> units delivered. North America is the region’s biggest growth driver with April deliveries totalling </w:t>
      </w:r>
      <w:r w:rsidR="006C1EC6">
        <w:rPr>
          <w:lang w:val="en-GB"/>
        </w:rPr>
        <w:t>32,428</w:t>
      </w:r>
      <w:r w:rsidR="008F3911" w:rsidRPr="008F3911">
        <w:rPr>
          <w:lang w:val="en-GB"/>
        </w:rPr>
        <w:t xml:space="preserve"> in the USA (+</w:t>
      </w:r>
      <w:r w:rsidR="006C1EC6">
        <w:rPr>
          <w:lang w:val="en-GB"/>
        </w:rPr>
        <w:t>9.6</w:t>
      </w:r>
      <w:r w:rsidR="008F3911" w:rsidRPr="008F3911">
        <w:rPr>
          <w:lang w:val="en-GB"/>
        </w:rPr>
        <w:t>%) and Canada seeing sales jump 39.</w:t>
      </w:r>
      <w:r w:rsidR="006C1EC6">
        <w:rPr>
          <w:lang w:val="en-GB"/>
        </w:rPr>
        <w:t>7</w:t>
      </w:r>
      <w:r w:rsidR="008F3911" w:rsidRPr="008F3911">
        <w:rPr>
          <w:lang w:val="en-GB"/>
        </w:rPr>
        <w:t xml:space="preserve">% compared to the same month last year, with a total of </w:t>
      </w:r>
      <w:r w:rsidR="001A7106">
        <w:rPr>
          <w:lang w:val="en-GB"/>
        </w:rPr>
        <w:t>4,1</w:t>
      </w:r>
      <w:r w:rsidR="006C1EC6">
        <w:rPr>
          <w:lang w:val="en-GB"/>
        </w:rPr>
        <w:t>77</w:t>
      </w:r>
      <w:r w:rsidR="008F3911" w:rsidRPr="008F3911">
        <w:rPr>
          <w:lang w:val="en-GB"/>
        </w:rPr>
        <w:t xml:space="preserve"> new BMW and MINIs delivered to customers. </w:t>
      </w:r>
    </w:p>
    <w:p w:rsidR="008F3911" w:rsidRPr="00A13F3C" w:rsidRDefault="008F3911" w:rsidP="00DD3774">
      <w:pPr>
        <w:spacing w:line="360" w:lineRule="auto"/>
        <w:rPr>
          <w:lang w:val="en-GB"/>
        </w:rPr>
      </w:pPr>
    </w:p>
    <w:p w:rsidR="00693B25" w:rsidRPr="00A13F3C" w:rsidRDefault="00A13F3C" w:rsidP="00DD3774">
      <w:pPr>
        <w:spacing w:line="360" w:lineRule="auto"/>
        <w:rPr>
          <w:lang w:val="en-GB"/>
        </w:rPr>
      </w:pPr>
      <w:r w:rsidRPr="00A13F3C">
        <w:rPr>
          <w:lang w:val="en-GB"/>
        </w:rPr>
        <w:t xml:space="preserve">Deliveries of BMW and MINI vehicles in </w:t>
      </w:r>
      <w:r w:rsidR="005B3C4E" w:rsidRPr="00A13F3C">
        <w:rPr>
          <w:b/>
          <w:lang w:val="en-GB"/>
        </w:rPr>
        <w:t>Asia</w:t>
      </w:r>
      <w:r w:rsidR="005B3C4E" w:rsidRPr="00A13F3C">
        <w:rPr>
          <w:lang w:val="en-GB"/>
        </w:rPr>
        <w:t xml:space="preserve"> </w:t>
      </w:r>
      <w:r w:rsidRPr="00A13F3C">
        <w:rPr>
          <w:lang w:val="en-GB"/>
        </w:rPr>
        <w:t xml:space="preserve">increased by </w:t>
      </w:r>
      <w:r w:rsidR="006C1EC6">
        <w:rPr>
          <w:lang w:val="en-GB"/>
        </w:rPr>
        <w:t>5.9</w:t>
      </w:r>
      <w:r w:rsidRPr="00A13F3C">
        <w:rPr>
          <w:lang w:val="en-GB"/>
        </w:rPr>
        <w:t>% to total 54,</w:t>
      </w:r>
      <w:r w:rsidR="006C1EC6">
        <w:rPr>
          <w:lang w:val="en-GB"/>
        </w:rPr>
        <w:t>469</w:t>
      </w:r>
      <w:r w:rsidRPr="00A13F3C">
        <w:rPr>
          <w:lang w:val="en-GB"/>
        </w:rPr>
        <w:t>. In the first four months of the year, 220,</w:t>
      </w:r>
      <w:r w:rsidR="006C1EC6">
        <w:rPr>
          <w:lang w:val="en-GB"/>
        </w:rPr>
        <w:t>799</w:t>
      </w:r>
      <w:r w:rsidRPr="00A13F3C">
        <w:rPr>
          <w:lang w:val="en-GB"/>
        </w:rPr>
        <w:t xml:space="preserve"> vehicles were delivered to customers in the region, an increase of 5.4% compared </w:t>
      </w:r>
      <w:r w:rsidR="006C1EC6">
        <w:rPr>
          <w:lang w:val="en-GB"/>
        </w:rPr>
        <w:t>with</w:t>
      </w:r>
      <w:r w:rsidRPr="00A13F3C">
        <w:rPr>
          <w:lang w:val="en-GB"/>
        </w:rPr>
        <w:t xml:space="preserve"> the same period last year. April sales in Mainland </w:t>
      </w:r>
      <w:r w:rsidRPr="00A13F3C">
        <w:rPr>
          <w:lang w:val="en-GB"/>
        </w:rPr>
        <w:lastRenderedPageBreak/>
        <w:t>China achieved the same high level as last year with a total of 37,9</w:t>
      </w:r>
      <w:r w:rsidR="006C1EC6">
        <w:rPr>
          <w:lang w:val="en-GB"/>
        </w:rPr>
        <w:t>76</w:t>
      </w:r>
      <w:r w:rsidRPr="00A13F3C">
        <w:rPr>
          <w:lang w:val="en-GB"/>
        </w:rPr>
        <w:t xml:space="preserve"> vehicles delivered to customers (+0.</w:t>
      </w:r>
      <w:r w:rsidR="006C1EC6">
        <w:rPr>
          <w:lang w:val="en-GB"/>
        </w:rPr>
        <w:t>6</w:t>
      </w:r>
      <w:r w:rsidRPr="00A13F3C">
        <w:rPr>
          <w:lang w:val="en-GB"/>
        </w:rPr>
        <w:t xml:space="preserve">%) while sales in South Korea rose 23.6% to total 4,340. </w:t>
      </w:r>
    </w:p>
    <w:p w:rsidR="00A13F3C" w:rsidRPr="006C1EC6" w:rsidRDefault="00A13F3C" w:rsidP="00DD3774">
      <w:pPr>
        <w:spacing w:line="360" w:lineRule="auto"/>
        <w:rPr>
          <w:lang w:val="en-GB"/>
        </w:rPr>
      </w:pPr>
    </w:p>
    <w:p w:rsidR="00E05DD2" w:rsidRPr="006C1EC6" w:rsidRDefault="006C1EC6" w:rsidP="00345784">
      <w:pPr>
        <w:spacing w:line="360" w:lineRule="auto"/>
        <w:rPr>
          <w:szCs w:val="22"/>
          <w:lang w:val="en-GB"/>
        </w:rPr>
      </w:pPr>
      <w:r w:rsidRPr="006C1EC6">
        <w:rPr>
          <w:szCs w:val="22"/>
          <w:lang w:val="en-GB"/>
        </w:rPr>
        <w:t>Following a record first quarter</w:t>
      </w:r>
      <w:r w:rsidR="004A32B6">
        <w:rPr>
          <w:szCs w:val="22"/>
          <w:lang w:val="en-GB"/>
        </w:rPr>
        <w:t>,</w:t>
      </w:r>
      <w:r w:rsidRPr="006C1EC6">
        <w:rPr>
          <w:szCs w:val="22"/>
          <w:lang w:val="en-GB"/>
        </w:rPr>
        <w:t xml:space="preserve"> </w:t>
      </w:r>
      <w:r w:rsidRPr="00421A56">
        <w:rPr>
          <w:b/>
          <w:szCs w:val="22"/>
          <w:lang w:val="en-GB"/>
        </w:rPr>
        <w:t>BMW Motorrad</w:t>
      </w:r>
      <w:r w:rsidRPr="006C1EC6">
        <w:rPr>
          <w:szCs w:val="22"/>
          <w:lang w:val="en-GB"/>
        </w:rPr>
        <w:t xml:space="preserve"> continues to grow its sales. Around the world, a record 16,554 motorcycles</w:t>
      </w:r>
      <w:r w:rsidR="000C110F">
        <w:rPr>
          <w:szCs w:val="22"/>
          <w:lang w:val="en-GB"/>
        </w:rPr>
        <w:t xml:space="preserve"> </w:t>
      </w:r>
      <w:r w:rsidRPr="006C1EC6">
        <w:rPr>
          <w:szCs w:val="22"/>
          <w:lang w:val="en-GB"/>
        </w:rPr>
        <w:t>and maxi-scooters were delivered to customers</w:t>
      </w:r>
      <w:r w:rsidR="0047223A">
        <w:rPr>
          <w:szCs w:val="22"/>
          <w:lang w:val="en-GB"/>
        </w:rPr>
        <w:t xml:space="preserve"> </w:t>
      </w:r>
      <w:r w:rsidR="00452E4F">
        <w:rPr>
          <w:szCs w:val="22"/>
          <w:lang w:val="en-GB"/>
        </w:rPr>
        <w:t>in April</w:t>
      </w:r>
      <w:r w:rsidRPr="006C1EC6">
        <w:rPr>
          <w:szCs w:val="22"/>
          <w:lang w:val="en-GB"/>
        </w:rPr>
        <w:t>, an increase of 1.3% on last year. That makes it the most succes</w:t>
      </w:r>
      <w:r w:rsidRPr="006C1EC6">
        <w:rPr>
          <w:szCs w:val="22"/>
          <w:lang w:val="en-GB"/>
        </w:rPr>
        <w:t>s</w:t>
      </w:r>
      <w:r w:rsidRPr="006C1EC6">
        <w:rPr>
          <w:szCs w:val="22"/>
          <w:lang w:val="en-GB"/>
        </w:rPr>
        <w:t xml:space="preserve">ful month in BMW </w:t>
      </w:r>
      <w:proofErr w:type="spellStart"/>
      <w:r w:rsidRPr="006C1EC6">
        <w:rPr>
          <w:szCs w:val="22"/>
          <w:lang w:val="en-GB"/>
        </w:rPr>
        <w:t>Motorrad’s</w:t>
      </w:r>
      <w:proofErr w:type="spellEnd"/>
      <w:r w:rsidRPr="006C1EC6">
        <w:rPr>
          <w:szCs w:val="22"/>
          <w:lang w:val="en-GB"/>
        </w:rPr>
        <w:t xml:space="preserve"> history. In the first four months of the year, sales rose 6.3% to a total of 47,924 units. The sales growth is being driven by high demand for the new models launched in 2014 and 2015.</w:t>
      </w:r>
    </w:p>
    <w:p w:rsidR="006C1EC6" w:rsidRDefault="006C1EC6" w:rsidP="00345784">
      <w:pPr>
        <w:spacing w:line="360" w:lineRule="auto"/>
        <w:rPr>
          <w:color w:val="1F497D" w:themeColor="text2"/>
          <w:szCs w:val="22"/>
          <w:lang w:val="en-GB"/>
        </w:rPr>
      </w:pPr>
    </w:p>
    <w:p w:rsidR="00345784" w:rsidRPr="00A13F3C" w:rsidRDefault="00345784" w:rsidP="00345784">
      <w:pPr>
        <w:spacing w:line="360" w:lineRule="auto"/>
        <w:rPr>
          <w:b/>
          <w:i/>
          <w:szCs w:val="22"/>
          <w:lang w:val="en-GB"/>
        </w:rPr>
      </w:pPr>
      <w:r w:rsidRPr="00A13F3C">
        <w:rPr>
          <w:b/>
          <w:i/>
          <w:szCs w:val="22"/>
          <w:lang w:val="en-GB"/>
        </w:rPr>
        <w:t xml:space="preserve">BMW Group </w:t>
      </w:r>
      <w:r w:rsidR="000F03D1" w:rsidRPr="00A13F3C">
        <w:rPr>
          <w:b/>
          <w:i/>
          <w:szCs w:val="22"/>
          <w:lang w:val="en-GB"/>
        </w:rPr>
        <w:t>sales in</w:t>
      </w:r>
      <w:r w:rsidR="009F7368" w:rsidRPr="00A13F3C">
        <w:rPr>
          <w:b/>
          <w:i/>
          <w:szCs w:val="22"/>
          <w:lang w:val="en-GB"/>
        </w:rPr>
        <w:t>/up to</w:t>
      </w:r>
      <w:r w:rsidR="00CB4849" w:rsidRPr="00A13F3C">
        <w:rPr>
          <w:b/>
          <w:i/>
          <w:szCs w:val="22"/>
          <w:lang w:val="en-GB"/>
        </w:rPr>
        <w:t xml:space="preserve"> </w:t>
      </w:r>
      <w:r w:rsidR="00A13F3C" w:rsidRPr="00A13F3C">
        <w:rPr>
          <w:b/>
          <w:i/>
          <w:szCs w:val="22"/>
          <w:lang w:val="en-GB"/>
        </w:rPr>
        <w:t>April</w:t>
      </w:r>
      <w:r w:rsidR="00CB4849" w:rsidRPr="00A13F3C">
        <w:rPr>
          <w:b/>
          <w:i/>
          <w:szCs w:val="22"/>
          <w:lang w:val="en-GB"/>
        </w:rPr>
        <w:t xml:space="preserve"> 201</w:t>
      </w:r>
      <w:r w:rsidR="00103FD2" w:rsidRPr="00A13F3C">
        <w:rPr>
          <w:b/>
          <w:i/>
          <w:szCs w:val="22"/>
          <w:lang w:val="en-GB"/>
        </w:rPr>
        <w:t>5</w:t>
      </w:r>
      <w:r w:rsidRPr="00A13F3C">
        <w:rPr>
          <w:b/>
          <w:i/>
          <w:szCs w:val="22"/>
          <w:lang w:val="en-GB"/>
        </w:rPr>
        <w:t xml:space="preserve"> </w:t>
      </w:r>
      <w:r w:rsidR="000F03D1" w:rsidRPr="00A13F3C">
        <w:rPr>
          <w:b/>
          <w:i/>
          <w:szCs w:val="22"/>
          <w:lang w:val="en-GB"/>
        </w:rPr>
        <w:t>at a glance</w:t>
      </w:r>
    </w:p>
    <w:tbl>
      <w:tblPr>
        <w:tblW w:w="8804" w:type="dxa"/>
        <w:tblLayout w:type="fixed"/>
        <w:tblLook w:val="0000"/>
      </w:tblPr>
      <w:tblGrid>
        <w:gridCol w:w="2660"/>
        <w:gridCol w:w="1446"/>
        <w:gridCol w:w="1531"/>
        <w:gridCol w:w="1587"/>
        <w:gridCol w:w="1580"/>
      </w:tblGrid>
      <w:tr w:rsidR="00A13F3C" w:rsidRPr="00A13F3C" w:rsidTr="00421A56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50" w:rsidRPr="00A13F3C" w:rsidRDefault="00155950" w:rsidP="00155950">
            <w:pPr>
              <w:snapToGrid w:val="0"/>
              <w:spacing w:line="320" w:lineRule="exact"/>
              <w:jc w:val="right"/>
              <w:rPr>
                <w:b/>
                <w:lang w:val="en-GB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50" w:rsidRPr="00A13F3C" w:rsidRDefault="00155950" w:rsidP="00A13F3C">
            <w:pPr>
              <w:spacing w:line="320" w:lineRule="exact"/>
              <w:jc w:val="right"/>
              <w:rPr>
                <w:b/>
                <w:sz w:val="18"/>
                <w:szCs w:val="18"/>
                <w:lang w:val="en-GB"/>
              </w:rPr>
            </w:pPr>
            <w:r w:rsidRPr="00A13F3C">
              <w:rPr>
                <w:b/>
                <w:sz w:val="18"/>
                <w:szCs w:val="18"/>
                <w:lang w:val="en-GB"/>
              </w:rPr>
              <w:t xml:space="preserve">In </w:t>
            </w:r>
            <w:r w:rsidR="00A13F3C" w:rsidRPr="00A13F3C">
              <w:rPr>
                <w:b/>
                <w:sz w:val="18"/>
                <w:szCs w:val="18"/>
                <w:lang w:val="en-GB"/>
              </w:rPr>
              <w:t>April</w:t>
            </w:r>
            <w:r w:rsidRPr="00A13F3C">
              <w:rPr>
                <w:b/>
                <w:sz w:val="18"/>
                <w:szCs w:val="18"/>
                <w:lang w:val="en-GB"/>
              </w:rPr>
              <w:t xml:space="preserve"> 201</w:t>
            </w:r>
            <w:r w:rsidR="00103FD2" w:rsidRPr="00A13F3C">
              <w:rPr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50" w:rsidRPr="00A13F3C" w:rsidRDefault="00155950" w:rsidP="00155950">
            <w:pPr>
              <w:spacing w:line="320" w:lineRule="exact"/>
              <w:jc w:val="right"/>
              <w:rPr>
                <w:b/>
                <w:sz w:val="18"/>
                <w:szCs w:val="18"/>
                <w:lang w:val="en-GB"/>
              </w:rPr>
            </w:pPr>
            <w:r w:rsidRPr="00A13F3C">
              <w:rPr>
                <w:b/>
                <w:sz w:val="18"/>
                <w:szCs w:val="18"/>
                <w:lang w:val="en-GB"/>
              </w:rPr>
              <w:t xml:space="preserve">Compared </w:t>
            </w:r>
            <w:r w:rsidR="001A2FB6" w:rsidRPr="00A13F3C">
              <w:rPr>
                <w:b/>
                <w:sz w:val="18"/>
                <w:szCs w:val="18"/>
                <w:lang w:val="en-GB"/>
              </w:rPr>
              <w:t>with</w:t>
            </w:r>
            <w:r w:rsidRPr="00A13F3C">
              <w:rPr>
                <w:b/>
                <w:sz w:val="18"/>
                <w:szCs w:val="18"/>
                <w:lang w:val="en-GB"/>
              </w:rPr>
              <w:t xml:space="preserve"> </w:t>
            </w:r>
          </w:p>
          <w:p w:rsidR="00155950" w:rsidRPr="00A13F3C" w:rsidRDefault="00155950" w:rsidP="00155950">
            <w:pPr>
              <w:spacing w:line="320" w:lineRule="exact"/>
              <w:jc w:val="right"/>
              <w:rPr>
                <w:b/>
                <w:sz w:val="18"/>
                <w:szCs w:val="18"/>
                <w:lang w:val="en-GB"/>
              </w:rPr>
            </w:pPr>
            <w:r w:rsidRPr="00A13F3C">
              <w:rPr>
                <w:b/>
                <w:sz w:val="18"/>
                <w:szCs w:val="18"/>
                <w:lang w:val="en-GB"/>
              </w:rPr>
              <w:t>previous year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50" w:rsidRPr="00A13F3C" w:rsidRDefault="003B0052" w:rsidP="00155950">
            <w:pPr>
              <w:spacing w:line="320" w:lineRule="exact"/>
              <w:jc w:val="right"/>
              <w:rPr>
                <w:b/>
                <w:sz w:val="18"/>
                <w:szCs w:val="18"/>
                <w:lang w:val="en-GB"/>
              </w:rPr>
            </w:pPr>
            <w:r w:rsidRPr="00A13F3C">
              <w:rPr>
                <w:b/>
                <w:sz w:val="18"/>
                <w:szCs w:val="18"/>
                <w:lang w:val="en-GB"/>
              </w:rPr>
              <w:t>Cumulative to</w:t>
            </w:r>
          </w:p>
          <w:p w:rsidR="00155950" w:rsidRPr="00A13F3C" w:rsidRDefault="00A13F3C" w:rsidP="00155950">
            <w:pPr>
              <w:spacing w:line="320" w:lineRule="exact"/>
              <w:jc w:val="right"/>
              <w:rPr>
                <w:b/>
                <w:sz w:val="18"/>
                <w:szCs w:val="18"/>
                <w:lang w:val="en-GB"/>
              </w:rPr>
            </w:pPr>
            <w:r w:rsidRPr="00A13F3C">
              <w:rPr>
                <w:b/>
                <w:sz w:val="18"/>
                <w:szCs w:val="18"/>
                <w:lang w:val="en-GB"/>
              </w:rPr>
              <w:t>April</w:t>
            </w:r>
            <w:r w:rsidR="00103FD2" w:rsidRPr="00A13F3C">
              <w:rPr>
                <w:b/>
                <w:sz w:val="18"/>
                <w:szCs w:val="18"/>
                <w:lang w:val="en-GB"/>
              </w:rPr>
              <w:t xml:space="preserve"> 2015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950" w:rsidRPr="00A13F3C" w:rsidRDefault="00155950" w:rsidP="00155950">
            <w:pPr>
              <w:spacing w:line="320" w:lineRule="exact"/>
              <w:jc w:val="right"/>
              <w:rPr>
                <w:b/>
                <w:sz w:val="18"/>
                <w:szCs w:val="18"/>
                <w:lang w:val="en-GB"/>
              </w:rPr>
            </w:pPr>
            <w:r w:rsidRPr="00A13F3C">
              <w:rPr>
                <w:b/>
                <w:sz w:val="18"/>
                <w:szCs w:val="18"/>
                <w:lang w:val="en-GB"/>
              </w:rPr>
              <w:t xml:space="preserve">Compared </w:t>
            </w:r>
            <w:r w:rsidR="001A2FB6" w:rsidRPr="00A13F3C">
              <w:rPr>
                <w:b/>
                <w:sz w:val="18"/>
                <w:szCs w:val="18"/>
                <w:lang w:val="en-GB"/>
              </w:rPr>
              <w:t>with</w:t>
            </w:r>
            <w:r w:rsidRPr="00A13F3C">
              <w:rPr>
                <w:b/>
                <w:sz w:val="18"/>
                <w:szCs w:val="18"/>
                <w:lang w:val="en-GB"/>
              </w:rPr>
              <w:t xml:space="preserve"> </w:t>
            </w:r>
          </w:p>
          <w:p w:rsidR="00155950" w:rsidRPr="00A13F3C" w:rsidRDefault="00155950" w:rsidP="00155950">
            <w:pPr>
              <w:spacing w:line="320" w:lineRule="exact"/>
              <w:jc w:val="right"/>
              <w:rPr>
                <w:b/>
                <w:sz w:val="18"/>
                <w:szCs w:val="18"/>
                <w:lang w:val="en-GB"/>
              </w:rPr>
            </w:pPr>
            <w:r w:rsidRPr="00A13F3C">
              <w:rPr>
                <w:b/>
                <w:sz w:val="18"/>
                <w:szCs w:val="18"/>
                <w:lang w:val="en-GB"/>
              </w:rPr>
              <w:t>previous year</w:t>
            </w:r>
          </w:p>
        </w:tc>
      </w:tr>
      <w:tr w:rsidR="00A13F3C" w:rsidRPr="00A13F3C" w:rsidTr="00421A56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50" w:rsidRPr="00A13F3C" w:rsidRDefault="00155950" w:rsidP="00343824">
            <w:pPr>
              <w:spacing w:line="320" w:lineRule="exact"/>
              <w:rPr>
                <w:b/>
                <w:sz w:val="18"/>
                <w:szCs w:val="18"/>
                <w:lang w:val="en-GB"/>
              </w:rPr>
            </w:pPr>
            <w:r w:rsidRPr="00A13F3C">
              <w:rPr>
                <w:b/>
                <w:sz w:val="18"/>
                <w:szCs w:val="18"/>
                <w:lang w:val="en-GB"/>
              </w:rPr>
              <w:t>BMW Group Automobiles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50" w:rsidRPr="00A13F3C" w:rsidRDefault="00421A56" w:rsidP="00343824">
            <w:pPr>
              <w:spacing w:line="320" w:lineRule="exact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175,972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50" w:rsidRPr="00A13F3C" w:rsidRDefault="00421A56" w:rsidP="00343824">
            <w:pPr>
              <w:spacing w:line="320" w:lineRule="exact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+8.4%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50" w:rsidRPr="00A13F3C" w:rsidRDefault="00421A56" w:rsidP="00343824">
            <w:pPr>
              <w:spacing w:line="320" w:lineRule="exact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702,643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950" w:rsidRPr="00A13F3C" w:rsidRDefault="00421A56" w:rsidP="00343824">
            <w:pPr>
              <w:spacing w:line="320" w:lineRule="exact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+8.2%</w:t>
            </w:r>
          </w:p>
        </w:tc>
      </w:tr>
      <w:tr w:rsidR="00A13F3C" w:rsidRPr="00A13F3C" w:rsidTr="00421A56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50" w:rsidRPr="00A13F3C" w:rsidRDefault="00155950" w:rsidP="00343824">
            <w:pPr>
              <w:spacing w:line="320" w:lineRule="exact"/>
              <w:rPr>
                <w:b/>
                <w:sz w:val="18"/>
                <w:szCs w:val="18"/>
                <w:lang w:val="en-GB"/>
              </w:rPr>
            </w:pPr>
            <w:r w:rsidRPr="00A13F3C">
              <w:rPr>
                <w:b/>
                <w:sz w:val="18"/>
                <w:szCs w:val="18"/>
                <w:lang w:val="en-GB"/>
              </w:rPr>
              <w:t>BMW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50" w:rsidRPr="00A13F3C" w:rsidRDefault="00421A56" w:rsidP="00343824">
            <w:pPr>
              <w:spacing w:line="320" w:lineRule="exact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148,896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50" w:rsidRPr="00A13F3C" w:rsidRDefault="00421A56" w:rsidP="00343824">
            <w:pPr>
              <w:spacing w:line="320" w:lineRule="exact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+5.6%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50" w:rsidRPr="00A13F3C" w:rsidRDefault="00421A56" w:rsidP="00343824">
            <w:pPr>
              <w:spacing w:line="320" w:lineRule="exact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600,473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950" w:rsidRPr="00A13F3C" w:rsidRDefault="00421A56" w:rsidP="00343824">
            <w:pPr>
              <w:spacing w:line="320" w:lineRule="exact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+5.5%</w:t>
            </w:r>
          </w:p>
        </w:tc>
      </w:tr>
      <w:tr w:rsidR="00A13F3C" w:rsidRPr="00A13F3C" w:rsidTr="00421A56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50" w:rsidRPr="00A13F3C" w:rsidRDefault="00155950" w:rsidP="00343824">
            <w:pPr>
              <w:spacing w:line="320" w:lineRule="exact"/>
              <w:rPr>
                <w:b/>
                <w:sz w:val="18"/>
                <w:szCs w:val="18"/>
                <w:lang w:val="en-GB"/>
              </w:rPr>
            </w:pPr>
            <w:r w:rsidRPr="00A13F3C">
              <w:rPr>
                <w:b/>
                <w:sz w:val="18"/>
                <w:szCs w:val="18"/>
                <w:lang w:val="en-GB"/>
              </w:rPr>
              <w:t>MINI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50" w:rsidRPr="00A13F3C" w:rsidRDefault="007F473B" w:rsidP="00343824">
            <w:pPr>
              <w:spacing w:line="320" w:lineRule="exact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26,766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50" w:rsidRPr="00A13F3C" w:rsidRDefault="007F473B" w:rsidP="00343824">
            <w:pPr>
              <w:spacing w:line="320" w:lineRule="exact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+27.8%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50" w:rsidRPr="00A13F3C" w:rsidRDefault="007F473B" w:rsidP="00343824">
            <w:pPr>
              <w:spacing w:line="320" w:lineRule="exact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101,079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950" w:rsidRPr="00A13F3C" w:rsidRDefault="007F473B" w:rsidP="00343824">
            <w:pPr>
              <w:spacing w:line="320" w:lineRule="exact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+28.3%</w:t>
            </w:r>
          </w:p>
        </w:tc>
      </w:tr>
      <w:tr w:rsidR="00A13F3C" w:rsidRPr="00A13F3C" w:rsidTr="00421A56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50" w:rsidRPr="00A13F3C" w:rsidRDefault="00155950" w:rsidP="00343824">
            <w:pPr>
              <w:spacing w:line="320" w:lineRule="exact"/>
              <w:rPr>
                <w:b/>
                <w:sz w:val="18"/>
                <w:szCs w:val="18"/>
                <w:lang w:val="en-GB"/>
              </w:rPr>
            </w:pPr>
            <w:r w:rsidRPr="00A13F3C">
              <w:rPr>
                <w:b/>
                <w:sz w:val="18"/>
                <w:szCs w:val="18"/>
                <w:lang w:val="en-GB"/>
              </w:rPr>
              <w:t>BMW Motorrad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50" w:rsidRPr="00A13F3C" w:rsidRDefault="007F473B" w:rsidP="00343824">
            <w:pPr>
              <w:spacing w:line="320" w:lineRule="exact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16,554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50" w:rsidRPr="00A13F3C" w:rsidRDefault="007F473B" w:rsidP="00343824">
            <w:pPr>
              <w:spacing w:line="320" w:lineRule="exact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+1.3%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50" w:rsidRPr="00A13F3C" w:rsidRDefault="007F473B" w:rsidP="00343824">
            <w:pPr>
              <w:spacing w:line="320" w:lineRule="exact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47,924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950" w:rsidRPr="00A13F3C" w:rsidRDefault="007F473B" w:rsidP="00343824">
            <w:pPr>
              <w:spacing w:line="320" w:lineRule="exact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+6.3%</w:t>
            </w:r>
          </w:p>
        </w:tc>
      </w:tr>
    </w:tbl>
    <w:p w:rsidR="00155950" w:rsidRDefault="00155950" w:rsidP="00345784">
      <w:pPr>
        <w:spacing w:line="360" w:lineRule="auto"/>
        <w:rPr>
          <w:szCs w:val="22"/>
          <w:lang w:val="en-GB"/>
        </w:rPr>
      </w:pPr>
    </w:p>
    <w:tbl>
      <w:tblPr>
        <w:tblW w:w="8820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20"/>
      </w:tblGrid>
      <w:tr w:rsidR="00A13F3C" w:rsidRPr="00D97C3A" w:rsidTr="00155950">
        <w:trPr>
          <w:trHeight w:val="264"/>
        </w:trPr>
        <w:tc>
          <w:tcPr>
            <w:tcW w:w="882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6175C" w:rsidRPr="00A13F3C" w:rsidRDefault="0006175C" w:rsidP="00216F91">
            <w:pPr>
              <w:tabs>
                <w:tab w:val="clear" w:pos="454"/>
                <w:tab w:val="clear" w:pos="4706"/>
              </w:tabs>
              <w:spacing w:line="240" w:lineRule="auto"/>
              <w:rPr>
                <w:sz w:val="16"/>
                <w:lang w:val="en-GB"/>
              </w:rPr>
            </w:pPr>
            <w:bookmarkStart w:id="0" w:name="_GoBack"/>
            <w:bookmarkEnd w:id="0"/>
            <w:r w:rsidRPr="00A13F3C">
              <w:rPr>
                <w:sz w:val="16"/>
                <w:lang w:val="en-GB"/>
              </w:rPr>
              <w:t xml:space="preserve">If you have any queries, please contact: </w:t>
            </w:r>
          </w:p>
          <w:p w:rsidR="0006175C" w:rsidRPr="00A13F3C" w:rsidRDefault="0006175C" w:rsidP="00216F91">
            <w:pPr>
              <w:tabs>
                <w:tab w:val="clear" w:pos="454"/>
                <w:tab w:val="clear" w:pos="4706"/>
              </w:tabs>
              <w:spacing w:line="240" w:lineRule="auto"/>
              <w:rPr>
                <w:sz w:val="16"/>
                <w:lang w:val="en-GB"/>
              </w:rPr>
            </w:pPr>
          </w:p>
        </w:tc>
      </w:tr>
    </w:tbl>
    <w:p w:rsidR="00650EE3" w:rsidRPr="00A13F3C" w:rsidRDefault="00E4513F" w:rsidP="00650EE3">
      <w:pPr>
        <w:pStyle w:val="Fliesstext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BMW Group South Africa </w:t>
      </w:r>
      <w:r w:rsidR="000F03D1" w:rsidRPr="00A13F3C">
        <w:rPr>
          <w:b/>
          <w:sz w:val="18"/>
          <w:szCs w:val="18"/>
          <w:lang w:val="en-GB"/>
        </w:rPr>
        <w:t>Corporate Communic</w:t>
      </w:r>
      <w:r w:rsidR="00650EE3" w:rsidRPr="00A13F3C">
        <w:rPr>
          <w:b/>
          <w:sz w:val="18"/>
          <w:szCs w:val="18"/>
          <w:lang w:val="en-GB"/>
        </w:rPr>
        <w:t>ation</w:t>
      </w:r>
      <w:r w:rsidR="000F03D1" w:rsidRPr="00A13F3C">
        <w:rPr>
          <w:b/>
          <w:sz w:val="18"/>
          <w:szCs w:val="18"/>
          <w:lang w:val="en-GB"/>
        </w:rPr>
        <w:t>s</w:t>
      </w:r>
    </w:p>
    <w:p w:rsidR="00650EE3" w:rsidRPr="00A13F3C" w:rsidRDefault="00650EE3" w:rsidP="00650EE3">
      <w:pPr>
        <w:pStyle w:val="Fliesstext"/>
        <w:outlineLvl w:val="0"/>
        <w:rPr>
          <w:sz w:val="18"/>
          <w:szCs w:val="18"/>
          <w:lang w:val="en-GB"/>
        </w:rPr>
      </w:pPr>
    </w:p>
    <w:p w:rsidR="00650EE3" w:rsidRDefault="00E4513F" w:rsidP="00650EE3">
      <w:pPr>
        <w:pStyle w:val="zzabstand9pt"/>
      </w:pPr>
      <w:r>
        <w:t>Edward Makwana</w:t>
      </w:r>
    </w:p>
    <w:p w:rsidR="00E4513F" w:rsidRDefault="00E4513F" w:rsidP="00650EE3">
      <w:pPr>
        <w:pStyle w:val="zzabstand9pt"/>
      </w:pPr>
      <w:r>
        <w:t>Manager: Group Automotive Communications</w:t>
      </w:r>
    </w:p>
    <w:p w:rsidR="00E4513F" w:rsidRDefault="00E4513F" w:rsidP="00650EE3">
      <w:pPr>
        <w:pStyle w:val="zzabstand9pt"/>
      </w:pPr>
      <w:r>
        <w:t xml:space="preserve">BMW Group South Africa (Pty) Ltd </w:t>
      </w:r>
    </w:p>
    <w:p w:rsidR="00E4513F" w:rsidRDefault="00E4513F" w:rsidP="00650EE3">
      <w:pPr>
        <w:pStyle w:val="zzabstand9pt"/>
      </w:pPr>
      <w:r>
        <w:t xml:space="preserve">Tel: +27-12-522-2227 </w:t>
      </w:r>
    </w:p>
    <w:p w:rsidR="00E4513F" w:rsidRDefault="00E4513F" w:rsidP="00650EE3">
      <w:pPr>
        <w:pStyle w:val="zzabstand9pt"/>
      </w:pPr>
      <w:r>
        <w:t>Mobile: +27-83-717-3184</w:t>
      </w:r>
    </w:p>
    <w:p w:rsidR="00E4513F" w:rsidRDefault="00E4513F" w:rsidP="00650EE3">
      <w:pPr>
        <w:pStyle w:val="zzabstand9pt"/>
      </w:pPr>
      <w:r>
        <w:t xml:space="preserve">Email: </w:t>
      </w:r>
      <w:r w:rsidR="00335235">
        <w:fldChar w:fldCharType="begin"/>
      </w:r>
      <w:r>
        <w:instrText xml:space="preserve"> HYPERLINK "mailto:edward.makwana@bmw.co.za" </w:instrText>
      </w:r>
      <w:r w:rsidR="00335235">
        <w:fldChar w:fldCharType="separate"/>
      </w:r>
      <w:r w:rsidRPr="00502F6C">
        <w:rPr>
          <w:rStyle w:val="Hyperlink"/>
        </w:rPr>
        <w:t>edward.makwana@bmw.co.za</w:t>
      </w:r>
      <w:r w:rsidR="00335235">
        <w:fldChar w:fldCharType="end"/>
      </w:r>
      <w:r>
        <w:t xml:space="preserve"> </w:t>
      </w:r>
    </w:p>
    <w:p w:rsidR="004455C8" w:rsidRPr="00A13F3C" w:rsidRDefault="004455C8" w:rsidP="00650EE3">
      <w:pPr>
        <w:pStyle w:val="zzabstand9pt"/>
      </w:pPr>
    </w:p>
    <w:p w:rsidR="004455C8" w:rsidRPr="00A13F3C" w:rsidRDefault="004455C8" w:rsidP="00650EE3">
      <w:pPr>
        <w:pStyle w:val="zzabstand9pt"/>
        <w:rPr>
          <w:szCs w:val="18"/>
          <w:lang w:val="en-GB"/>
        </w:rPr>
      </w:pPr>
    </w:p>
    <w:tbl>
      <w:tblPr>
        <w:tblW w:w="88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32"/>
      </w:tblGrid>
      <w:tr w:rsidR="00A13F3C" w:rsidRPr="00A13F3C" w:rsidTr="00E4513F">
        <w:trPr>
          <w:trHeight w:val="2548"/>
        </w:trPr>
        <w:tc>
          <w:tcPr>
            <w:tcW w:w="8832" w:type="dxa"/>
            <w:shd w:val="clear" w:color="auto" w:fill="auto"/>
            <w:vAlign w:val="bottom"/>
          </w:tcPr>
          <w:p w:rsidR="0005711B" w:rsidRPr="00A13F3C" w:rsidRDefault="0005711B" w:rsidP="0005711B">
            <w:pPr>
              <w:spacing w:line="360" w:lineRule="auto"/>
              <w:rPr>
                <w:rFonts w:cs="BMWType V2 Light"/>
                <w:b/>
                <w:sz w:val="18"/>
                <w:szCs w:val="18"/>
                <w:lang w:val="en-US"/>
              </w:rPr>
            </w:pPr>
            <w:r w:rsidRPr="00A13F3C">
              <w:rPr>
                <w:rFonts w:cs="BMWType V2 Light"/>
                <w:b/>
                <w:sz w:val="18"/>
                <w:szCs w:val="18"/>
                <w:lang w:val="en-US"/>
              </w:rPr>
              <w:t>The BMW Group</w:t>
            </w:r>
          </w:p>
          <w:p w:rsidR="0005711B" w:rsidRPr="00A13F3C" w:rsidRDefault="0005711B" w:rsidP="0005711B">
            <w:pPr>
              <w:spacing w:line="240" w:lineRule="auto"/>
              <w:rPr>
                <w:rFonts w:cs="BMWType V2 Light"/>
                <w:sz w:val="18"/>
                <w:szCs w:val="18"/>
                <w:lang w:val="en-US"/>
              </w:rPr>
            </w:pPr>
            <w:r w:rsidRPr="00A13F3C">
              <w:rPr>
                <w:rFonts w:cs="BMWType V2 Light"/>
                <w:sz w:val="18"/>
                <w:szCs w:val="18"/>
                <w:lang w:val="en-US"/>
              </w:rPr>
              <w:t>With its three brands BMW, MINI and Rolls-Royce, the BMW Group is the world’s leading premium manufacturer of automobiles and motorcycles and also provides premium financial and mobility services. As a global company, the BMW Group operates 30 production and assembly facilities in 14 countries and has a global sales network in more than 140 countries.</w:t>
            </w:r>
          </w:p>
          <w:p w:rsidR="0005711B" w:rsidRPr="00A13F3C" w:rsidRDefault="0005711B" w:rsidP="0005711B">
            <w:pPr>
              <w:spacing w:line="240" w:lineRule="auto"/>
              <w:rPr>
                <w:rFonts w:cs="BMWType V2 Light"/>
                <w:sz w:val="18"/>
                <w:szCs w:val="18"/>
                <w:lang w:val="en-US"/>
              </w:rPr>
            </w:pPr>
          </w:p>
          <w:p w:rsidR="0005711B" w:rsidRPr="00A13F3C" w:rsidRDefault="0005711B" w:rsidP="0005711B">
            <w:pPr>
              <w:spacing w:line="240" w:lineRule="auto"/>
              <w:rPr>
                <w:rFonts w:cs="BMWType V2 Light"/>
                <w:sz w:val="18"/>
                <w:szCs w:val="18"/>
                <w:lang w:val="en-US"/>
              </w:rPr>
            </w:pPr>
            <w:r w:rsidRPr="00A13F3C">
              <w:rPr>
                <w:rFonts w:cs="BMWType V2 Light"/>
                <w:sz w:val="18"/>
                <w:szCs w:val="18"/>
                <w:lang w:val="en-US"/>
              </w:rPr>
              <w:t>In 2014, the BMW Group sold approximately 2.118 million cars and 123,000 motorcycles worldwide. The profit before tax for the financial year 2014 was approximately € 8.71 billion on revenues amounting to € 80.40 billion. As of 31 December 2014, the BMW Group had a workforce of 116,324 employees.</w:t>
            </w:r>
          </w:p>
          <w:p w:rsidR="0005711B" w:rsidRPr="00A13F3C" w:rsidRDefault="0005711B" w:rsidP="0005711B">
            <w:pPr>
              <w:spacing w:line="240" w:lineRule="auto"/>
              <w:rPr>
                <w:rFonts w:cs="BMWType V2 Light"/>
                <w:sz w:val="18"/>
                <w:szCs w:val="18"/>
                <w:lang w:val="en-US"/>
              </w:rPr>
            </w:pPr>
          </w:p>
          <w:p w:rsidR="0005711B" w:rsidRPr="00A13F3C" w:rsidRDefault="0005711B" w:rsidP="0005711B">
            <w:pPr>
              <w:spacing w:line="240" w:lineRule="auto"/>
              <w:rPr>
                <w:rFonts w:cs="BMWType V2 Light"/>
                <w:sz w:val="18"/>
                <w:szCs w:val="18"/>
                <w:lang w:val="en-US"/>
              </w:rPr>
            </w:pPr>
            <w:r w:rsidRPr="00A13F3C">
              <w:rPr>
                <w:rFonts w:cs="BMWType V2 Light"/>
                <w:sz w:val="18"/>
                <w:szCs w:val="18"/>
                <w:lang w:val="en-US"/>
              </w:rPr>
              <w:t>The success of the BMW Group has always been based on long-term thinking and responsible action. The co</w:t>
            </w:r>
            <w:r w:rsidRPr="00A13F3C">
              <w:rPr>
                <w:rFonts w:cs="BMWType V2 Light"/>
                <w:sz w:val="18"/>
                <w:szCs w:val="18"/>
                <w:lang w:val="en-US"/>
              </w:rPr>
              <w:t>m</w:t>
            </w:r>
            <w:r w:rsidRPr="00A13F3C">
              <w:rPr>
                <w:rFonts w:cs="BMWType V2 Light"/>
                <w:sz w:val="18"/>
                <w:szCs w:val="18"/>
                <w:lang w:val="en-US"/>
              </w:rPr>
              <w:t>pany has therefore established ecological and social sustainability throughout the value chain, comprehensive product responsibility and a clear commitment to conserving resources as an integral part of its strategy.</w:t>
            </w:r>
          </w:p>
          <w:p w:rsidR="0005711B" w:rsidRDefault="0005711B" w:rsidP="0005711B">
            <w:pPr>
              <w:rPr>
                <w:lang w:val="en-US"/>
              </w:rPr>
            </w:pPr>
          </w:p>
          <w:p w:rsidR="0005711B" w:rsidRPr="00E4513F" w:rsidRDefault="00335235" w:rsidP="0005711B">
            <w:pPr>
              <w:spacing w:line="240" w:lineRule="auto"/>
              <w:rPr>
                <w:rFonts w:cs="BMWType V2 Light"/>
                <w:sz w:val="18"/>
                <w:szCs w:val="18"/>
                <w:lang w:val="en-US"/>
              </w:rPr>
            </w:pPr>
            <w:hyperlink r:id="rId8" w:history="1">
              <w:r w:rsidR="00E4513F" w:rsidRPr="00502F6C">
                <w:rPr>
                  <w:rStyle w:val="Hyperlink"/>
                  <w:rFonts w:cs="BMWType V2 Light"/>
                  <w:sz w:val="18"/>
                  <w:szCs w:val="18"/>
                  <w:lang w:val="en-US"/>
                </w:rPr>
                <w:t>www.bmwgroup.com</w:t>
              </w:r>
            </w:hyperlink>
            <w:r w:rsidR="00E4513F">
              <w:rPr>
                <w:rFonts w:cs="BMWType V2 Light"/>
                <w:sz w:val="18"/>
                <w:szCs w:val="18"/>
                <w:lang w:val="en-US"/>
              </w:rPr>
              <w:t xml:space="preserve"> </w:t>
            </w:r>
          </w:p>
          <w:p w:rsidR="00E4513F" w:rsidRPr="00E4513F" w:rsidRDefault="00335235" w:rsidP="0005711B">
            <w:pPr>
              <w:spacing w:line="240" w:lineRule="auto"/>
              <w:rPr>
                <w:rFonts w:cs="BMWType V2 Light"/>
                <w:sz w:val="18"/>
                <w:szCs w:val="18"/>
                <w:lang w:val="en-US"/>
              </w:rPr>
            </w:pPr>
            <w:hyperlink r:id="rId9" w:history="1">
              <w:r w:rsidR="00E4513F" w:rsidRPr="00E4513F">
                <w:rPr>
                  <w:rStyle w:val="Hyperlink"/>
                  <w:rFonts w:cs="BMWType V2 Light"/>
                  <w:sz w:val="18"/>
                  <w:szCs w:val="18"/>
                  <w:lang w:val="en-US"/>
                </w:rPr>
                <w:t>www.bmw.co.za</w:t>
              </w:r>
            </w:hyperlink>
            <w:r w:rsidR="00E4513F" w:rsidRPr="00E4513F">
              <w:rPr>
                <w:rFonts w:cs="BMWType V2 Light"/>
                <w:sz w:val="18"/>
                <w:szCs w:val="18"/>
                <w:lang w:val="en-US"/>
              </w:rPr>
              <w:t xml:space="preserve"> </w:t>
            </w:r>
          </w:p>
          <w:p w:rsidR="0005711B" w:rsidRPr="00E4513F" w:rsidRDefault="0005711B" w:rsidP="0005711B">
            <w:pPr>
              <w:spacing w:line="240" w:lineRule="auto"/>
              <w:rPr>
                <w:rFonts w:cs="BMWType V2 Light"/>
                <w:sz w:val="18"/>
                <w:szCs w:val="18"/>
                <w:lang w:val="en-US"/>
              </w:rPr>
            </w:pPr>
            <w:proofErr w:type="spellStart"/>
            <w:r w:rsidRPr="00E4513F">
              <w:rPr>
                <w:rFonts w:cs="BMWType V2 Light"/>
                <w:sz w:val="18"/>
                <w:szCs w:val="18"/>
                <w:lang w:val="en-US"/>
              </w:rPr>
              <w:t>Facebook</w:t>
            </w:r>
            <w:proofErr w:type="spellEnd"/>
            <w:r w:rsidRPr="00E4513F">
              <w:rPr>
                <w:rFonts w:cs="BMWType V2 Light"/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="00E4513F" w:rsidRPr="00502F6C">
                <w:rPr>
                  <w:rStyle w:val="Hyperlink"/>
                  <w:rFonts w:cs="BMWType V2 Light"/>
                  <w:sz w:val="18"/>
                  <w:szCs w:val="18"/>
                  <w:lang w:val="en-US"/>
                </w:rPr>
                <w:t>http://www.facebook.com/BMWGroup</w:t>
              </w:r>
            </w:hyperlink>
            <w:r w:rsidR="00E4513F">
              <w:rPr>
                <w:rFonts w:cs="BMWType V2 Light"/>
                <w:sz w:val="18"/>
                <w:szCs w:val="18"/>
                <w:lang w:val="en-US"/>
              </w:rPr>
              <w:t xml:space="preserve"> </w:t>
            </w:r>
            <w:r w:rsidR="00E4513F" w:rsidRPr="00E4513F">
              <w:rPr>
                <w:rFonts w:cs="BMWType V2 Light"/>
                <w:sz w:val="18"/>
                <w:szCs w:val="18"/>
              </w:rPr>
              <w:t>(BMW South Africa / BMW Motorrad South Africa / MINI South Africa)</w:t>
            </w:r>
          </w:p>
          <w:p w:rsidR="0005711B" w:rsidRPr="00E4513F" w:rsidRDefault="0005711B" w:rsidP="0005711B">
            <w:pPr>
              <w:spacing w:line="240" w:lineRule="auto"/>
              <w:rPr>
                <w:rFonts w:cs="BMWType V2 Light"/>
                <w:sz w:val="18"/>
                <w:szCs w:val="18"/>
                <w:lang w:val="en-US"/>
              </w:rPr>
            </w:pPr>
            <w:r w:rsidRPr="00E4513F">
              <w:rPr>
                <w:rFonts w:cs="BMWType V2 Light"/>
                <w:sz w:val="18"/>
                <w:szCs w:val="18"/>
                <w:lang w:val="en-US"/>
              </w:rPr>
              <w:t xml:space="preserve">Twitter: </w:t>
            </w:r>
            <w:hyperlink r:id="rId11" w:history="1">
              <w:r w:rsidR="00E4513F" w:rsidRPr="00502F6C">
                <w:rPr>
                  <w:rStyle w:val="Hyperlink"/>
                  <w:rFonts w:cs="BMWType V2 Light"/>
                  <w:sz w:val="18"/>
                  <w:szCs w:val="18"/>
                  <w:lang w:val="en-US"/>
                </w:rPr>
                <w:t>http://twitter.com/BMWGroup</w:t>
              </w:r>
            </w:hyperlink>
            <w:r w:rsidR="00E4513F">
              <w:rPr>
                <w:rFonts w:cs="BMWType V2 Light"/>
                <w:sz w:val="18"/>
                <w:szCs w:val="18"/>
                <w:lang w:val="en-US"/>
              </w:rPr>
              <w:t xml:space="preserve"> </w:t>
            </w:r>
            <w:r w:rsidR="00E4513F" w:rsidRPr="00E4513F">
              <w:rPr>
                <w:rFonts w:cs="BMWType V2 Light"/>
                <w:sz w:val="18"/>
                <w:szCs w:val="18"/>
              </w:rPr>
              <w:t xml:space="preserve">(@BMW_SA, @BMWMotorradSA, @MINISouthAfrica) </w:t>
            </w:r>
          </w:p>
          <w:p w:rsidR="0005711B" w:rsidRPr="00E4513F" w:rsidRDefault="0005711B" w:rsidP="0005711B">
            <w:pPr>
              <w:spacing w:line="240" w:lineRule="auto"/>
              <w:rPr>
                <w:rFonts w:cs="BMWType V2 Light"/>
                <w:sz w:val="18"/>
                <w:szCs w:val="18"/>
                <w:lang w:val="en-US"/>
              </w:rPr>
            </w:pPr>
            <w:r w:rsidRPr="00E4513F">
              <w:rPr>
                <w:rFonts w:cs="BMWType V2 Light"/>
                <w:sz w:val="18"/>
                <w:szCs w:val="18"/>
                <w:lang w:val="en-US"/>
              </w:rPr>
              <w:t xml:space="preserve">YouTube: </w:t>
            </w:r>
            <w:hyperlink r:id="rId12" w:history="1">
              <w:r w:rsidR="00E4513F" w:rsidRPr="00502F6C">
                <w:rPr>
                  <w:rStyle w:val="Hyperlink"/>
                  <w:rFonts w:cs="BMWType V2 Light"/>
                  <w:sz w:val="18"/>
                  <w:szCs w:val="18"/>
                  <w:lang w:val="en-US"/>
                </w:rPr>
                <w:t>http://www.youtube.com/BMWGroupview</w:t>
              </w:r>
            </w:hyperlink>
            <w:r w:rsidR="00E4513F">
              <w:rPr>
                <w:rFonts w:cs="BMWType V2 Light"/>
                <w:sz w:val="18"/>
                <w:szCs w:val="18"/>
              </w:rPr>
              <w:t xml:space="preserve"> </w:t>
            </w:r>
            <w:r w:rsidR="00E4513F" w:rsidRPr="00E4513F">
              <w:rPr>
                <w:rFonts w:cs="BMWType V2 Light"/>
                <w:sz w:val="18"/>
                <w:szCs w:val="18"/>
              </w:rPr>
              <w:t>(BMW South Africa, BMW Motorrad South Africa, MINI South Africa)</w:t>
            </w:r>
          </w:p>
          <w:p w:rsidR="00CB4849" w:rsidRPr="00A13F3C" w:rsidRDefault="0005711B" w:rsidP="00063C96">
            <w:pPr>
              <w:rPr>
                <w:sz w:val="16"/>
                <w:lang w:val="en-GB"/>
              </w:rPr>
            </w:pPr>
            <w:r w:rsidRPr="00E4513F">
              <w:rPr>
                <w:rFonts w:cs="BMWType V2 Light"/>
                <w:sz w:val="18"/>
                <w:szCs w:val="18"/>
                <w:lang w:val="en-US"/>
              </w:rPr>
              <w:t xml:space="preserve">Google+: </w:t>
            </w:r>
            <w:hyperlink r:id="rId13" w:history="1">
              <w:r w:rsidRPr="00E4513F">
                <w:rPr>
                  <w:rStyle w:val="Hyperlink"/>
                  <w:rFonts w:cs="BMWType V2 Light"/>
                  <w:color w:val="auto"/>
                  <w:sz w:val="18"/>
                  <w:szCs w:val="18"/>
                  <w:lang w:val="en-US"/>
                </w:rPr>
                <w:t>http://googleplus.bmwgroup.com</w:t>
              </w:r>
            </w:hyperlink>
          </w:p>
        </w:tc>
      </w:tr>
    </w:tbl>
    <w:p w:rsidR="00453FB9" w:rsidRPr="00A13F3C" w:rsidRDefault="00453FB9" w:rsidP="00063C96">
      <w:pPr>
        <w:spacing w:line="360" w:lineRule="auto"/>
        <w:rPr>
          <w:szCs w:val="18"/>
          <w:lang w:val="en-GB"/>
        </w:rPr>
      </w:pPr>
    </w:p>
    <w:sectPr w:rsidR="00453FB9" w:rsidRPr="00A13F3C" w:rsidSect="006422F8">
      <w:headerReference w:type="default" r:id="rId14"/>
      <w:footerReference w:type="even" r:id="rId15"/>
      <w:headerReference w:type="first" r:id="rId16"/>
      <w:footerReference w:type="first" r:id="rId17"/>
      <w:type w:val="continuous"/>
      <w:pgSz w:w="11907" w:h="16840" w:code="9"/>
      <w:pgMar w:top="1814" w:right="1304" w:bottom="1134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725" w:rsidRDefault="00221725">
      <w:r>
        <w:separator/>
      </w:r>
    </w:p>
  </w:endnote>
  <w:endnote w:type="continuationSeparator" w:id="0">
    <w:p w:rsidR="00221725" w:rsidRDefault="00221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725" w:rsidRDefault="00335235">
    <w:pPr>
      <w:framePr w:wrap="around" w:vAnchor="text" w:hAnchor="margin" w:y="1"/>
    </w:pPr>
    <w:r>
      <w:fldChar w:fldCharType="begin"/>
    </w:r>
    <w:r w:rsidR="009E14F4">
      <w:instrText xml:space="preserve">PAGE  </w:instrText>
    </w:r>
    <w:r>
      <w:fldChar w:fldCharType="separate"/>
    </w:r>
    <w:r w:rsidR="00221725">
      <w:rPr>
        <w:noProof/>
      </w:rPr>
      <w:t>4</w:t>
    </w:r>
    <w:r>
      <w:rPr>
        <w:noProof/>
      </w:rPr>
      <w:fldChar w:fldCharType="end"/>
    </w:r>
  </w:p>
  <w:p w:rsidR="00221725" w:rsidRDefault="00221725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725" w:rsidRDefault="00221725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725" w:rsidRDefault="00221725">
      <w:r>
        <w:separator/>
      </w:r>
    </w:p>
  </w:footnote>
  <w:footnote w:type="continuationSeparator" w:id="0">
    <w:p w:rsidR="00221725" w:rsidRDefault="00221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221725" w:rsidTr="0064570D">
      <w:tc>
        <w:tcPr>
          <w:tcW w:w="1928" w:type="dxa"/>
        </w:tcPr>
        <w:p w:rsidR="00221725" w:rsidRDefault="00221725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221725" w:rsidRDefault="00221725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221725" w:rsidRDefault="00221725" w:rsidP="00026878">
          <w:pPr>
            <w:pStyle w:val="Fliesstext"/>
            <w:framePr w:w="11340" w:hSpace="142" w:wrap="notBeside" w:vAnchor="page" w:hAnchor="page" w:y="1815" w:anchorLock="1"/>
          </w:pPr>
          <w:r>
            <w:t>Media Information</w:t>
          </w:r>
        </w:p>
      </w:tc>
    </w:tr>
    <w:tr w:rsidR="00221725" w:rsidTr="0064570D">
      <w:tc>
        <w:tcPr>
          <w:tcW w:w="1928" w:type="dxa"/>
        </w:tcPr>
        <w:p w:rsidR="00221725" w:rsidRDefault="00221725" w:rsidP="00026878">
          <w:pPr>
            <w:pStyle w:val="zzmarginalielightseite2"/>
            <w:framePr w:wrap="notBeside" w:y="1815"/>
            <w:spacing w:line="330" w:lineRule="exact"/>
          </w:pPr>
          <w:r>
            <w:t>Date</w:t>
          </w:r>
        </w:p>
      </w:tc>
      <w:tc>
        <w:tcPr>
          <w:tcW w:w="170" w:type="dxa"/>
        </w:tcPr>
        <w:p w:rsidR="00221725" w:rsidRDefault="00221725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221725" w:rsidRDefault="00221725" w:rsidP="007455D7">
          <w:pPr>
            <w:pStyle w:val="Fliesstext"/>
            <w:framePr w:w="11340" w:hSpace="142" w:wrap="notBeside" w:vAnchor="page" w:hAnchor="page" w:y="1815" w:anchorLock="1"/>
          </w:pPr>
          <w:r>
            <w:t>1</w:t>
          </w:r>
          <w:r w:rsidR="007455D7">
            <w:t>2 May</w:t>
          </w:r>
          <w:r>
            <w:t xml:space="preserve"> 2015</w:t>
          </w:r>
        </w:p>
      </w:tc>
    </w:tr>
    <w:tr w:rsidR="00221725" w:rsidRPr="00D97C3A" w:rsidTr="0064570D">
      <w:tc>
        <w:tcPr>
          <w:tcW w:w="1928" w:type="dxa"/>
        </w:tcPr>
        <w:p w:rsidR="00221725" w:rsidRDefault="00221725">
          <w:pPr>
            <w:pStyle w:val="zzmarginalielightseite2"/>
            <w:framePr w:wrap="notBeside" w:y="1815"/>
            <w:spacing w:line="330" w:lineRule="exact"/>
          </w:pPr>
          <w:r>
            <w:t>Subject</w:t>
          </w:r>
        </w:p>
      </w:tc>
      <w:tc>
        <w:tcPr>
          <w:tcW w:w="170" w:type="dxa"/>
        </w:tcPr>
        <w:p w:rsidR="00221725" w:rsidRDefault="00221725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7455D7" w:rsidRPr="007455D7" w:rsidRDefault="00221725" w:rsidP="007455D7">
          <w:pPr>
            <w:pStyle w:val="Heading3"/>
            <w:framePr w:w="11340" w:hSpace="142" w:wrap="notBeside" w:vAnchor="page" w:hAnchor="page" w:y="1815" w:anchorLock="1"/>
            <w:rPr>
              <w:sz w:val="22"/>
              <w:szCs w:val="22"/>
              <w:lang w:val="en-GB"/>
            </w:rPr>
          </w:pPr>
          <w:r w:rsidRPr="00706DC4">
            <w:rPr>
              <w:sz w:val="22"/>
              <w:szCs w:val="22"/>
              <w:lang w:val="en-GB"/>
            </w:rPr>
            <w:t xml:space="preserve">BMW Group </w:t>
          </w:r>
          <w:r w:rsidR="007455D7">
            <w:rPr>
              <w:sz w:val="22"/>
              <w:szCs w:val="22"/>
              <w:lang w:val="en-GB"/>
            </w:rPr>
            <w:t>sales continue to grow in April</w:t>
          </w:r>
        </w:p>
      </w:tc>
    </w:tr>
    <w:tr w:rsidR="00221725" w:rsidTr="0064570D">
      <w:tc>
        <w:tcPr>
          <w:tcW w:w="1928" w:type="dxa"/>
        </w:tcPr>
        <w:p w:rsidR="00221725" w:rsidRDefault="00221725">
          <w:pPr>
            <w:pStyle w:val="zzmarginalielightseite2"/>
            <w:framePr w:wrap="notBeside" w:y="1815"/>
            <w:spacing w:line="330" w:lineRule="exact"/>
          </w:pPr>
          <w:r>
            <w:t>Page</w:t>
          </w:r>
        </w:p>
      </w:tc>
      <w:tc>
        <w:tcPr>
          <w:tcW w:w="170" w:type="dxa"/>
        </w:tcPr>
        <w:p w:rsidR="00221725" w:rsidRDefault="00221725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221725" w:rsidRDefault="00335235" w:rsidP="0064570D">
          <w:pPr>
            <w:pStyle w:val="Fliesstext"/>
            <w:framePr w:w="11340" w:hSpace="142" w:wrap="notBeside" w:vAnchor="page" w:hAnchor="page" w:y="1815" w:anchorLock="1"/>
          </w:pPr>
          <w:r>
            <w:fldChar w:fldCharType="begin"/>
          </w:r>
          <w:r w:rsidR="009E14F4">
            <w:instrText xml:space="preserve"> PAGE </w:instrText>
          </w:r>
          <w:r>
            <w:fldChar w:fldCharType="separate"/>
          </w:r>
          <w:r w:rsidR="000C110F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221725" w:rsidRDefault="00221725" w:rsidP="0064570D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221725" w:rsidRPr="00D5614D" w:rsidRDefault="00221725">
    <w:pPr>
      <w:pStyle w:val="zzbmw-group"/>
      <w:framePr w:w="0" w:hRule="auto" w:hSpace="0" w:wrap="auto" w:vAnchor="margin" w:hAnchor="text" w:xAlign="left" w:yAlign="inline"/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6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ZA" w:eastAsia="en-Z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5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35235" w:rsidRPr="003352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8434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-35 0 -35 20769 21600 20769 21600 0 -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" stroked="f">
          <v:textbox inset="0,0,0,0">
            <w:txbxContent>
              <w:p w:rsidR="00221725" w:rsidRPr="00207B19" w:rsidRDefault="00221725" w:rsidP="00F5677A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Corporate Communications</w:t>
                </w:r>
              </w:p>
            </w:txbxContent>
          </v:textbox>
          <w10:wrap type="tight"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725" w:rsidRDefault="00335235">
    <w:pPr>
      <w:pStyle w:val="Header"/>
    </w:pPr>
    <w:r w:rsidRPr="003352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8433" type="#_x0000_t202" style="position:absolute;margin-left:104.9pt;margin-top:60.95pt;width:462.0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" stroked="f">
          <v:textbox inset="0,0,0,0">
            <w:txbxContent>
              <w:p w:rsidR="00221725" w:rsidRPr="00207B19" w:rsidRDefault="00221725" w:rsidP="00906DB2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Corporate Communications</w:t>
                </w:r>
              </w:p>
            </w:txbxContent>
          </v:textbox>
          <w10:wrap anchorx="page" anchory="page"/>
        </v:shape>
      </w:pict>
    </w:r>
    <w:r w:rsidR="00221725">
      <w:rPr>
        <w:noProof/>
        <w:lang w:val="en-ZA" w:eastAsia="en-ZA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3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1725">
      <w:rPr>
        <w:noProof/>
        <w:lang w:val="en-ZA" w:eastAsia="en-ZA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2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cumentProtection w:edit="forms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7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0BFD"/>
    <w:rsid w:val="00001A12"/>
    <w:rsid w:val="00001A16"/>
    <w:rsid w:val="00002D69"/>
    <w:rsid w:val="00004FCD"/>
    <w:rsid w:val="00005080"/>
    <w:rsid w:val="00005312"/>
    <w:rsid w:val="000054FA"/>
    <w:rsid w:val="00005AD7"/>
    <w:rsid w:val="00005AFA"/>
    <w:rsid w:val="00005BFA"/>
    <w:rsid w:val="000077B3"/>
    <w:rsid w:val="00010010"/>
    <w:rsid w:val="00010080"/>
    <w:rsid w:val="00014823"/>
    <w:rsid w:val="00015564"/>
    <w:rsid w:val="00015A93"/>
    <w:rsid w:val="00016D52"/>
    <w:rsid w:val="00020664"/>
    <w:rsid w:val="0002108B"/>
    <w:rsid w:val="00021C15"/>
    <w:rsid w:val="0002337B"/>
    <w:rsid w:val="0002509C"/>
    <w:rsid w:val="000251F8"/>
    <w:rsid w:val="00026005"/>
    <w:rsid w:val="00026878"/>
    <w:rsid w:val="00026CC8"/>
    <w:rsid w:val="00027EAB"/>
    <w:rsid w:val="00031D84"/>
    <w:rsid w:val="00033612"/>
    <w:rsid w:val="0003503B"/>
    <w:rsid w:val="00035E1F"/>
    <w:rsid w:val="000417C1"/>
    <w:rsid w:val="00042007"/>
    <w:rsid w:val="00042C5C"/>
    <w:rsid w:val="000447D6"/>
    <w:rsid w:val="00046A89"/>
    <w:rsid w:val="00046B60"/>
    <w:rsid w:val="00047677"/>
    <w:rsid w:val="00047DB2"/>
    <w:rsid w:val="00050DD1"/>
    <w:rsid w:val="00052E8A"/>
    <w:rsid w:val="0005427B"/>
    <w:rsid w:val="0005478A"/>
    <w:rsid w:val="0005493F"/>
    <w:rsid w:val="00055391"/>
    <w:rsid w:val="00055392"/>
    <w:rsid w:val="0005711B"/>
    <w:rsid w:val="0005747A"/>
    <w:rsid w:val="000577A1"/>
    <w:rsid w:val="000615E4"/>
    <w:rsid w:val="0006175C"/>
    <w:rsid w:val="000639E2"/>
    <w:rsid w:val="00063C96"/>
    <w:rsid w:val="000667A3"/>
    <w:rsid w:val="00071701"/>
    <w:rsid w:val="00071F6F"/>
    <w:rsid w:val="00072794"/>
    <w:rsid w:val="0007332E"/>
    <w:rsid w:val="00074BB0"/>
    <w:rsid w:val="00080C32"/>
    <w:rsid w:val="00081301"/>
    <w:rsid w:val="000817EF"/>
    <w:rsid w:val="00082F03"/>
    <w:rsid w:val="00083111"/>
    <w:rsid w:val="00083506"/>
    <w:rsid w:val="00084132"/>
    <w:rsid w:val="00085BA0"/>
    <w:rsid w:val="000861C1"/>
    <w:rsid w:val="00093F79"/>
    <w:rsid w:val="00096698"/>
    <w:rsid w:val="000966DF"/>
    <w:rsid w:val="00097ADF"/>
    <w:rsid w:val="00097D01"/>
    <w:rsid w:val="00097E01"/>
    <w:rsid w:val="000A230B"/>
    <w:rsid w:val="000A2BBF"/>
    <w:rsid w:val="000A2CD1"/>
    <w:rsid w:val="000A2CD9"/>
    <w:rsid w:val="000A4AC3"/>
    <w:rsid w:val="000A5459"/>
    <w:rsid w:val="000A5831"/>
    <w:rsid w:val="000B0509"/>
    <w:rsid w:val="000B12A5"/>
    <w:rsid w:val="000B4873"/>
    <w:rsid w:val="000B48E8"/>
    <w:rsid w:val="000B4970"/>
    <w:rsid w:val="000B56B4"/>
    <w:rsid w:val="000B5FF5"/>
    <w:rsid w:val="000B7913"/>
    <w:rsid w:val="000C02BE"/>
    <w:rsid w:val="000C110F"/>
    <w:rsid w:val="000C150B"/>
    <w:rsid w:val="000C27B5"/>
    <w:rsid w:val="000C3FD0"/>
    <w:rsid w:val="000C4786"/>
    <w:rsid w:val="000C4BB1"/>
    <w:rsid w:val="000C4C41"/>
    <w:rsid w:val="000C4D8B"/>
    <w:rsid w:val="000C53AF"/>
    <w:rsid w:val="000C58FD"/>
    <w:rsid w:val="000C6AE0"/>
    <w:rsid w:val="000D0B1F"/>
    <w:rsid w:val="000D15A6"/>
    <w:rsid w:val="000D1673"/>
    <w:rsid w:val="000D193C"/>
    <w:rsid w:val="000D1BBF"/>
    <w:rsid w:val="000D2C38"/>
    <w:rsid w:val="000D357B"/>
    <w:rsid w:val="000D52D7"/>
    <w:rsid w:val="000D7C82"/>
    <w:rsid w:val="000E0705"/>
    <w:rsid w:val="000E1546"/>
    <w:rsid w:val="000E16B7"/>
    <w:rsid w:val="000E1EB6"/>
    <w:rsid w:val="000E2A88"/>
    <w:rsid w:val="000E2B0B"/>
    <w:rsid w:val="000E32EC"/>
    <w:rsid w:val="000E3994"/>
    <w:rsid w:val="000E3D06"/>
    <w:rsid w:val="000E4136"/>
    <w:rsid w:val="000E4DA6"/>
    <w:rsid w:val="000E4E79"/>
    <w:rsid w:val="000E525A"/>
    <w:rsid w:val="000E7099"/>
    <w:rsid w:val="000F03D1"/>
    <w:rsid w:val="000F04DB"/>
    <w:rsid w:val="000F19D5"/>
    <w:rsid w:val="000F276E"/>
    <w:rsid w:val="000F38A4"/>
    <w:rsid w:val="000F41A4"/>
    <w:rsid w:val="000F555D"/>
    <w:rsid w:val="00103FD2"/>
    <w:rsid w:val="00104549"/>
    <w:rsid w:val="00104AA0"/>
    <w:rsid w:val="00105B3B"/>
    <w:rsid w:val="00105FEB"/>
    <w:rsid w:val="001062D3"/>
    <w:rsid w:val="00107680"/>
    <w:rsid w:val="00107BA3"/>
    <w:rsid w:val="0011217C"/>
    <w:rsid w:val="00112C5C"/>
    <w:rsid w:val="00113F7C"/>
    <w:rsid w:val="001164E4"/>
    <w:rsid w:val="0011726C"/>
    <w:rsid w:val="00117B62"/>
    <w:rsid w:val="00120ABD"/>
    <w:rsid w:val="00120CC7"/>
    <w:rsid w:val="00121356"/>
    <w:rsid w:val="0012139E"/>
    <w:rsid w:val="00121531"/>
    <w:rsid w:val="0012163F"/>
    <w:rsid w:val="00121AB0"/>
    <w:rsid w:val="001221A6"/>
    <w:rsid w:val="00123E03"/>
    <w:rsid w:val="001271FE"/>
    <w:rsid w:val="00127528"/>
    <w:rsid w:val="00127684"/>
    <w:rsid w:val="001311E6"/>
    <w:rsid w:val="00131E16"/>
    <w:rsid w:val="0013297F"/>
    <w:rsid w:val="001335F7"/>
    <w:rsid w:val="00133976"/>
    <w:rsid w:val="00134F5E"/>
    <w:rsid w:val="001359A7"/>
    <w:rsid w:val="001401F0"/>
    <w:rsid w:val="00140ED9"/>
    <w:rsid w:val="001415B5"/>
    <w:rsid w:val="00142E91"/>
    <w:rsid w:val="00144438"/>
    <w:rsid w:val="00145B65"/>
    <w:rsid w:val="00145FC5"/>
    <w:rsid w:val="001509CB"/>
    <w:rsid w:val="00150C78"/>
    <w:rsid w:val="00154F18"/>
    <w:rsid w:val="0015523E"/>
    <w:rsid w:val="00155950"/>
    <w:rsid w:val="00157D0E"/>
    <w:rsid w:val="00160B9F"/>
    <w:rsid w:val="00161616"/>
    <w:rsid w:val="00161BD2"/>
    <w:rsid w:val="00161F33"/>
    <w:rsid w:val="00162191"/>
    <w:rsid w:val="00162E37"/>
    <w:rsid w:val="00163513"/>
    <w:rsid w:val="001657E4"/>
    <w:rsid w:val="0016694D"/>
    <w:rsid w:val="001717EA"/>
    <w:rsid w:val="00172A23"/>
    <w:rsid w:val="00174A47"/>
    <w:rsid w:val="00174B1E"/>
    <w:rsid w:val="00174CCC"/>
    <w:rsid w:val="001776B6"/>
    <w:rsid w:val="00180448"/>
    <w:rsid w:val="00180913"/>
    <w:rsid w:val="001823FB"/>
    <w:rsid w:val="00182C55"/>
    <w:rsid w:val="00184FCF"/>
    <w:rsid w:val="00186A07"/>
    <w:rsid w:val="00190424"/>
    <w:rsid w:val="001925B0"/>
    <w:rsid w:val="0019261C"/>
    <w:rsid w:val="00194BA8"/>
    <w:rsid w:val="00194F05"/>
    <w:rsid w:val="00195DA0"/>
    <w:rsid w:val="00196569"/>
    <w:rsid w:val="0019704D"/>
    <w:rsid w:val="001A014B"/>
    <w:rsid w:val="001A1897"/>
    <w:rsid w:val="001A1D3C"/>
    <w:rsid w:val="001A22F9"/>
    <w:rsid w:val="001A2FB6"/>
    <w:rsid w:val="001A4588"/>
    <w:rsid w:val="001A5538"/>
    <w:rsid w:val="001A6655"/>
    <w:rsid w:val="001A66BB"/>
    <w:rsid w:val="001A6A29"/>
    <w:rsid w:val="001A7106"/>
    <w:rsid w:val="001B0971"/>
    <w:rsid w:val="001B6522"/>
    <w:rsid w:val="001B7390"/>
    <w:rsid w:val="001C09EE"/>
    <w:rsid w:val="001C151B"/>
    <w:rsid w:val="001C1B7E"/>
    <w:rsid w:val="001C1DA9"/>
    <w:rsid w:val="001C319A"/>
    <w:rsid w:val="001C35BD"/>
    <w:rsid w:val="001C35F7"/>
    <w:rsid w:val="001C3D4F"/>
    <w:rsid w:val="001C4364"/>
    <w:rsid w:val="001C5949"/>
    <w:rsid w:val="001C6B87"/>
    <w:rsid w:val="001C73EB"/>
    <w:rsid w:val="001D0799"/>
    <w:rsid w:val="001D0CD4"/>
    <w:rsid w:val="001D19A5"/>
    <w:rsid w:val="001D287B"/>
    <w:rsid w:val="001D2C2F"/>
    <w:rsid w:val="001D2ECE"/>
    <w:rsid w:val="001D4C2C"/>
    <w:rsid w:val="001D6750"/>
    <w:rsid w:val="001E08D8"/>
    <w:rsid w:val="001E3BDB"/>
    <w:rsid w:val="001E3D44"/>
    <w:rsid w:val="001E49DB"/>
    <w:rsid w:val="001E4FBA"/>
    <w:rsid w:val="001E507F"/>
    <w:rsid w:val="001E6BE5"/>
    <w:rsid w:val="001E70C4"/>
    <w:rsid w:val="001E7CDB"/>
    <w:rsid w:val="001E7D2B"/>
    <w:rsid w:val="001E7F86"/>
    <w:rsid w:val="001F067C"/>
    <w:rsid w:val="001F172F"/>
    <w:rsid w:val="001F1E9D"/>
    <w:rsid w:val="001F2440"/>
    <w:rsid w:val="001F273B"/>
    <w:rsid w:val="001F31AD"/>
    <w:rsid w:val="001F7A4F"/>
    <w:rsid w:val="001F7C8B"/>
    <w:rsid w:val="002003DD"/>
    <w:rsid w:val="00201A53"/>
    <w:rsid w:val="00201B0E"/>
    <w:rsid w:val="00201D3A"/>
    <w:rsid w:val="00202FB4"/>
    <w:rsid w:val="00203379"/>
    <w:rsid w:val="0020626D"/>
    <w:rsid w:val="0020635F"/>
    <w:rsid w:val="0020676A"/>
    <w:rsid w:val="0020687B"/>
    <w:rsid w:val="00207348"/>
    <w:rsid w:val="002076B8"/>
    <w:rsid w:val="00210EA5"/>
    <w:rsid w:val="0021336E"/>
    <w:rsid w:val="002133F8"/>
    <w:rsid w:val="00216F91"/>
    <w:rsid w:val="00220055"/>
    <w:rsid w:val="00221639"/>
    <w:rsid w:val="00221725"/>
    <w:rsid w:val="00221D8A"/>
    <w:rsid w:val="00222D8E"/>
    <w:rsid w:val="00222FFA"/>
    <w:rsid w:val="002260CF"/>
    <w:rsid w:val="00226F9D"/>
    <w:rsid w:val="00232A34"/>
    <w:rsid w:val="00242052"/>
    <w:rsid w:val="00242DAB"/>
    <w:rsid w:val="00244587"/>
    <w:rsid w:val="0024541A"/>
    <w:rsid w:val="00245848"/>
    <w:rsid w:val="00245D66"/>
    <w:rsid w:val="00246012"/>
    <w:rsid w:val="00246527"/>
    <w:rsid w:val="00247206"/>
    <w:rsid w:val="00247C56"/>
    <w:rsid w:val="00247D9A"/>
    <w:rsid w:val="00251FFE"/>
    <w:rsid w:val="002534FB"/>
    <w:rsid w:val="002548DC"/>
    <w:rsid w:val="0025518A"/>
    <w:rsid w:val="00256038"/>
    <w:rsid w:val="0025684D"/>
    <w:rsid w:val="00257300"/>
    <w:rsid w:val="00260D5C"/>
    <w:rsid w:val="00261002"/>
    <w:rsid w:val="0026414F"/>
    <w:rsid w:val="00264F6E"/>
    <w:rsid w:val="0026662C"/>
    <w:rsid w:val="00270648"/>
    <w:rsid w:val="00272142"/>
    <w:rsid w:val="002730B4"/>
    <w:rsid w:val="00273628"/>
    <w:rsid w:val="002755C8"/>
    <w:rsid w:val="0027770E"/>
    <w:rsid w:val="002800BA"/>
    <w:rsid w:val="00281E28"/>
    <w:rsid w:val="0028410B"/>
    <w:rsid w:val="00284377"/>
    <w:rsid w:val="00284476"/>
    <w:rsid w:val="00284C70"/>
    <w:rsid w:val="00286E5A"/>
    <w:rsid w:val="00286FCB"/>
    <w:rsid w:val="0028762B"/>
    <w:rsid w:val="0028778F"/>
    <w:rsid w:val="00290AA0"/>
    <w:rsid w:val="002910DB"/>
    <w:rsid w:val="0029294E"/>
    <w:rsid w:val="00293056"/>
    <w:rsid w:val="002943D7"/>
    <w:rsid w:val="002944A5"/>
    <w:rsid w:val="00294ACE"/>
    <w:rsid w:val="00295188"/>
    <w:rsid w:val="00297E06"/>
    <w:rsid w:val="002A0B0A"/>
    <w:rsid w:val="002A268A"/>
    <w:rsid w:val="002A40E9"/>
    <w:rsid w:val="002A6476"/>
    <w:rsid w:val="002A76E4"/>
    <w:rsid w:val="002A7BAE"/>
    <w:rsid w:val="002B0594"/>
    <w:rsid w:val="002B0604"/>
    <w:rsid w:val="002B2F4F"/>
    <w:rsid w:val="002B4853"/>
    <w:rsid w:val="002B50ED"/>
    <w:rsid w:val="002B74C0"/>
    <w:rsid w:val="002C0C91"/>
    <w:rsid w:val="002C1A16"/>
    <w:rsid w:val="002C1AB4"/>
    <w:rsid w:val="002C2075"/>
    <w:rsid w:val="002C24AA"/>
    <w:rsid w:val="002C43CB"/>
    <w:rsid w:val="002C74A5"/>
    <w:rsid w:val="002D460A"/>
    <w:rsid w:val="002D4F25"/>
    <w:rsid w:val="002D525D"/>
    <w:rsid w:val="002D5C0F"/>
    <w:rsid w:val="002D7B78"/>
    <w:rsid w:val="002E278C"/>
    <w:rsid w:val="002E29A3"/>
    <w:rsid w:val="002E43AC"/>
    <w:rsid w:val="002E68DF"/>
    <w:rsid w:val="002E6ADE"/>
    <w:rsid w:val="002F179C"/>
    <w:rsid w:val="002F1EFC"/>
    <w:rsid w:val="002F2B8F"/>
    <w:rsid w:val="002F6183"/>
    <w:rsid w:val="002F6192"/>
    <w:rsid w:val="002F629B"/>
    <w:rsid w:val="002F62EC"/>
    <w:rsid w:val="00301F73"/>
    <w:rsid w:val="00302C04"/>
    <w:rsid w:val="003038F3"/>
    <w:rsid w:val="00304842"/>
    <w:rsid w:val="00307986"/>
    <w:rsid w:val="00307BDF"/>
    <w:rsid w:val="003104F7"/>
    <w:rsid w:val="003108E0"/>
    <w:rsid w:val="003116C7"/>
    <w:rsid w:val="00311D7B"/>
    <w:rsid w:val="0031394B"/>
    <w:rsid w:val="00315BB3"/>
    <w:rsid w:val="00315BE4"/>
    <w:rsid w:val="00316159"/>
    <w:rsid w:val="003233BE"/>
    <w:rsid w:val="00323704"/>
    <w:rsid w:val="00324F5B"/>
    <w:rsid w:val="0032535C"/>
    <w:rsid w:val="00325737"/>
    <w:rsid w:val="00325B43"/>
    <w:rsid w:val="00327ADE"/>
    <w:rsid w:val="00331DDC"/>
    <w:rsid w:val="00332367"/>
    <w:rsid w:val="00335235"/>
    <w:rsid w:val="00336AC3"/>
    <w:rsid w:val="003429FC"/>
    <w:rsid w:val="00342E39"/>
    <w:rsid w:val="00343824"/>
    <w:rsid w:val="003447B8"/>
    <w:rsid w:val="00344852"/>
    <w:rsid w:val="00345784"/>
    <w:rsid w:val="0035052C"/>
    <w:rsid w:val="00352D3D"/>
    <w:rsid w:val="0035694B"/>
    <w:rsid w:val="0035698B"/>
    <w:rsid w:val="00357050"/>
    <w:rsid w:val="00357EFA"/>
    <w:rsid w:val="00361879"/>
    <w:rsid w:val="00364C41"/>
    <w:rsid w:val="003665F6"/>
    <w:rsid w:val="003676C5"/>
    <w:rsid w:val="00371F61"/>
    <w:rsid w:val="0037383C"/>
    <w:rsid w:val="003752A8"/>
    <w:rsid w:val="00375C5C"/>
    <w:rsid w:val="00376FD4"/>
    <w:rsid w:val="00377505"/>
    <w:rsid w:val="00380F75"/>
    <w:rsid w:val="00381074"/>
    <w:rsid w:val="00384A0F"/>
    <w:rsid w:val="00386E9C"/>
    <w:rsid w:val="00386FA6"/>
    <w:rsid w:val="003878B5"/>
    <w:rsid w:val="003920A7"/>
    <w:rsid w:val="00393DBD"/>
    <w:rsid w:val="0039548A"/>
    <w:rsid w:val="00396A00"/>
    <w:rsid w:val="00397232"/>
    <w:rsid w:val="003A18FC"/>
    <w:rsid w:val="003A1BC4"/>
    <w:rsid w:val="003A4B6E"/>
    <w:rsid w:val="003A4F64"/>
    <w:rsid w:val="003A50AD"/>
    <w:rsid w:val="003A5775"/>
    <w:rsid w:val="003A683C"/>
    <w:rsid w:val="003A68B9"/>
    <w:rsid w:val="003B0052"/>
    <w:rsid w:val="003B06A2"/>
    <w:rsid w:val="003B1BAF"/>
    <w:rsid w:val="003B60BB"/>
    <w:rsid w:val="003B60D9"/>
    <w:rsid w:val="003B6CE2"/>
    <w:rsid w:val="003B73BA"/>
    <w:rsid w:val="003C0592"/>
    <w:rsid w:val="003C2223"/>
    <w:rsid w:val="003C2569"/>
    <w:rsid w:val="003C430F"/>
    <w:rsid w:val="003D0332"/>
    <w:rsid w:val="003D0DE8"/>
    <w:rsid w:val="003D653D"/>
    <w:rsid w:val="003D6BB8"/>
    <w:rsid w:val="003E1769"/>
    <w:rsid w:val="003E2F68"/>
    <w:rsid w:val="003E347C"/>
    <w:rsid w:val="003F065B"/>
    <w:rsid w:val="003F126B"/>
    <w:rsid w:val="003F143C"/>
    <w:rsid w:val="003F18B0"/>
    <w:rsid w:val="003F1F67"/>
    <w:rsid w:val="003F2F78"/>
    <w:rsid w:val="003F3C50"/>
    <w:rsid w:val="003F5B60"/>
    <w:rsid w:val="003F630A"/>
    <w:rsid w:val="003F6AB7"/>
    <w:rsid w:val="003F6CA6"/>
    <w:rsid w:val="003F74A3"/>
    <w:rsid w:val="003F7E78"/>
    <w:rsid w:val="00400E6F"/>
    <w:rsid w:val="00401717"/>
    <w:rsid w:val="0040315B"/>
    <w:rsid w:val="0040346B"/>
    <w:rsid w:val="00406768"/>
    <w:rsid w:val="0040698B"/>
    <w:rsid w:val="004079B7"/>
    <w:rsid w:val="00411F82"/>
    <w:rsid w:val="00412946"/>
    <w:rsid w:val="00413CF2"/>
    <w:rsid w:val="0041538E"/>
    <w:rsid w:val="00415B00"/>
    <w:rsid w:val="00416603"/>
    <w:rsid w:val="004172EA"/>
    <w:rsid w:val="0041735E"/>
    <w:rsid w:val="0042090D"/>
    <w:rsid w:val="00420EE6"/>
    <w:rsid w:val="00421A56"/>
    <w:rsid w:val="00421AA3"/>
    <w:rsid w:val="00422134"/>
    <w:rsid w:val="004233C5"/>
    <w:rsid w:val="004235F4"/>
    <w:rsid w:val="00424CEA"/>
    <w:rsid w:val="00426013"/>
    <w:rsid w:val="004279DA"/>
    <w:rsid w:val="004332BB"/>
    <w:rsid w:val="00436E08"/>
    <w:rsid w:val="004411D8"/>
    <w:rsid w:val="00441B18"/>
    <w:rsid w:val="00441F54"/>
    <w:rsid w:val="00443551"/>
    <w:rsid w:val="004455C8"/>
    <w:rsid w:val="00446252"/>
    <w:rsid w:val="00446360"/>
    <w:rsid w:val="004477DE"/>
    <w:rsid w:val="00447D8B"/>
    <w:rsid w:val="004509D9"/>
    <w:rsid w:val="00451D3D"/>
    <w:rsid w:val="00452AA2"/>
    <w:rsid w:val="00452E4F"/>
    <w:rsid w:val="004533B7"/>
    <w:rsid w:val="00453FB9"/>
    <w:rsid w:val="0045420D"/>
    <w:rsid w:val="00454F94"/>
    <w:rsid w:val="00460EF2"/>
    <w:rsid w:val="00461A6A"/>
    <w:rsid w:val="00461B9B"/>
    <w:rsid w:val="004622BF"/>
    <w:rsid w:val="00462F10"/>
    <w:rsid w:val="00463087"/>
    <w:rsid w:val="00463EF2"/>
    <w:rsid w:val="004644F8"/>
    <w:rsid w:val="00465123"/>
    <w:rsid w:val="004679C7"/>
    <w:rsid w:val="0047223A"/>
    <w:rsid w:val="00474BCB"/>
    <w:rsid w:val="0047565D"/>
    <w:rsid w:val="00475D04"/>
    <w:rsid w:val="0047791F"/>
    <w:rsid w:val="00481C0B"/>
    <w:rsid w:val="0048268F"/>
    <w:rsid w:val="00483440"/>
    <w:rsid w:val="00483D0C"/>
    <w:rsid w:val="004845CE"/>
    <w:rsid w:val="0048503C"/>
    <w:rsid w:val="00486480"/>
    <w:rsid w:val="004864DA"/>
    <w:rsid w:val="00486EF0"/>
    <w:rsid w:val="00487E40"/>
    <w:rsid w:val="0049092D"/>
    <w:rsid w:val="00492BE0"/>
    <w:rsid w:val="00492DFE"/>
    <w:rsid w:val="004938D6"/>
    <w:rsid w:val="00493A28"/>
    <w:rsid w:val="00493BD1"/>
    <w:rsid w:val="00493FB6"/>
    <w:rsid w:val="0049430A"/>
    <w:rsid w:val="00495811"/>
    <w:rsid w:val="00495B82"/>
    <w:rsid w:val="00496DF7"/>
    <w:rsid w:val="004A18F0"/>
    <w:rsid w:val="004A1D37"/>
    <w:rsid w:val="004A2215"/>
    <w:rsid w:val="004A32B6"/>
    <w:rsid w:val="004A32CD"/>
    <w:rsid w:val="004A3DCA"/>
    <w:rsid w:val="004A6753"/>
    <w:rsid w:val="004A77BD"/>
    <w:rsid w:val="004B1BA2"/>
    <w:rsid w:val="004B21CB"/>
    <w:rsid w:val="004B2242"/>
    <w:rsid w:val="004B2D5F"/>
    <w:rsid w:val="004B56F9"/>
    <w:rsid w:val="004B6A38"/>
    <w:rsid w:val="004B7CC2"/>
    <w:rsid w:val="004C063A"/>
    <w:rsid w:val="004C0F70"/>
    <w:rsid w:val="004C1218"/>
    <w:rsid w:val="004C1230"/>
    <w:rsid w:val="004C40B2"/>
    <w:rsid w:val="004C53F6"/>
    <w:rsid w:val="004C71AD"/>
    <w:rsid w:val="004C76E0"/>
    <w:rsid w:val="004D0BE5"/>
    <w:rsid w:val="004D10C3"/>
    <w:rsid w:val="004D47E0"/>
    <w:rsid w:val="004D7711"/>
    <w:rsid w:val="004E188E"/>
    <w:rsid w:val="004E1FCA"/>
    <w:rsid w:val="004E207B"/>
    <w:rsid w:val="004E2425"/>
    <w:rsid w:val="004E6BD3"/>
    <w:rsid w:val="004F11AE"/>
    <w:rsid w:val="004F24EA"/>
    <w:rsid w:val="004F27BE"/>
    <w:rsid w:val="004F30A2"/>
    <w:rsid w:val="004F4E10"/>
    <w:rsid w:val="004F51B3"/>
    <w:rsid w:val="0050098D"/>
    <w:rsid w:val="00500E53"/>
    <w:rsid w:val="005019EA"/>
    <w:rsid w:val="005037AA"/>
    <w:rsid w:val="00504051"/>
    <w:rsid w:val="005060EB"/>
    <w:rsid w:val="00506879"/>
    <w:rsid w:val="00507DD1"/>
    <w:rsid w:val="0051144A"/>
    <w:rsid w:val="00512E51"/>
    <w:rsid w:val="0051338E"/>
    <w:rsid w:val="00513E10"/>
    <w:rsid w:val="00513F2A"/>
    <w:rsid w:val="00514D2B"/>
    <w:rsid w:val="005150D7"/>
    <w:rsid w:val="00516199"/>
    <w:rsid w:val="00517F16"/>
    <w:rsid w:val="0052062C"/>
    <w:rsid w:val="005234A1"/>
    <w:rsid w:val="00524258"/>
    <w:rsid w:val="00525157"/>
    <w:rsid w:val="0052615A"/>
    <w:rsid w:val="0052746B"/>
    <w:rsid w:val="0053064A"/>
    <w:rsid w:val="00532E89"/>
    <w:rsid w:val="00533223"/>
    <w:rsid w:val="005337A8"/>
    <w:rsid w:val="005339AA"/>
    <w:rsid w:val="00535870"/>
    <w:rsid w:val="00537CFC"/>
    <w:rsid w:val="005400BD"/>
    <w:rsid w:val="00540D2C"/>
    <w:rsid w:val="00541069"/>
    <w:rsid w:val="0054183D"/>
    <w:rsid w:val="00541A07"/>
    <w:rsid w:val="00541A1F"/>
    <w:rsid w:val="00541B69"/>
    <w:rsid w:val="00542C1E"/>
    <w:rsid w:val="0054461F"/>
    <w:rsid w:val="0054522E"/>
    <w:rsid w:val="00545C45"/>
    <w:rsid w:val="0054755A"/>
    <w:rsid w:val="005479FB"/>
    <w:rsid w:val="00547AE1"/>
    <w:rsid w:val="0055002D"/>
    <w:rsid w:val="00550FF7"/>
    <w:rsid w:val="00551924"/>
    <w:rsid w:val="00553F40"/>
    <w:rsid w:val="0055427B"/>
    <w:rsid w:val="0055435D"/>
    <w:rsid w:val="00554619"/>
    <w:rsid w:val="00554704"/>
    <w:rsid w:val="00554975"/>
    <w:rsid w:val="005565FC"/>
    <w:rsid w:val="005568E5"/>
    <w:rsid w:val="005573F8"/>
    <w:rsid w:val="0055752C"/>
    <w:rsid w:val="00557617"/>
    <w:rsid w:val="00560054"/>
    <w:rsid w:val="00560849"/>
    <w:rsid w:val="005629C6"/>
    <w:rsid w:val="00565DD8"/>
    <w:rsid w:val="0056601D"/>
    <w:rsid w:val="005664BE"/>
    <w:rsid w:val="0056760F"/>
    <w:rsid w:val="00574765"/>
    <w:rsid w:val="00575131"/>
    <w:rsid w:val="0057562A"/>
    <w:rsid w:val="00581BB2"/>
    <w:rsid w:val="00583DB2"/>
    <w:rsid w:val="00584BC7"/>
    <w:rsid w:val="00585FF8"/>
    <w:rsid w:val="00587BAB"/>
    <w:rsid w:val="005901EF"/>
    <w:rsid w:val="005908CB"/>
    <w:rsid w:val="00591ABC"/>
    <w:rsid w:val="00594EAF"/>
    <w:rsid w:val="005A0129"/>
    <w:rsid w:val="005A10B2"/>
    <w:rsid w:val="005A1201"/>
    <w:rsid w:val="005A1485"/>
    <w:rsid w:val="005A3A69"/>
    <w:rsid w:val="005A4D1D"/>
    <w:rsid w:val="005A4FE0"/>
    <w:rsid w:val="005A7DD2"/>
    <w:rsid w:val="005B3B6D"/>
    <w:rsid w:val="005B3C4E"/>
    <w:rsid w:val="005B559E"/>
    <w:rsid w:val="005B569A"/>
    <w:rsid w:val="005B6401"/>
    <w:rsid w:val="005C3511"/>
    <w:rsid w:val="005C5B23"/>
    <w:rsid w:val="005C6F4C"/>
    <w:rsid w:val="005C7C95"/>
    <w:rsid w:val="005D0DF6"/>
    <w:rsid w:val="005D297E"/>
    <w:rsid w:val="005D2986"/>
    <w:rsid w:val="005D346C"/>
    <w:rsid w:val="005D5E5A"/>
    <w:rsid w:val="005D6D49"/>
    <w:rsid w:val="005D6DDB"/>
    <w:rsid w:val="005D733D"/>
    <w:rsid w:val="005D7E8E"/>
    <w:rsid w:val="005E1222"/>
    <w:rsid w:val="005E190D"/>
    <w:rsid w:val="005E2D4D"/>
    <w:rsid w:val="005E68E4"/>
    <w:rsid w:val="005E791F"/>
    <w:rsid w:val="005F1972"/>
    <w:rsid w:val="005F3CC0"/>
    <w:rsid w:val="005F50E5"/>
    <w:rsid w:val="005F7213"/>
    <w:rsid w:val="005F735F"/>
    <w:rsid w:val="005F7895"/>
    <w:rsid w:val="0060019F"/>
    <w:rsid w:val="00600A74"/>
    <w:rsid w:val="006010B9"/>
    <w:rsid w:val="00601E39"/>
    <w:rsid w:val="00602312"/>
    <w:rsid w:val="006038E0"/>
    <w:rsid w:val="006067CF"/>
    <w:rsid w:val="0060795A"/>
    <w:rsid w:val="006128A8"/>
    <w:rsid w:val="00613B19"/>
    <w:rsid w:val="0061451E"/>
    <w:rsid w:val="00614F11"/>
    <w:rsid w:val="006150B6"/>
    <w:rsid w:val="006153F5"/>
    <w:rsid w:val="006158DD"/>
    <w:rsid w:val="006168EC"/>
    <w:rsid w:val="0062242C"/>
    <w:rsid w:val="00622DA8"/>
    <w:rsid w:val="006247D3"/>
    <w:rsid w:val="006249B1"/>
    <w:rsid w:val="00624F54"/>
    <w:rsid w:val="00625757"/>
    <w:rsid w:val="00627AE9"/>
    <w:rsid w:val="00631423"/>
    <w:rsid w:val="00631DA5"/>
    <w:rsid w:val="00633E17"/>
    <w:rsid w:val="00634330"/>
    <w:rsid w:val="006356D5"/>
    <w:rsid w:val="006358B0"/>
    <w:rsid w:val="006360C5"/>
    <w:rsid w:val="00636B07"/>
    <w:rsid w:val="00636E04"/>
    <w:rsid w:val="006409DD"/>
    <w:rsid w:val="006422F8"/>
    <w:rsid w:val="0064320F"/>
    <w:rsid w:val="0064348B"/>
    <w:rsid w:val="00644857"/>
    <w:rsid w:val="0064560B"/>
    <w:rsid w:val="0064570D"/>
    <w:rsid w:val="006477A2"/>
    <w:rsid w:val="00650EE3"/>
    <w:rsid w:val="00652026"/>
    <w:rsid w:val="00652ED7"/>
    <w:rsid w:val="006550EF"/>
    <w:rsid w:val="00655A0D"/>
    <w:rsid w:val="00655E7A"/>
    <w:rsid w:val="00655FC1"/>
    <w:rsid w:val="00656293"/>
    <w:rsid w:val="00656414"/>
    <w:rsid w:val="00657554"/>
    <w:rsid w:val="006578F7"/>
    <w:rsid w:val="006619EA"/>
    <w:rsid w:val="00665A1B"/>
    <w:rsid w:val="006660C9"/>
    <w:rsid w:val="006664A0"/>
    <w:rsid w:val="00667259"/>
    <w:rsid w:val="006705E9"/>
    <w:rsid w:val="0067067D"/>
    <w:rsid w:val="00672601"/>
    <w:rsid w:val="006735B3"/>
    <w:rsid w:val="00676855"/>
    <w:rsid w:val="00677A3B"/>
    <w:rsid w:val="00677D32"/>
    <w:rsid w:val="00680B1B"/>
    <w:rsid w:val="006832EC"/>
    <w:rsid w:val="00684191"/>
    <w:rsid w:val="00684925"/>
    <w:rsid w:val="006858FE"/>
    <w:rsid w:val="006864B8"/>
    <w:rsid w:val="00686703"/>
    <w:rsid w:val="00691113"/>
    <w:rsid w:val="00692557"/>
    <w:rsid w:val="00693B25"/>
    <w:rsid w:val="006949BD"/>
    <w:rsid w:val="006972B6"/>
    <w:rsid w:val="00697C8C"/>
    <w:rsid w:val="00697FAD"/>
    <w:rsid w:val="006A0EC1"/>
    <w:rsid w:val="006A214B"/>
    <w:rsid w:val="006A22E5"/>
    <w:rsid w:val="006A428B"/>
    <w:rsid w:val="006A5958"/>
    <w:rsid w:val="006A754D"/>
    <w:rsid w:val="006A768E"/>
    <w:rsid w:val="006B0B89"/>
    <w:rsid w:val="006B2329"/>
    <w:rsid w:val="006B4A1D"/>
    <w:rsid w:val="006B580D"/>
    <w:rsid w:val="006C1D4F"/>
    <w:rsid w:val="006C1EC6"/>
    <w:rsid w:val="006C3AAD"/>
    <w:rsid w:val="006C3E35"/>
    <w:rsid w:val="006C7A75"/>
    <w:rsid w:val="006C7C4A"/>
    <w:rsid w:val="006D1040"/>
    <w:rsid w:val="006D20B8"/>
    <w:rsid w:val="006D2ACA"/>
    <w:rsid w:val="006D2F8B"/>
    <w:rsid w:val="006D3E12"/>
    <w:rsid w:val="006D4B3B"/>
    <w:rsid w:val="006D541A"/>
    <w:rsid w:val="006D5E52"/>
    <w:rsid w:val="006E078C"/>
    <w:rsid w:val="006E0F36"/>
    <w:rsid w:val="006E1BC2"/>
    <w:rsid w:val="006E23A2"/>
    <w:rsid w:val="006E26EB"/>
    <w:rsid w:val="006E5D31"/>
    <w:rsid w:val="006E5D5B"/>
    <w:rsid w:val="006F0867"/>
    <w:rsid w:val="006F1A4F"/>
    <w:rsid w:val="006F2BFB"/>
    <w:rsid w:val="006F3673"/>
    <w:rsid w:val="006F441C"/>
    <w:rsid w:val="006F63F5"/>
    <w:rsid w:val="006F682A"/>
    <w:rsid w:val="006F7372"/>
    <w:rsid w:val="00700085"/>
    <w:rsid w:val="007010F7"/>
    <w:rsid w:val="00701955"/>
    <w:rsid w:val="00701A6E"/>
    <w:rsid w:val="007024AE"/>
    <w:rsid w:val="00703DD4"/>
    <w:rsid w:val="007044DA"/>
    <w:rsid w:val="007047CC"/>
    <w:rsid w:val="007050C7"/>
    <w:rsid w:val="00706984"/>
    <w:rsid w:val="00706DC4"/>
    <w:rsid w:val="00707F3D"/>
    <w:rsid w:val="007139CB"/>
    <w:rsid w:val="00715FC1"/>
    <w:rsid w:val="00716D0D"/>
    <w:rsid w:val="0072279C"/>
    <w:rsid w:val="00722E65"/>
    <w:rsid w:val="007237AC"/>
    <w:rsid w:val="007300B4"/>
    <w:rsid w:val="0073106B"/>
    <w:rsid w:val="00732FC4"/>
    <w:rsid w:val="0073560B"/>
    <w:rsid w:val="00735A9E"/>
    <w:rsid w:val="00735E80"/>
    <w:rsid w:val="00736C92"/>
    <w:rsid w:val="007373C0"/>
    <w:rsid w:val="007376C1"/>
    <w:rsid w:val="00741AFC"/>
    <w:rsid w:val="00741B77"/>
    <w:rsid w:val="0074214B"/>
    <w:rsid w:val="0074430B"/>
    <w:rsid w:val="00744959"/>
    <w:rsid w:val="007449A1"/>
    <w:rsid w:val="00744DB5"/>
    <w:rsid w:val="007455D7"/>
    <w:rsid w:val="00745678"/>
    <w:rsid w:val="00746D0C"/>
    <w:rsid w:val="007470D6"/>
    <w:rsid w:val="007474C4"/>
    <w:rsid w:val="007478FE"/>
    <w:rsid w:val="00747C2C"/>
    <w:rsid w:val="00747C94"/>
    <w:rsid w:val="007518ED"/>
    <w:rsid w:val="00752F53"/>
    <w:rsid w:val="00753116"/>
    <w:rsid w:val="00760559"/>
    <w:rsid w:val="007622D1"/>
    <w:rsid w:val="0076397D"/>
    <w:rsid w:val="00765477"/>
    <w:rsid w:val="00765DBE"/>
    <w:rsid w:val="00770217"/>
    <w:rsid w:val="0077096D"/>
    <w:rsid w:val="00770BCB"/>
    <w:rsid w:val="00771526"/>
    <w:rsid w:val="0077775D"/>
    <w:rsid w:val="00777E8E"/>
    <w:rsid w:val="0078035F"/>
    <w:rsid w:val="00780391"/>
    <w:rsid w:val="0078136B"/>
    <w:rsid w:val="00782AD6"/>
    <w:rsid w:val="00782B3C"/>
    <w:rsid w:val="00783B2A"/>
    <w:rsid w:val="0078538A"/>
    <w:rsid w:val="00787F9A"/>
    <w:rsid w:val="00791BBA"/>
    <w:rsid w:val="00794CB0"/>
    <w:rsid w:val="00794D87"/>
    <w:rsid w:val="00795C70"/>
    <w:rsid w:val="007A10B7"/>
    <w:rsid w:val="007A1530"/>
    <w:rsid w:val="007A248C"/>
    <w:rsid w:val="007A5A99"/>
    <w:rsid w:val="007B35C1"/>
    <w:rsid w:val="007B394C"/>
    <w:rsid w:val="007B6344"/>
    <w:rsid w:val="007B7174"/>
    <w:rsid w:val="007B7E90"/>
    <w:rsid w:val="007C16B7"/>
    <w:rsid w:val="007C619C"/>
    <w:rsid w:val="007C701B"/>
    <w:rsid w:val="007D14B6"/>
    <w:rsid w:val="007D7B92"/>
    <w:rsid w:val="007E03AD"/>
    <w:rsid w:val="007E2735"/>
    <w:rsid w:val="007E2F42"/>
    <w:rsid w:val="007E31AB"/>
    <w:rsid w:val="007E526D"/>
    <w:rsid w:val="007E5BC3"/>
    <w:rsid w:val="007F0062"/>
    <w:rsid w:val="007F11DE"/>
    <w:rsid w:val="007F1D9E"/>
    <w:rsid w:val="007F4284"/>
    <w:rsid w:val="007F473B"/>
    <w:rsid w:val="007F5182"/>
    <w:rsid w:val="007F53C3"/>
    <w:rsid w:val="007F625C"/>
    <w:rsid w:val="007F6490"/>
    <w:rsid w:val="007F65AB"/>
    <w:rsid w:val="007F6D1C"/>
    <w:rsid w:val="007F6ECC"/>
    <w:rsid w:val="007F7B6C"/>
    <w:rsid w:val="00800591"/>
    <w:rsid w:val="00801D60"/>
    <w:rsid w:val="00805A14"/>
    <w:rsid w:val="00806390"/>
    <w:rsid w:val="00806AB3"/>
    <w:rsid w:val="00806B9F"/>
    <w:rsid w:val="0080701E"/>
    <w:rsid w:val="0081007B"/>
    <w:rsid w:val="00813BB0"/>
    <w:rsid w:val="00815229"/>
    <w:rsid w:val="0081543C"/>
    <w:rsid w:val="00822B8A"/>
    <w:rsid w:val="00825113"/>
    <w:rsid w:val="0082602E"/>
    <w:rsid w:val="00826A73"/>
    <w:rsid w:val="00827F84"/>
    <w:rsid w:val="00830552"/>
    <w:rsid w:val="0083195F"/>
    <w:rsid w:val="00831B18"/>
    <w:rsid w:val="0083353C"/>
    <w:rsid w:val="00833867"/>
    <w:rsid w:val="00835B0E"/>
    <w:rsid w:val="00836EB7"/>
    <w:rsid w:val="00842385"/>
    <w:rsid w:val="00843483"/>
    <w:rsid w:val="00843B29"/>
    <w:rsid w:val="00844C58"/>
    <w:rsid w:val="00845C23"/>
    <w:rsid w:val="008467A9"/>
    <w:rsid w:val="008511AD"/>
    <w:rsid w:val="00851C99"/>
    <w:rsid w:val="008524CC"/>
    <w:rsid w:val="00852504"/>
    <w:rsid w:val="00853165"/>
    <w:rsid w:val="008542CF"/>
    <w:rsid w:val="0085449E"/>
    <w:rsid w:val="008544D2"/>
    <w:rsid w:val="00854640"/>
    <w:rsid w:val="008579FA"/>
    <w:rsid w:val="00857B27"/>
    <w:rsid w:val="0086011C"/>
    <w:rsid w:val="0086137E"/>
    <w:rsid w:val="00861471"/>
    <w:rsid w:val="008623F6"/>
    <w:rsid w:val="0086332C"/>
    <w:rsid w:val="00863498"/>
    <w:rsid w:val="008638B9"/>
    <w:rsid w:val="008644E1"/>
    <w:rsid w:val="00864F34"/>
    <w:rsid w:val="00870E3E"/>
    <w:rsid w:val="0087440C"/>
    <w:rsid w:val="00874A99"/>
    <w:rsid w:val="008812DE"/>
    <w:rsid w:val="00881668"/>
    <w:rsid w:val="00881730"/>
    <w:rsid w:val="00881B67"/>
    <w:rsid w:val="00883D58"/>
    <w:rsid w:val="00885125"/>
    <w:rsid w:val="008872D9"/>
    <w:rsid w:val="008913C6"/>
    <w:rsid w:val="0089188D"/>
    <w:rsid w:val="00892776"/>
    <w:rsid w:val="0089292C"/>
    <w:rsid w:val="008963EE"/>
    <w:rsid w:val="008966FC"/>
    <w:rsid w:val="00896BF6"/>
    <w:rsid w:val="008971E1"/>
    <w:rsid w:val="00897462"/>
    <w:rsid w:val="008A03D3"/>
    <w:rsid w:val="008A2B71"/>
    <w:rsid w:val="008A38F4"/>
    <w:rsid w:val="008A52AB"/>
    <w:rsid w:val="008A695D"/>
    <w:rsid w:val="008B16B8"/>
    <w:rsid w:val="008B1702"/>
    <w:rsid w:val="008B3329"/>
    <w:rsid w:val="008B4D2A"/>
    <w:rsid w:val="008B6BB9"/>
    <w:rsid w:val="008B7D6A"/>
    <w:rsid w:val="008C0F55"/>
    <w:rsid w:val="008C6513"/>
    <w:rsid w:val="008C6C5C"/>
    <w:rsid w:val="008D0564"/>
    <w:rsid w:val="008D1983"/>
    <w:rsid w:val="008D1FB0"/>
    <w:rsid w:val="008D2491"/>
    <w:rsid w:val="008D2F52"/>
    <w:rsid w:val="008D3DCA"/>
    <w:rsid w:val="008D41DD"/>
    <w:rsid w:val="008D4506"/>
    <w:rsid w:val="008E091A"/>
    <w:rsid w:val="008E0D13"/>
    <w:rsid w:val="008E1F88"/>
    <w:rsid w:val="008E36C4"/>
    <w:rsid w:val="008E3D3C"/>
    <w:rsid w:val="008E3E7E"/>
    <w:rsid w:val="008E6774"/>
    <w:rsid w:val="008F0228"/>
    <w:rsid w:val="008F10D5"/>
    <w:rsid w:val="008F1114"/>
    <w:rsid w:val="008F1D92"/>
    <w:rsid w:val="008F1E40"/>
    <w:rsid w:val="008F2C74"/>
    <w:rsid w:val="008F2CD2"/>
    <w:rsid w:val="008F3911"/>
    <w:rsid w:val="008F3B14"/>
    <w:rsid w:val="008F3B69"/>
    <w:rsid w:val="008F5BFD"/>
    <w:rsid w:val="008F5C28"/>
    <w:rsid w:val="008F60C4"/>
    <w:rsid w:val="008F77F4"/>
    <w:rsid w:val="009016E5"/>
    <w:rsid w:val="00901FF7"/>
    <w:rsid w:val="00905F3A"/>
    <w:rsid w:val="00906470"/>
    <w:rsid w:val="00906DB2"/>
    <w:rsid w:val="00912961"/>
    <w:rsid w:val="009136EE"/>
    <w:rsid w:val="00913D82"/>
    <w:rsid w:val="00914D1A"/>
    <w:rsid w:val="009168E0"/>
    <w:rsid w:val="00917684"/>
    <w:rsid w:val="00921AA1"/>
    <w:rsid w:val="00924F55"/>
    <w:rsid w:val="00925DAD"/>
    <w:rsid w:val="00926A0F"/>
    <w:rsid w:val="009274B6"/>
    <w:rsid w:val="00930838"/>
    <w:rsid w:val="00931DF3"/>
    <w:rsid w:val="00936EEC"/>
    <w:rsid w:val="00943EF0"/>
    <w:rsid w:val="009440B3"/>
    <w:rsid w:val="00944840"/>
    <w:rsid w:val="00945AD7"/>
    <w:rsid w:val="00946C0B"/>
    <w:rsid w:val="00946D3F"/>
    <w:rsid w:val="0095123A"/>
    <w:rsid w:val="00951CEB"/>
    <w:rsid w:val="00953003"/>
    <w:rsid w:val="0095321E"/>
    <w:rsid w:val="00954027"/>
    <w:rsid w:val="009560CB"/>
    <w:rsid w:val="009564DD"/>
    <w:rsid w:val="0095784D"/>
    <w:rsid w:val="0096246F"/>
    <w:rsid w:val="00962A94"/>
    <w:rsid w:val="00963276"/>
    <w:rsid w:val="00964AF8"/>
    <w:rsid w:val="00971324"/>
    <w:rsid w:val="009717DF"/>
    <w:rsid w:val="00971876"/>
    <w:rsid w:val="00972F37"/>
    <w:rsid w:val="00973053"/>
    <w:rsid w:val="00973AD8"/>
    <w:rsid w:val="00973C01"/>
    <w:rsid w:val="00974AE8"/>
    <w:rsid w:val="00974C4C"/>
    <w:rsid w:val="00976475"/>
    <w:rsid w:val="00976C11"/>
    <w:rsid w:val="00977383"/>
    <w:rsid w:val="0099020D"/>
    <w:rsid w:val="00990D22"/>
    <w:rsid w:val="00991868"/>
    <w:rsid w:val="00994D84"/>
    <w:rsid w:val="00995252"/>
    <w:rsid w:val="00995FD4"/>
    <w:rsid w:val="009964DD"/>
    <w:rsid w:val="009A0300"/>
    <w:rsid w:val="009A0B72"/>
    <w:rsid w:val="009A1132"/>
    <w:rsid w:val="009A230C"/>
    <w:rsid w:val="009A263C"/>
    <w:rsid w:val="009A2D41"/>
    <w:rsid w:val="009A33D4"/>
    <w:rsid w:val="009A43C9"/>
    <w:rsid w:val="009A6A05"/>
    <w:rsid w:val="009A7A00"/>
    <w:rsid w:val="009B0A79"/>
    <w:rsid w:val="009B1E62"/>
    <w:rsid w:val="009B3578"/>
    <w:rsid w:val="009B4E7D"/>
    <w:rsid w:val="009B7C85"/>
    <w:rsid w:val="009C1854"/>
    <w:rsid w:val="009C22F0"/>
    <w:rsid w:val="009C33EE"/>
    <w:rsid w:val="009C3713"/>
    <w:rsid w:val="009C6568"/>
    <w:rsid w:val="009C6C50"/>
    <w:rsid w:val="009D0175"/>
    <w:rsid w:val="009D0CC8"/>
    <w:rsid w:val="009D2452"/>
    <w:rsid w:val="009D6A88"/>
    <w:rsid w:val="009E0E0A"/>
    <w:rsid w:val="009E14F4"/>
    <w:rsid w:val="009E1FF8"/>
    <w:rsid w:val="009E4C46"/>
    <w:rsid w:val="009E58C0"/>
    <w:rsid w:val="009E5E81"/>
    <w:rsid w:val="009E7A6C"/>
    <w:rsid w:val="009F1E1F"/>
    <w:rsid w:val="009F21AD"/>
    <w:rsid w:val="009F2825"/>
    <w:rsid w:val="009F3402"/>
    <w:rsid w:val="009F4D1B"/>
    <w:rsid w:val="009F7368"/>
    <w:rsid w:val="00A01D74"/>
    <w:rsid w:val="00A02E6C"/>
    <w:rsid w:val="00A0450E"/>
    <w:rsid w:val="00A04735"/>
    <w:rsid w:val="00A06114"/>
    <w:rsid w:val="00A06707"/>
    <w:rsid w:val="00A0756B"/>
    <w:rsid w:val="00A07EC6"/>
    <w:rsid w:val="00A12215"/>
    <w:rsid w:val="00A124A0"/>
    <w:rsid w:val="00A12AAC"/>
    <w:rsid w:val="00A12E85"/>
    <w:rsid w:val="00A13F3C"/>
    <w:rsid w:val="00A1466D"/>
    <w:rsid w:val="00A156F1"/>
    <w:rsid w:val="00A16843"/>
    <w:rsid w:val="00A1741F"/>
    <w:rsid w:val="00A17CA8"/>
    <w:rsid w:val="00A21129"/>
    <w:rsid w:val="00A22635"/>
    <w:rsid w:val="00A238C6"/>
    <w:rsid w:val="00A247E2"/>
    <w:rsid w:val="00A25133"/>
    <w:rsid w:val="00A260AD"/>
    <w:rsid w:val="00A26589"/>
    <w:rsid w:val="00A26774"/>
    <w:rsid w:val="00A26CEB"/>
    <w:rsid w:val="00A32D14"/>
    <w:rsid w:val="00A32FDB"/>
    <w:rsid w:val="00A34C85"/>
    <w:rsid w:val="00A37031"/>
    <w:rsid w:val="00A37167"/>
    <w:rsid w:val="00A374B9"/>
    <w:rsid w:val="00A37AE3"/>
    <w:rsid w:val="00A41680"/>
    <w:rsid w:val="00A42AD7"/>
    <w:rsid w:val="00A45389"/>
    <w:rsid w:val="00A45803"/>
    <w:rsid w:val="00A45B6A"/>
    <w:rsid w:val="00A4771F"/>
    <w:rsid w:val="00A4779C"/>
    <w:rsid w:val="00A512F2"/>
    <w:rsid w:val="00A533FC"/>
    <w:rsid w:val="00A53689"/>
    <w:rsid w:val="00A53872"/>
    <w:rsid w:val="00A55957"/>
    <w:rsid w:val="00A56237"/>
    <w:rsid w:val="00A57740"/>
    <w:rsid w:val="00A60A27"/>
    <w:rsid w:val="00A631C8"/>
    <w:rsid w:val="00A6396B"/>
    <w:rsid w:val="00A63CE9"/>
    <w:rsid w:val="00A650E6"/>
    <w:rsid w:val="00A652C3"/>
    <w:rsid w:val="00A6633B"/>
    <w:rsid w:val="00A7019A"/>
    <w:rsid w:val="00A7413F"/>
    <w:rsid w:val="00A7423E"/>
    <w:rsid w:val="00A7746F"/>
    <w:rsid w:val="00A8025F"/>
    <w:rsid w:val="00A807FA"/>
    <w:rsid w:val="00A80F3F"/>
    <w:rsid w:val="00A81C1F"/>
    <w:rsid w:val="00A83006"/>
    <w:rsid w:val="00A86D7F"/>
    <w:rsid w:val="00A87AEB"/>
    <w:rsid w:val="00A91614"/>
    <w:rsid w:val="00A91CB8"/>
    <w:rsid w:val="00A91D4C"/>
    <w:rsid w:val="00A91DAD"/>
    <w:rsid w:val="00A925F4"/>
    <w:rsid w:val="00A93464"/>
    <w:rsid w:val="00A94171"/>
    <w:rsid w:val="00A94A1C"/>
    <w:rsid w:val="00A94A89"/>
    <w:rsid w:val="00A94BFE"/>
    <w:rsid w:val="00A94CBC"/>
    <w:rsid w:val="00A9650E"/>
    <w:rsid w:val="00A970ED"/>
    <w:rsid w:val="00AA081C"/>
    <w:rsid w:val="00AA0F08"/>
    <w:rsid w:val="00AA1D87"/>
    <w:rsid w:val="00AA20B5"/>
    <w:rsid w:val="00AA343F"/>
    <w:rsid w:val="00AA462D"/>
    <w:rsid w:val="00AA46A6"/>
    <w:rsid w:val="00AA6DB9"/>
    <w:rsid w:val="00AA78F8"/>
    <w:rsid w:val="00AA7C04"/>
    <w:rsid w:val="00AB0F0E"/>
    <w:rsid w:val="00AB2F10"/>
    <w:rsid w:val="00AB5B76"/>
    <w:rsid w:val="00AC01DB"/>
    <w:rsid w:val="00AC0716"/>
    <w:rsid w:val="00AC07DB"/>
    <w:rsid w:val="00AC3D79"/>
    <w:rsid w:val="00AC3D7A"/>
    <w:rsid w:val="00AC59BB"/>
    <w:rsid w:val="00AC7B50"/>
    <w:rsid w:val="00AD237C"/>
    <w:rsid w:val="00AD2B3F"/>
    <w:rsid w:val="00AD2F93"/>
    <w:rsid w:val="00AD7CDD"/>
    <w:rsid w:val="00AE07F9"/>
    <w:rsid w:val="00AE7560"/>
    <w:rsid w:val="00AE7BA7"/>
    <w:rsid w:val="00AE7F16"/>
    <w:rsid w:val="00AF1134"/>
    <w:rsid w:val="00AF33AF"/>
    <w:rsid w:val="00AF3B4C"/>
    <w:rsid w:val="00AF4577"/>
    <w:rsid w:val="00AF77F5"/>
    <w:rsid w:val="00B00882"/>
    <w:rsid w:val="00B055AA"/>
    <w:rsid w:val="00B07ED2"/>
    <w:rsid w:val="00B103BE"/>
    <w:rsid w:val="00B11116"/>
    <w:rsid w:val="00B116D5"/>
    <w:rsid w:val="00B12198"/>
    <w:rsid w:val="00B14922"/>
    <w:rsid w:val="00B15100"/>
    <w:rsid w:val="00B15CBC"/>
    <w:rsid w:val="00B21167"/>
    <w:rsid w:val="00B21689"/>
    <w:rsid w:val="00B21756"/>
    <w:rsid w:val="00B22944"/>
    <w:rsid w:val="00B229E1"/>
    <w:rsid w:val="00B22BAA"/>
    <w:rsid w:val="00B2572B"/>
    <w:rsid w:val="00B2572E"/>
    <w:rsid w:val="00B25F04"/>
    <w:rsid w:val="00B26218"/>
    <w:rsid w:val="00B27683"/>
    <w:rsid w:val="00B30408"/>
    <w:rsid w:val="00B30FFB"/>
    <w:rsid w:val="00B318C2"/>
    <w:rsid w:val="00B31EBE"/>
    <w:rsid w:val="00B342F6"/>
    <w:rsid w:val="00B348D7"/>
    <w:rsid w:val="00B36013"/>
    <w:rsid w:val="00B4068F"/>
    <w:rsid w:val="00B40923"/>
    <w:rsid w:val="00B40A8A"/>
    <w:rsid w:val="00B41077"/>
    <w:rsid w:val="00B414E7"/>
    <w:rsid w:val="00B44C4F"/>
    <w:rsid w:val="00B479D7"/>
    <w:rsid w:val="00B506A2"/>
    <w:rsid w:val="00B5340A"/>
    <w:rsid w:val="00B53A5C"/>
    <w:rsid w:val="00B53ED7"/>
    <w:rsid w:val="00B55F87"/>
    <w:rsid w:val="00B565A8"/>
    <w:rsid w:val="00B56F9A"/>
    <w:rsid w:val="00B6444C"/>
    <w:rsid w:val="00B65109"/>
    <w:rsid w:val="00B656CE"/>
    <w:rsid w:val="00B66106"/>
    <w:rsid w:val="00B70208"/>
    <w:rsid w:val="00B715C7"/>
    <w:rsid w:val="00B71ECB"/>
    <w:rsid w:val="00B73FD6"/>
    <w:rsid w:val="00B776F6"/>
    <w:rsid w:val="00B80023"/>
    <w:rsid w:val="00B80BEA"/>
    <w:rsid w:val="00B8184F"/>
    <w:rsid w:val="00B822ED"/>
    <w:rsid w:val="00B8335B"/>
    <w:rsid w:val="00B84483"/>
    <w:rsid w:val="00B844F0"/>
    <w:rsid w:val="00B8554F"/>
    <w:rsid w:val="00B906CD"/>
    <w:rsid w:val="00B91E7E"/>
    <w:rsid w:val="00B924FF"/>
    <w:rsid w:val="00B935A3"/>
    <w:rsid w:val="00B94E1A"/>
    <w:rsid w:val="00B95C9C"/>
    <w:rsid w:val="00B97D6B"/>
    <w:rsid w:val="00BA05C2"/>
    <w:rsid w:val="00BA1346"/>
    <w:rsid w:val="00BA2054"/>
    <w:rsid w:val="00BA4B6C"/>
    <w:rsid w:val="00BA543A"/>
    <w:rsid w:val="00BA5BB8"/>
    <w:rsid w:val="00BA6273"/>
    <w:rsid w:val="00BA65E3"/>
    <w:rsid w:val="00BA66B6"/>
    <w:rsid w:val="00BA7F04"/>
    <w:rsid w:val="00BB1F73"/>
    <w:rsid w:val="00BB2112"/>
    <w:rsid w:val="00BB2490"/>
    <w:rsid w:val="00BB4175"/>
    <w:rsid w:val="00BB4DC3"/>
    <w:rsid w:val="00BB50BF"/>
    <w:rsid w:val="00BB5D1A"/>
    <w:rsid w:val="00BB6138"/>
    <w:rsid w:val="00BB7C8A"/>
    <w:rsid w:val="00BC0535"/>
    <w:rsid w:val="00BC1E1D"/>
    <w:rsid w:val="00BC4A11"/>
    <w:rsid w:val="00BD02F4"/>
    <w:rsid w:val="00BD08EC"/>
    <w:rsid w:val="00BD1171"/>
    <w:rsid w:val="00BD3538"/>
    <w:rsid w:val="00BD4441"/>
    <w:rsid w:val="00BD4807"/>
    <w:rsid w:val="00BD62E7"/>
    <w:rsid w:val="00BD6D75"/>
    <w:rsid w:val="00BE0C46"/>
    <w:rsid w:val="00BE2BB1"/>
    <w:rsid w:val="00BE3566"/>
    <w:rsid w:val="00BE3C6D"/>
    <w:rsid w:val="00BE4455"/>
    <w:rsid w:val="00BE590D"/>
    <w:rsid w:val="00BE777B"/>
    <w:rsid w:val="00BF1134"/>
    <w:rsid w:val="00BF11AB"/>
    <w:rsid w:val="00BF1B0A"/>
    <w:rsid w:val="00BF2E62"/>
    <w:rsid w:val="00BF3651"/>
    <w:rsid w:val="00BF40F8"/>
    <w:rsid w:val="00BF427F"/>
    <w:rsid w:val="00BF52DE"/>
    <w:rsid w:val="00BF6497"/>
    <w:rsid w:val="00BF6C50"/>
    <w:rsid w:val="00BF73F4"/>
    <w:rsid w:val="00C03DD0"/>
    <w:rsid w:val="00C051AD"/>
    <w:rsid w:val="00C0549E"/>
    <w:rsid w:val="00C06BEC"/>
    <w:rsid w:val="00C10041"/>
    <w:rsid w:val="00C119FA"/>
    <w:rsid w:val="00C1222B"/>
    <w:rsid w:val="00C12EA3"/>
    <w:rsid w:val="00C149C5"/>
    <w:rsid w:val="00C15DE1"/>
    <w:rsid w:val="00C179B4"/>
    <w:rsid w:val="00C2076D"/>
    <w:rsid w:val="00C20D4C"/>
    <w:rsid w:val="00C27798"/>
    <w:rsid w:val="00C34FFE"/>
    <w:rsid w:val="00C35580"/>
    <w:rsid w:val="00C37F01"/>
    <w:rsid w:val="00C40A60"/>
    <w:rsid w:val="00C416D2"/>
    <w:rsid w:val="00C41AB5"/>
    <w:rsid w:val="00C445FF"/>
    <w:rsid w:val="00C4582E"/>
    <w:rsid w:val="00C45E37"/>
    <w:rsid w:val="00C46066"/>
    <w:rsid w:val="00C46BB9"/>
    <w:rsid w:val="00C46C6B"/>
    <w:rsid w:val="00C5050E"/>
    <w:rsid w:val="00C51DCE"/>
    <w:rsid w:val="00C52DC0"/>
    <w:rsid w:val="00C534BE"/>
    <w:rsid w:val="00C55501"/>
    <w:rsid w:val="00C5579A"/>
    <w:rsid w:val="00C55A5C"/>
    <w:rsid w:val="00C55F3B"/>
    <w:rsid w:val="00C62725"/>
    <w:rsid w:val="00C62833"/>
    <w:rsid w:val="00C63144"/>
    <w:rsid w:val="00C64059"/>
    <w:rsid w:val="00C64365"/>
    <w:rsid w:val="00C6486B"/>
    <w:rsid w:val="00C678D4"/>
    <w:rsid w:val="00C71677"/>
    <w:rsid w:val="00C73F4C"/>
    <w:rsid w:val="00C76D7F"/>
    <w:rsid w:val="00C803C7"/>
    <w:rsid w:val="00C80EEB"/>
    <w:rsid w:val="00C818C4"/>
    <w:rsid w:val="00C8285F"/>
    <w:rsid w:val="00C83245"/>
    <w:rsid w:val="00C843DC"/>
    <w:rsid w:val="00C8444A"/>
    <w:rsid w:val="00C85F1B"/>
    <w:rsid w:val="00C87470"/>
    <w:rsid w:val="00C87CF9"/>
    <w:rsid w:val="00C9169C"/>
    <w:rsid w:val="00C91911"/>
    <w:rsid w:val="00C93235"/>
    <w:rsid w:val="00C93D65"/>
    <w:rsid w:val="00C95023"/>
    <w:rsid w:val="00C971A8"/>
    <w:rsid w:val="00C97FC7"/>
    <w:rsid w:val="00CA257D"/>
    <w:rsid w:val="00CA36DC"/>
    <w:rsid w:val="00CA4370"/>
    <w:rsid w:val="00CA58C8"/>
    <w:rsid w:val="00CA6367"/>
    <w:rsid w:val="00CA670E"/>
    <w:rsid w:val="00CA74A8"/>
    <w:rsid w:val="00CA7FA8"/>
    <w:rsid w:val="00CB0675"/>
    <w:rsid w:val="00CB2BAB"/>
    <w:rsid w:val="00CB3A22"/>
    <w:rsid w:val="00CB3C36"/>
    <w:rsid w:val="00CB40A1"/>
    <w:rsid w:val="00CB47DE"/>
    <w:rsid w:val="00CB4849"/>
    <w:rsid w:val="00CB4E49"/>
    <w:rsid w:val="00CB4FF0"/>
    <w:rsid w:val="00CB6AF5"/>
    <w:rsid w:val="00CC2A2F"/>
    <w:rsid w:val="00CC2B98"/>
    <w:rsid w:val="00CC3C8E"/>
    <w:rsid w:val="00CC5652"/>
    <w:rsid w:val="00CD34F9"/>
    <w:rsid w:val="00CD403E"/>
    <w:rsid w:val="00CD7029"/>
    <w:rsid w:val="00CD78E8"/>
    <w:rsid w:val="00CE0161"/>
    <w:rsid w:val="00CE272B"/>
    <w:rsid w:val="00CE3445"/>
    <w:rsid w:val="00CE41AB"/>
    <w:rsid w:val="00CE5BAB"/>
    <w:rsid w:val="00CE63EA"/>
    <w:rsid w:val="00CE697E"/>
    <w:rsid w:val="00CE6CF4"/>
    <w:rsid w:val="00CE6D87"/>
    <w:rsid w:val="00CF08C5"/>
    <w:rsid w:val="00CF12A3"/>
    <w:rsid w:val="00CF27B8"/>
    <w:rsid w:val="00CF301F"/>
    <w:rsid w:val="00CF569E"/>
    <w:rsid w:val="00CF57CD"/>
    <w:rsid w:val="00CF65A6"/>
    <w:rsid w:val="00CF6BF7"/>
    <w:rsid w:val="00CF6C81"/>
    <w:rsid w:val="00CF79D6"/>
    <w:rsid w:val="00D0064C"/>
    <w:rsid w:val="00D00E00"/>
    <w:rsid w:val="00D0205A"/>
    <w:rsid w:val="00D03BF5"/>
    <w:rsid w:val="00D04F45"/>
    <w:rsid w:val="00D05069"/>
    <w:rsid w:val="00D057B3"/>
    <w:rsid w:val="00D05AE9"/>
    <w:rsid w:val="00D067B9"/>
    <w:rsid w:val="00D0750B"/>
    <w:rsid w:val="00D1101A"/>
    <w:rsid w:val="00D12524"/>
    <w:rsid w:val="00D133FB"/>
    <w:rsid w:val="00D13D78"/>
    <w:rsid w:val="00D141AE"/>
    <w:rsid w:val="00D14CAA"/>
    <w:rsid w:val="00D15BA0"/>
    <w:rsid w:val="00D16E35"/>
    <w:rsid w:val="00D17B5D"/>
    <w:rsid w:val="00D17C3F"/>
    <w:rsid w:val="00D211D6"/>
    <w:rsid w:val="00D24083"/>
    <w:rsid w:val="00D24532"/>
    <w:rsid w:val="00D26DB3"/>
    <w:rsid w:val="00D3261C"/>
    <w:rsid w:val="00D32A48"/>
    <w:rsid w:val="00D33329"/>
    <w:rsid w:val="00D33A2B"/>
    <w:rsid w:val="00D34CF0"/>
    <w:rsid w:val="00D35444"/>
    <w:rsid w:val="00D3662C"/>
    <w:rsid w:val="00D37260"/>
    <w:rsid w:val="00D377AC"/>
    <w:rsid w:val="00D40F63"/>
    <w:rsid w:val="00D41F42"/>
    <w:rsid w:val="00D4222D"/>
    <w:rsid w:val="00D428A6"/>
    <w:rsid w:val="00D52886"/>
    <w:rsid w:val="00D53E1B"/>
    <w:rsid w:val="00D54D2B"/>
    <w:rsid w:val="00D5614D"/>
    <w:rsid w:val="00D5737B"/>
    <w:rsid w:val="00D64096"/>
    <w:rsid w:val="00D6432C"/>
    <w:rsid w:val="00D664AC"/>
    <w:rsid w:val="00D66E15"/>
    <w:rsid w:val="00D70AAD"/>
    <w:rsid w:val="00D72E0E"/>
    <w:rsid w:val="00D74961"/>
    <w:rsid w:val="00D77984"/>
    <w:rsid w:val="00D805FA"/>
    <w:rsid w:val="00D80DB8"/>
    <w:rsid w:val="00D81995"/>
    <w:rsid w:val="00D84D78"/>
    <w:rsid w:val="00D851DE"/>
    <w:rsid w:val="00D85FF2"/>
    <w:rsid w:val="00D86DB2"/>
    <w:rsid w:val="00D87CB3"/>
    <w:rsid w:val="00D90073"/>
    <w:rsid w:val="00D9050F"/>
    <w:rsid w:val="00D90769"/>
    <w:rsid w:val="00D914A5"/>
    <w:rsid w:val="00D91503"/>
    <w:rsid w:val="00D938EE"/>
    <w:rsid w:val="00D93BF5"/>
    <w:rsid w:val="00D94A92"/>
    <w:rsid w:val="00D94D07"/>
    <w:rsid w:val="00D96118"/>
    <w:rsid w:val="00D96F35"/>
    <w:rsid w:val="00D973D7"/>
    <w:rsid w:val="00D97C3A"/>
    <w:rsid w:val="00DA0940"/>
    <w:rsid w:val="00DA1007"/>
    <w:rsid w:val="00DA21A8"/>
    <w:rsid w:val="00DA2E60"/>
    <w:rsid w:val="00DA304E"/>
    <w:rsid w:val="00DA3AE2"/>
    <w:rsid w:val="00DA510E"/>
    <w:rsid w:val="00DA5431"/>
    <w:rsid w:val="00DA5AB7"/>
    <w:rsid w:val="00DB1FCF"/>
    <w:rsid w:val="00DB3CDA"/>
    <w:rsid w:val="00DB635C"/>
    <w:rsid w:val="00DB7652"/>
    <w:rsid w:val="00DB7872"/>
    <w:rsid w:val="00DC0554"/>
    <w:rsid w:val="00DC1431"/>
    <w:rsid w:val="00DC1FB4"/>
    <w:rsid w:val="00DC38FF"/>
    <w:rsid w:val="00DC3926"/>
    <w:rsid w:val="00DC3987"/>
    <w:rsid w:val="00DC42AB"/>
    <w:rsid w:val="00DC458D"/>
    <w:rsid w:val="00DC6174"/>
    <w:rsid w:val="00DC6B80"/>
    <w:rsid w:val="00DC6F56"/>
    <w:rsid w:val="00DC720D"/>
    <w:rsid w:val="00DD0219"/>
    <w:rsid w:val="00DD3774"/>
    <w:rsid w:val="00DE1A7A"/>
    <w:rsid w:val="00DE3696"/>
    <w:rsid w:val="00DE5071"/>
    <w:rsid w:val="00DE5844"/>
    <w:rsid w:val="00DE6CBD"/>
    <w:rsid w:val="00DE6D59"/>
    <w:rsid w:val="00DE7014"/>
    <w:rsid w:val="00DE7052"/>
    <w:rsid w:val="00DF1EB8"/>
    <w:rsid w:val="00DF547B"/>
    <w:rsid w:val="00E031D0"/>
    <w:rsid w:val="00E039B8"/>
    <w:rsid w:val="00E03C94"/>
    <w:rsid w:val="00E04093"/>
    <w:rsid w:val="00E05DD2"/>
    <w:rsid w:val="00E073B2"/>
    <w:rsid w:val="00E1453E"/>
    <w:rsid w:val="00E16759"/>
    <w:rsid w:val="00E1677E"/>
    <w:rsid w:val="00E17616"/>
    <w:rsid w:val="00E176BD"/>
    <w:rsid w:val="00E202E1"/>
    <w:rsid w:val="00E219A1"/>
    <w:rsid w:val="00E22B16"/>
    <w:rsid w:val="00E23368"/>
    <w:rsid w:val="00E25E00"/>
    <w:rsid w:val="00E26BD5"/>
    <w:rsid w:val="00E26D13"/>
    <w:rsid w:val="00E2761D"/>
    <w:rsid w:val="00E30B63"/>
    <w:rsid w:val="00E316F2"/>
    <w:rsid w:val="00E31FD2"/>
    <w:rsid w:val="00E32C18"/>
    <w:rsid w:val="00E334CE"/>
    <w:rsid w:val="00E3352A"/>
    <w:rsid w:val="00E33744"/>
    <w:rsid w:val="00E350C0"/>
    <w:rsid w:val="00E35288"/>
    <w:rsid w:val="00E3582F"/>
    <w:rsid w:val="00E35D61"/>
    <w:rsid w:val="00E413D0"/>
    <w:rsid w:val="00E41B90"/>
    <w:rsid w:val="00E4513F"/>
    <w:rsid w:val="00E451F3"/>
    <w:rsid w:val="00E457C4"/>
    <w:rsid w:val="00E50D1C"/>
    <w:rsid w:val="00E51A31"/>
    <w:rsid w:val="00E53784"/>
    <w:rsid w:val="00E53805"/>
    <w:rsid w:val="00E56B0D"/>
    <w:rsid w:val="00E578F3"/>
    <w:rsid w:val="00E57F5A"/>
    <w:rsid w:val="00E6224A"/>
    <w:rsid w:val="00E62575"/>
    <w:rsid w:val="00E625F5"/>
    <w:rsid w:val="00E642B3"/>
    <w:rsid w:val="00E658C6"/>
    <w:rsid w:val="00E72797"/>
    <w:rsid w:val="00E7287E"/>
    <w:rsid w:val="00E7295E"/>
    <w:rsid w:val="00E74429"/>
    <w:rsid w:val="00E74D62"/>
    <w:rsid w:val="00E7591B"/>
    <w:rsid w:val="00E819A6"/>
    <w:rsid w:val="00E82E3B"/>
    <w:rsid w:val="00E8387E"/>
    <w:rsid w:val="00E85067"/>
    <w:rsid w:val="00E929CD"/>
    <w:rsid w:val="00E97803"/>
    <w:rsid w:val="00EA0C8A"/>
    <w:rsid w:val="00EA1154"/>
    <w:rsid w:val="00EA17C6"/>
    <w:rsid w:val="00EA5505"/>
    <w:rsid w:val="00EB07D1"/>
    <w:rsid w:val="00EB1C44"/>
    <w:rsid w:val="00EB260A"/>
    <w:rsid w:val="00EB2D46"/>
    <w:rsid w:val="00EB3285"/>
    <w:rsid w:val="00EB68FF"/>
    <w:rsid w:val="00EC1C5D"/>
    <w:rsid w:val="00EC39E8"/>
    <w:rsid w:val="00EC49DD"/>
    <w:rsid w:val="00EC726D"/>
    <w:rsid w:val="00EC7D9A"/>
    <w:rsid w:val="00ED1472"/>
    <w:rsid w:val="00ED187A"/>
    <w:rsid w:val="00ED188F"/>
    <w:rsid w:val="00ED1BD0"/>
    <w:rsid w:val="00ED304B"/>
    <w:rsid w:val="00ED32BA"/>
    <w:rsid w:val="00ED37DE"/>
    <w:rsid w:val="00ED51FD"/>
    <w:rsid w:val="00EE0621"/>
    <w:rsid w:val="00EE3D78"/>
    <w:rsid w:val="00EE4069"/>
    <w:rsid w:val="00EE6529"/>
    <w:rsid w:val="00EE6F58"/>
    <w:rsid w:val="00EE708B"/>
    <w:rsid w:val="00EE7473"/>
    <w:rsid w:val="00EE7F10"/>
    <w:rsid w:val="00EF18D0"/>
    <w:rsid w:val="00EF24C0"/>
    <w:rsid w:val="00EF313E"/>
    <w:rsid w:val="00EF33BD"/>
    <w:rsid w:val="00EF3DFF"/>
    <w:rsid w:val="00EF4156"/>
    <w:rsid w:val="00EF4315"/>
    <w:rsid w:val="00EF45A5"/>
    <w:rsid w:val="00EF525F"/>
    <w:rsid w:val="00EF6D99"/>
    <w:rsid w:val="00EF75C1"/>
    <w:rsid w:val="00F0110E"/>
    <w:rsid w:val="00F02DFC"/>
    <w:rsid w:val="00F05642"/>
    <w:rsid w:val="00F05DCC"/>
    <w:rsid w:val="00F07106"/>
    <w:rsid w:val="00F1086E"/>
    <w:rsid w:val="00F109FA"/>
    <w:rsid w:val="00F111F1"/>
    <w:rsid w:val="00F135CB"/>
    <w:rsid w:val="00F13659"/>
    <w:rsid w:val="00F1417E"/>
    <w:rsid w:val="00F17416"/>
    <w:rsid w:val="00F23B6D"/>
    <w:rsid w:val="00F2418A"/>
    <w:rsid w:val="00F24A7C"/>
    <w:rsid w:val="00F2509E"/>
    <w:rsid w:val="00F25DDB"/>
    <w:rsid w:val="00F3120F"/>
    <w:rsid w:val="00F32A59"/>
    <w:rsid w:val="00F3450E"/>
    <w:rsid w:val="00F34AAF"/>
    <w:rsid w:val="00F3609F"/>
    <w:rsid w:val="00F40071"/>
    <w:rsid w:val="00F4195E"/>
    <w:rsid w:val="00F41C00"/>
    <w:rsid w:val="00F443EB"/>
    <w:rsid w:val="00F44483"/>
    <w:rsid w:val="00F4516D"/>
    <w:rsid w:val="00F50DAA"/>
    <w:rsid w:val="00F51100"/>
    <w:rsid w:val="00F51C1D"/>
    <w:rsid w:val="00F54B14"/>
    <w:rsid w:val="00F55184"/>
    <w:rsid w:val="00F55326"/>
    <w:rsid w:val="00F5608F"/>
    <w:rsid w:val="00F5639D"/>
    <w:rsid w:val="00F56724"/>
    <w:rsid w:val="00F5677A"/>
    <w:rsid w:val="00F56B27"/>
    <w:rsid w:val="00F57ED1"/>
    <w:rsid w:val="00F61869"/>
    <w:rsid w:val="00F61D6C"/>
    <w:rsid w:val="00F6399E"/>
    <w:rsid w:val="00F660C7"/>
    <w:rsid w:val="00F66C76"/>
    <w:rsid w:val="00F70437"/>
    <w:rsid w:val="00F70B46"/>
    <w:rsid w:val="00F730E9"/>
    <w:rsid w:val="00F733D6"/>
    <w:rsid w:val="00F74852"/>
    <w:rsid w:val="00F752B3"/>
    <w:rsid w:val="00F752B6"/>
    <w:rsid w:val="00F7769E"/>
    <w:rsid w:val="00F804DF"/>
    <w:rsid w:val="00F81F13"/>
    <w:rsid w:val="00F822F9"/>
    <w:rsid w:val="00F83AF2"/>
    <w:rsid w:val="00F85BD6"/>
    <w:rsid w:val="00F86255"/>
    <w:rsid w:val="00F87024"/>
    <w:rsid w:val="00F90ED2"/>
    <w:rsid w:val="00F9343D"/>
    <w:rsid w:val="00F93F9A"/>
    <w:rsid w:val="00F94134"/>
    <w:rsid w:val="00F95103"/>
    <w:rsid w:val="00F95B23"/>
    <w:rsid w:val="00F961B7"/>
    <w:rsid w:val="00F967B6"/>
    <w:rsid w:val="00F96C43"/>
    <w:rsid w:val="00F97066"/>
    <w:rsid w:val="00F97D4D"/>
    <w:rsid w:val="00FA058D"/>
    <w:rsid w:val="00FA0CF0"/>
    <w:rsid w:val="00FA2365"/>
    <w:rsid w:val="00FA2A59"/>
    <w:rsid w:val="00FA33E0"/>
    <w:rsid w:val="00FA3A5C"/>
    <w:rsid w:val="00FA41D8"/>
    <w:rsid w:val="00FA42D5"/>
    <w:rsid w:val="00FA53A2"/>
    <w:rsid w:val="00FA730C"/>
    <w:rsid w:val="00FA7C82"/>
    <w:rsid w:val="00FB0DF3"/>
    <w:rsid w:val="00FB10C1"/>
    <w:rsid w:val="00FB17AF"/>
    <w:rsid w:val="00FB3FCF"/>
    <w:rsid w:val="00FB7AF4"/>
    <w:rsid w:val="00FC0726"/>
    <w:rsid w:val="00FC2001"/>
    <w:rsid w:val="00FC3167"/>
    <w:rsid w:val="00FC3695"/>
    <w:rsid w:val="00FC3C30"/>
    <w:rsid w:val="00FC5055"/>
    <w:rsid w:val="00FD20C7"/>
    <w:rsid w:val="00FD2DEC"/>
    <w:rsid w:val="00FD3862"/>
    <w:rsid w:val="00FD4819"/>
    <w:rsid w:val="00FD73D2"/>
    <w:rsid w:val="00FE007F"/>
    <w:rsid w:val="00FE0492"/>
    <w:rsid w:val="00FE2A9E"/>
    <w:rsid w:val="00FE4A05"/>
    <w:rsid w:val="00FE564D"/>
    <w:rsid w:val="00FE6653"/>
    <w:rsid w:val="00FF12AC"/>
    <w:rsid w:val="00FF1434"/>
    <w:rsid w:val="00FF17A9"/>
    <w:rsid w:val="00FF1C84"/>
    <w:rsid w:val="00FF209E"/>
    <w:rsid w:val="00FF2558"/>
    <w:rsid w:val="00FF28FD"/>
    <w:rsid w:val="00FF3545"/>
    <w:rsid w:val="00FF3E51"/>
    <w:rsid w:val="00FF517C"/>
    <w:rsid w:val="00FF5833"/>
    <w:rsid w:val="00FF6338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 w:cs="Arial Unicode MS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 w:cs="Arial Unicode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basedOn w:val="DefaultParagraphFont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efaultParagraphFont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basedOn w:val="DefaultParagraphFont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basedOn w:val="DefaultParagraphFont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basedOn w:val="DefaultParagraphFont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basedOn w:val="DefaultParagraphFont"/>
    <w:rsid w:val="0074214B"/>
    <w:rPr>
      <w:color w:val="0000FF"/>
      <w:u w:val="single"/>
    </w:rPr>
  </w:style>
  <w:style w:type="paragraph" w:styleId="Header">
    <w:name w:val="head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basedOn w:val="DefaultParagraphFont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1">
    <w:name w:val="Char1"/>
    <w:basedOn w:val="DefaultParagraphFont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basedOn w:val="DefaultParagraphFont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basedOn w:val="DefaultParagraphFont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basedOn w:val="DefaultParagraphFont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basedOn w:val="DefaultParagraphFont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basedOn w:val="DefaultParagraphFont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5050E"/>
    <w:pPr>
      <w:tabs>
        <w:tab w:val="clear" w:pos="454"/>
        <w:tab w:val="clear" w:pos="4706"/>
      </w:tabs>
      <w:spacing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5050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Heading3Char">
    <w:name w:val="Heading 3 Char"/>
    <w:basedOn w:val="DefaultParagraphFont"/>
    <w:link w:val="Heading3"/>
    <w:rsid w:val="003C430F"/>
    <w:rPr>
      <w:rFonts w:ascii="BMWType V2 Bold" w:hAnsi="BMWType V2 Bold" w:cs="Arial"/>
      <w:bCs/>
      <w:sz w:val="28"/>
      <w:szCs w:val="26"/>
    </w:rPr>
  </w:style>
  <w:style w:type="paragraph" w:styleId="NormalWeb">
    <w:name w:val="Normal (Web)"/>
    <w:basedOn w:val="Normal"/>
    <w:uiPriority w:val="99"/>
    <w:unhideWhenUsed/>
    <w:rsid w:val="003C430F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tandardWeb1">
    <w:name w:val="Standard (Web)1"/>
    <w:basedOn w:val="Normal"/>
    <w:rsid w:val="009E1FF8"/>
    <w:pPr>
      <w:tabs>
        <w:tab w:val="clear" w:pos="454"/>
        <w:tab w:val="clear" w:pos="4706"/>
      </w:tabs>
      <w:suppressAutoHyphens/>
      <w:spacing w:before="28" w:after="28" w:line="100" w:lineRule="atLeast"/>
    </w:pPr>
    <w:rPr>
      <w:rFonts w:ascii="Times New Roman" w:hAnsi="Times New Roman"/>
      <w:kern w:val="1"/>
      <w:sz w:val="24"/>
      <w:lang w:eastAsia="ar-SA"/>
    </w:rPr>
  </w:style>
  <w:style w:type="paragraph" w:customStyle="1" w:styleId="StandardWeb2">
    <w:name w:val="Standard (Web)2"/>
    <w:basedOn w:val="Normal"/>
    <w:rsid w:val="00512E51"/>
    <w:pPr>
      <w:tabs>
        <w:tab w:val="clear" w:pos="454"/>
        <w:tab w:val="clear" w:pos="4706"/>
      </w:tabs>
      <w:suppressAutoHyphens/>
      <w:spacing w:before="28" w:after="28" w:line="100" w:lineRule="atLeast"/>
    </w:pPr>
    <w:rPr>
      <w:rFonts w:ascii="Times New Roman" w:hAnsi="Times New Roman"/>
      <w:kern w:val="1"/>
      <w:sz w:val="24"/>
      <w:lang w:eastAsia="ar-SA"/>
    </w:rPr>
  </w:style>
  <w:style w:type="paragraph" w:customStyle="1" w:styleId="StandardWeb3">
    <w:name w:val="Standard (Web)3"/>
    <w:basedOn w:val="Normal"/>
    <w:rsid w:val="009B1E62"/>
    <w:pPr>
      <w:tabs>
        <w:tab w:val="clear" w:pos="454"/>
        <w:tab w:val="clear" w:pos="4706"/>
      </w:tabs>
      <w:suppressAutoHyphens/>
      <w:spacing w:before="28" w:after="28" w:line="100" w:lineRule="atLeast"/>
    </w:pPr>
    <w:rPr>
      <w:rFonts w:ascii="Times New Roman" w:hAnsi="Times New Roman"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3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6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7775">
                  <w:marLeft w:val="24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0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5933">
                  <w:marLeft w:val="24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8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group.com" TargetMode="External"/><Relationship Id="rId13" Type="http://schemas.openxmlformats.org/officeDocument/2006/relationships/hyperlink" Target="http://googleplus.bmwgroup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BMWGroupview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BMWGrou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BMWGrou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mw.co.z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78B31-C6E2-4FE3-8166-9CFD3AEE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EMAILGRDml.dot</Template>
  <TotalTime>8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BMW Group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Gehring Jutta</dc:creator>
  <cp:lastModifiedBy>-</cp:lastModifiedBy>
  <cp:revision>3</cp:revision>
  <cp:lastPrinted>2015-05-08T13:07:00Z</cp:lastPrinted>
  <dcterms:created xsi:type="dcterms:W3CDTF">2015-05-12T15:16:00Z</dcterms:created>
  <dcterms:modified xsi:type="dcterms:W3CDTF">2015-05-12T15:35:00Z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