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01E" w:rsidRDefault="0078001E" w:rsidP="0078001E">
      <w:pPr>
        <w:pStyle w:val="Header"/>
        <w:tabs>
          <w:tab w:val="clear" w:pos="4320"/>
          <w:tab w:val="clear" w:pos="8640"/>
        </w:tabs>
      </w:pPr>
      <w:r>
        <w:t>Sasol Limited</w:t>
      </w:r>
    </w:p>
    <w:p w:rsidR="0078001E" w:rsidRDefault="0078001E" w:rsidP="0078001E">
      <w:pPr>
        <w:pStyle w:val="Header"/>
        <w:tabs>
          <w:tab w:val="clear" w:pos="4320"/>
          <w:tab w:val="clear" w:pos="8640"/>
        </w:tabs>
      </w:pPr>
    </w:p>
    <w:p w:rsidR="0078001E" w:rsidRPr="00125E4D" w:rsidRDefault="0078001E" w:rsidP="0078001E">
      <w:pPr>
        <w:pStyle w:val="Header"/>
        <w:tabs>
          <w:tab w:val="clear" w:pos="4320"/>
          <w:tab w:val="clear" w:pos="8640"/>
        </w:tabs>
      </w:pPr>
      <w:r>
        <w:rPr>
          <w:noProof/>
          <w:lang w:eastAsia="en-ZA"/>
        </w:rPr>
        <w:drawing>
          <wp:anchor distT="0" distB="0" distL="114300" distR="114300" simplePos="0" relativeHeight="251659264" behindDoc="1" locked="0" layoutInCell="1" allowOverlap="1">
            <wp:simplePos x="0" y="0"/>
            <wp:positionH relativeFrom="column">
              <wp:posOffset>-52070</wp:posOffset>
            </wp:positionH>
            <wp:positionV relativeFrom="paragraph">
              <wp:posOffset>-21590</wp:posOffset>
            </wp:positionV>
            <wp:extent cx="1385570" cy="27813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385570" cy="278130"/>
                    </a:xfrm>
                    <a:prstGeom prst="rect">
                      <a:avLst/>
                    </a:prstGeom>
                    <a:noFill/>
                    <a:ln w="9525">
                      <a:noFill/>
                      <a:miter lim="800000"/>
                      <a:headEnd/>
                      <a:tailEnd/>
                    </a:ln>
                  </pic:spPr>
                </pic:pic>
              </a:graphicData>
            </a:graphic>
          </wp:anchor>
        </w:drawing>
      </w:r>
    </w:p>
    <w:p w:rsidR="0078001E" w:rsidRPr="00125E4D" w:rsidRDefault="0078001E" w:rsidP="0078001E">
      <w:pPr>
        <w:rPr>
          <w:b/>
          <w:szCs w:val="22"/>
        </w:rPr>
      </w:pPr>
    </w:p>
    <w:p w:rsidR="0078001E" w:rsidRDefault="00DF1DB0" w:rsidP="0078001E">
      <w:pPr>
        <w:rPr>
          <w:rFonts w:cs="Arial"/>
          <w:szCs w:val="22"/>
        </w:rPr>
      </w:pPr>
      <w:r>
        <w:rPr>
          <w:rFonts w:cs="Arial"/>
          <w:szCs w:val="22"/>
        </w:rPr>
        <w:t>17</w:t>
      </w:r>
      <w:r w:rsidRPr="00202050">
        <w:rPr>
          <w:rFonts w:cs="Arial"/>
          <w:szCs w:val="22"/>
          <w:vertAlign w:val="superscript"/>
        </w:rPr>
        <w:t>th</w:t>
      </w:r>
      <w:r>
        <w:rPr>
          <w:rFonts w:cs="Arial"/>
          <w:szCs w:val="22"/>
        </w:rPr>
        <w:t xml:space="preserve"> </w:t>
      </w:r>
      <w:r w:rsidR="00202050">
        <w:rPr>
          <w:rFonts w:cs="Arial"/>
          <w:szCs w:val="22"/>
        </w:rPr>
        <w:t>June</w:t>
      </w:r>
      <w:r w:rsidR="0078001E">
        <w:rPr>
          <w:rFonts w:cs="Arial"/>
          <w:szCs w:val="22"/>
        </w:rPr>
        <w:t xml:space="preserve"> 2017</w:t>
      </w:r>
    </w:p>
    <w:p w:rsidR="0078001E" w:rsidRDefault="0078001E" w:rsidP="0078001E">
      <w:pPr>
        <w:rPr>
          <w:rFonts w:cs="Arial"/>
          <w:szCs w:val="22"/>
        </w:rPr>
      </w:pPr>
    </w:p>
    <w:p w:rsidR="0078001E" w:rsidRDefault="00D4605B" w:rsidP="0078001E">
      <w:pPr>
        <w:rPr>
          <w:rFonts w:cs="Arial"/>
          <w:b/>
          <w:sz w:val="24"/>
        </w:rPr>
      </w:pPr>
      <w:r>
        <w:rPr>
          <w:rFonts w:cs="Arial"/>
          <w:b/>
          <w:sz w:val="24"/>
        </w:rPr>
        <w:t>Bonafede and Stephen share the wins in thrilling Sasol GTC Zwartkops races</w:t>
      </w:r>
    </w:p>
    <w:p w:rsidR="00337FFE" w:rsidRDefault="00337FFE" w:rsidP="0078001E">
      <w:pPr>
        <w:rPr>
          <w:rFonts w:cs="Arial"/>
          <w:b/>
          <w:sz w:val="24"/>
        </w:rPr>
      </w:pPr>
    </w:p>
    <w:p w:rsidR="00692C97" w:rsidRDefault="00D4605B" w:rsidP="0078001E">
      <w:pPr>
        <w:rPr>
          <w:rFonts w:cs="Arial"/>
          <w:sz w:val="24"/>
        </w:rPr>
      </w:pPr>
      <w:r w:rsidRPr="002564A2">
        <w:rPr>
          <w:rFonts w:cs="Arial"/>
          <w:i/>
          <w:sz w:val="24"/>
        </w:rPr>
        <w:t>Pretoria, South Africa</w:t>
      </w:r>
      <w:r>
        <w:rPr>
          <w:rFonts w:cs="Arial"/>
          <w:sz w:val="24"/>
        </w:rPr>
        <w:t xml:space="preserve"> – Gennaro Bonafede and Michael Stephen took the line honours at the fourth round of the Sasol GTC Championship at Zwartkops Raceway on Friday. Bonafede extended his championship lead while Stephen has taken over second place in the standings as the series nears the season mid-point.</w:t>
      </w:r>
    </w:p>
    <w:p w:rsidR="00D4605B" w:rsidRDefault="00D4605B" w:rsidP="0078001E">
      <w:pPr>
        <w:rPr>
          <w:rFonts w:cs="Arial"/>
          <w:sz w:val="24"/>
        </w:rPr>
      </w:pPr>
    </w:p>
    <w:p w:rsidR="00D4605B" w:rsidRDefault="00D4605B" w:rsidP="0078001E">
      <w:pPr>
        <w:rPr>
          <w:rFonts w:cs="Arial"/>
          <w:sz w:val="24"/>
        </w:rPr>
      </w:pPr>
      <w:r>
        <w:rPr>
          <w:rFonts w:cs="Arial"/>
          <w:sz w:val="24"/>
        </w:rPr>
        <w:t xml:space="preserve">The </w:t>
      </w:r>
      <w:r w:rsidR="00DF1DB0">
        <w:rPr>
          <w:rFonts w:cs="Arial"/>
          <w:sz w:val="24"/>
        </w:rPr>
        <w:t xml:space="preserve">two </w:t>
      </w:r>
      <w:r>
        <w:rPr>
          <w:rFonts w:cs="Arial"/>
          <w:sz w:val="24"/>
        </w:rPr>
        <w:t xml:space="preserve"> races produce</w:t>
      </w:r>
      <w:r w:rsidR="00DF1DB0">
        <w:rPr>
          <w:rFonts w:cs="Arial"/>
          <w:sz w:val="24"/>
        </w:rPr>
        <w:t>d high performance competition</w:t>
      </w:r>
      <w:r>
        <w:rPr>
          <w:rFonts w:cs="Arial"/>
          <w:sz w:val="24"/>
        </w:rPr>
        <w:t xml:space="preserve">, with the front-runners </w:t>
      </w:r>
      <w:r w:rsidR="00DF1DB0">
        <w:rPr>
          <w:rFonts w:cs="Arial"/>
          <w:sz w:val="24"/>
        </w:rPr>
        <w:t xml:space="preserve">racing </w:t>
      </w:r>
      <w:r>
        <w:rPr>
          <w:rFonts w:cs="Arial"/>
          <w:sz w:val="24"/>
        </w:rPr>
        <w:t>the 2.4km long circuit 2.5 seconds faster than when the Sasol GTC Championship started in August last year.</w:t>
      </w:r>
      <w:bookmarkStart w:id="0" w:name="_GoBack"/>
      <w:bookmarkEnd w:id="0"/>
    </w:p>
    <w:p w:rsidR="00D4605B" w:rsidRDefault="00D4605B" w:rsidP="0078001E">
      <w:pPr>
        <w:rPr>
          <w:rFonts w:cs="Arial"/>
          <w:sz w:val="24"/>
        </w:rPr>
      </w:pPr>
    </w:p>
    <w:p w:rsidR="00D4605B" w:rsidRDefault="00D4605B" w:rsidP="0078001E">
      <w:pPr>
        <w:rPr>
          <w:rFonts w:cs="Arial"/>
          <w:sz w:val="24"/>
        </w:rPr>
      </w:pPr>
      <w:r>
        <w:rPr>
          <w:rFonts w:cs="Arial"/>
          <w:sz w:val="24"/>
        </w:rPr>
        <w:t>Qualifying again pointed to how closely contested the series has become with the top six covered by 0.694 seconds, headed by Bonafede (Sasol BMW GTC), a relatively comfortable 0.434 seconds ahead of Mathew Hodges (VW Jetta GTC), Robert Wolk (Sasol BMW GTC), Michael Stephen and Simon Moss (Engen Xtreme Audi GTC) and Daniel Rowe in the second factory VW Jetta GTC.</w:t>
      </w:r>
    </w:p>
    <w:p w:rsidR="00D4605B" w:rsidRDefault="00D4605B" w:rsidP="0078001E">
      <w:pPr>
        <w:rPr>
          <w:rFonts w:cs="Arial"/>
          <w:sz w:val="24"/>
        </w:rPr>
      </w:pPr>
    </w:p>
    <w:p w:rsidR="00D4605B" w:rsidRDefault="00D4605B" w:rsidP="0078001E">
      <w:pPr>
        <w:rPr>
          <w:rFonts w:cs="Arial"/>
          <w:sz w:val="24"/>
        </w:rPr>
      </w:pPr>
      <w:r>
        <w:rPr>
          <w:rFonts w:cs="Arial"/>
          <w:sz w:val="24"/>
        </w:rPr>
        <w:t>Michael van Rooyen (RSC BMW GTC) and Johan Fourie (EPS Couriers BMW GTC) rounded out the grid after a troubled qualifying session.</w:t>
      </w:r>
    </w:p>
    <w:p w:rsidR="00D4605B" w:rsidRDefault="00D4605B" w:rsidP="0078001E">
      <w:pPr>
        <w:rPr>
          <w:rFonts w:cs="Arial"/>
          <w:sz w:val="24"/>
        </w:rPr>
      </w:pPr>
    </w:p>
    <w:p w:rsidR="00D4605B" w:rsidRDefault="00471EC0" w:rsidP="0078001E">
      <w:pPr>
        <w:rPr>
          <w:rFonts w:cs="Arial"/>
          <w:sz w:val="24"/>
        </w:rPr>
      </w:pPr>
      <w:r>
        <w:rPr>
          <w:rFonts w:cs="Arial"/>
          <w:sz w:val="24"/>
        </w:rPr>
        <w:t>From the rolling start, Bonafede fended off a challenge from Hodges</w:t>
      </w:r>
      <w:r w:rsidR="00972C29">
        <w:rPr>
          <w:rFonts w:cs="Arial"/>
          <w:sz w:val="24"/>
        </w:rPr>
        <w:t xml:space="preserve"> in </w:t>
      </w:r>
      <w:r w:rsidR="007B7C0B">
        <w:rPr>
          <w:rFonts w:cs="Arial"/>
          <w:sz w:val="24"/>
        </w:rPr>
        <w:t>t</w:t>
      </w:r>
      <w:r w:rsidR="00972C29">
        <w:rPr>
          <w:rFonts w:cs="Arial"/>
          <w:sz w:val="24"/>
        </w:rPr>
        <w:t xml:space="preserve">urn </w:t>
      </w:r>
      <w:r w:rsidR="007B7C0B">
        <w:rPr>
          <w:rFonts w:cs="Arial"/>
          <w:sz w:val="24"/>
        </w:rPr>
        <w:t>o</w:t>
      </w:r>
      <w:r w:rsidR="00972C29">
        <w:rPr>
          <w:rFonts w:cs="Arial"/>
          <w:sz w:val="24"/>
        </w:rPr>
        <w:t>ne</w:t>
      </w:r>
      <w:r>
        <w:rPr>
          <w:rFonts w:cs="Arial"/>
          <w:sz w:val="24"/>
        </w:rPr>
        <w:t>, while St</w:t>
      </w:r>
      <w:r w:rsidR="00972C29">
        <w:rPr>
          <w:rFonts w:cs="Arial"/>
          <w:sz w:val="24"/>
        </w:rPr>
        <w:t>ephen slipped inside Wolk with the rest of the pack in hot pursuit. By mid-race, Stephen edged past Hodges into second place, with Wolk in fourth, closely followed by Moss, Rowe and Fourie.  Van Rooyen was forced to pit twice, but rejoined the race each time, endi</w:t>
      </w:r>
      <w:r w:rsidR="00FF3291">
        <w:rPr>
          <w:rFonts w:cs="Arial"/>
          <w:sz w:val="24"/>
        </w:rPr>
        <w:t>ng five laps behind the winners in a strategic move that would see him start from pole position on the race two inverted grid.</w:t>
      </w:r>
    </w:p>
    <w:p w:rsidR="00D4605B" w:rsidRDefault="00D4605B" w:rsidP="0078001E">
      <w:pPr>
        <w:rPr>
          <w:rFonts w:cs="Arial"/>
          <w:sz w:val="24"/>
        </w:rPr>
      </w:pPr>
    </w:p>
    <w:p w:rsidR="00FF3291" w:rsidRDefault="00FF3291" w:rsidP="0078001E">
      <w:pPr>
        <w:rPr>
          <w:rFonts w:cs="Arial"/>
          <w:sz w:val="24"/>
        </w:rPr>
      </w:pPr>
      <w:r>
        <w:rPr>
          <w:rFonts w:cs="Arial"/>
          <w:sz w:val="24"/>
        </w:rPr>
        <w:t xml:space="preserve">When the lights turned green for race two, Moss made a demon start to lead the way around the first lap, followed by Rowe, Fourie, Wolk and Hodges.  Van Rooyen suffered a loose turbo pipe and fell to the back of the field within half a lap.  Chaos erupted in </w:t>
      </w:r>
      <w:r w:rsidR="007B7C0B">
        <w:rPr>
          <w:rFonts w:cs="Arial"/>
          <w:sz w:val="24"/>
        </w:rPr>
        <w:t>t</w:t>
      </w:r>
      <w:r>
        <w:rPr>
          <w:rFonts w:cs="Arial"/>
          <w:sz w:val="24"/>
        </w:rPr>
        <w:t xml:space="preserve">urn </w:t>
      </w:r>
      <w:r w:rsidR="007B7C0B">
        <w:rPr>
          <w:rFonts w:cs="Arial"/>
          <w:sz w:val="24"/>
        </w:rPr>
        <w:t>s</w:t>
      </w:r>
      <w:r>
        <w:rPr>
          <w:rFonts w:cs="Arial"/>
          <w:sz w:val="24"/>
        </w:rPr>
        <w:t>ix when Hodges hit Wolk’s BMW,</w:t>
      </w:r>
      <w:r w:rsidR="00521A60">
        <w:rPr>
          <w:rFonts w:cs="Arial"/>
          <w:sz w:val="24"/>
        </w:rPr>
        <w:t xml:space="preserve"> spinning the car around; with a broken wheel</w:t>
      </w:r>
      <w:r w:rsidR="007B7C0B">
        <w:rPr>
          <w:rFonts w:cs="Arial"/>
          <w:sz w:val="24"/>
        </w:rPr>
        <w:t xml:space="preserve"> the car was stranded broadside across the track so</w:t>
      </w:r>
      <w:r w:rsidR="00521A60">
        <w:rPr>
          <w:rFonts w:cs="Arial"/>
          <w:sz w:val="24"/>
        </w:rPr>
        <w:t xml:space="preserve"> the race was brought under safety </w:t>
      </w:r>
      <w:r w:rsidR="007B7C0B">
        <w:rPr>
          <w:rFonts w:cs="Arial"/>
          <w:sz w:val="24"/>
        </w:rPr>
        <w:t xml:space="preserve">car </w:t>
      </w:r>
      <w:r w:rsidR="00521A60">
        <w:rPr>
          <w:rFonts w:cs="Arial"/>
          <w:sz w:val="24"/>
        </w:rPr>
        <w:t>conditions and then red-flagged, but not before the GTC2 field had to take to the grass to avoid the stranded car.</w:t>
      </w:r>
    </w:p>
    <w:p w:rsidR="00521A60" w:rsidRDefault="00521A60" w:rsidP="0078001E">
      <w:pPr>
        <w:rPr>
          <w:rFonts w:cs="Arial"/>
          <w:sz w:val="24"/>
        </w:rPr>
      </w:pPr>
    </w:p>
    <w:p w:rsidR="00521A60" w:rsidRDefault="00521A60" w:rsidP="0078001E">
      <w:pPr>
        <w:rPr>
          <w:rFonts w:cs="Arial"/>
          <w:sz w:val="24"/>
        </w:rPr>
      </w:pPr>
      <w:r>
        <w:rPr>
          <w:rFonts w:cs="Arial"/>
          <w:sz w:val="24"/>
        </w:rPr>
        <w:lastRenderedPageBreak/>
        <w:t>On the re-start, Fourie, Moss, Rowe and Hodges led the way, followed by Stephen and Bonafede. By lap four, Stephen muscled his way past Hodges while Fourie built what looked like a decent lead. Moss ran wide a lap later, letting Stephen and Bonafede through and the chase was on</w:t>
      </w:r>
      <w:r w:rsidR="007B7C0B">
        <w:rPr>
          <w:rFonts w:cs="Arial"/>
          <w:sz w:val="24"/>
        </w:rPr>
        <w:t>!</w:t>
      </w:r>
    </w:p>
    <w:p w:rsidR="00521A60" w:rsidRDefault="00521A60" w:rsidP="0078001E">
      <w:pPr>
        <w:rPr>
          <w:rFonts w:cs="Arial"/>
          <w:sz w:val="24"/>
        </w:rPr>
      </w:pPr>
    </w:p>
    <w:p w:rsidR="00521A60" w:rsidRDefault="00521A60" w:rsidP="0078001E">
      <w:pPr>
        <w:rPr>
          <w:rFonts w:cs="Arial"/>
          <w:sz w:val="24"/>
        </w:rPr>
      </w:pPr>
      <w:r>
        <w:rPr>
          <w:rFonts w:cs="Arial"/>
          <w:sz w:val="24"/>
        </w:rPr>
        <w:t>By mid race, Stephen was right on the EPS BMW’s rear bumper and the inevitable happened; Stephen swept into the lead and proceeded to open a 1.2 second advantage by flag fall.  Bonafede unboxed himself from the back of Rowe’s Jetta and took a fine third behind Fourie.</w:t>
      </w:r>
      <w:r w:rsidR="008D704F">
        <w:rPr>
          <w:rFonts w:cs="Arial"/>
          <w:sz w:val="24"/>
        </w:rPr>
        <w:t xml:space="preserve"> Hodges and Moss trailed the GTC pack across the flag after an exciting and eventful race.</w:t>
      </w:r>
      <w:r w:rsidR="007B7C0B">
        <w:rPr>
          <w:rFonts w:cs="Arial"/>
          <w:sz w:val="24"/>
        </w:rPr>
        <w:t xml:space="preserve"> Michael van Rooyen made several surgical passes on his rivals only to fall foul of mechanical issues</w:t>
      </w:r>
      <w:r w:rsidR="00765D1A">
        <w:rPr>
          <w:rFonts w:cs="Arial"/>
          <w:sz w:val="24"/>
        </w:rPr>
        <w:t>.</w:t>
      </w:r>
    </w:p>
    <w:p w:rsidR="008D704F" w:rsidRDefault="008D704F" w:rsidP="0078001E">
      <w:pPr>
        <w:rPr>
          <w:rFonts w:cs="Arial"/>
          <w:sz w:val="24"/>
        </w:rPr>
      </w:pPr>
    </w:p>
    <w:p w:rsidR="008D704F" w:rsidRDefault="008D704F" w:rsidP="0078001E">
      <w:pPr>
        <w:rPr>
          <w:rFonts w:cs="Arial"/>
          <w:sz w:val="24"/>
        </w:rPr>
      </w:pPr>
      <w:r>
        <w:rPr>
          <w:rFonts w:cs="Arial"/>
          <w:sz w:val="24"/>
        </w:rPr>
        <w:t>GTC2:</w:t>
      </w:r>
    </w:p>
    <w:p w:rsidR="008D704F" w:rsidRDefault="008D704F" w:rsidP="0078001E">
      <w:pPr>
        <w:rPr>
          <w:rFonts w:cs="Arial"/>
          <w:sz w:val="24"/>
        </w:rPr>
      </w:pPr>
    </w:p>
    <w:p w:rsidR="008D704F" w:rsidRDefault="008D704F" w:rsidP="0078001E">
      <w:pPr>
        <w:rPr>
          <w:rFonts w:cs="Arial"/>
          <w:sz w:val="24"/>
        </w:rPr>
      </w:pPr>
      <w:r>
        <w:rPr>
          <w:rFonts w:cs="Arial"/>
          <w:sz w:val="24"/>
        </w:rPr>
        <w:t xml:space="preserve">Bradley Liebenberg (Ferodo MINI JCW) picked up where he left off in East London last month, claiming pole position ahead of his team-mate Chris Shorter (Champion MINI JCW) and championship leader Keagan Masters (VW Motorsport Golf GTi). </w:t>
      </w:r>
    </w:p>
    <w:p w:rsidR="008D704F" w:rsidRDefault="008D704F" w:rsidP="0078001E">
      <w:pPr>
        <w:rPr>
          <w:rFonts w:cs="Arial"/>
          <w:sz w:val="24"/>
        </w:rPr>
      </w:pPr>
    </w:p>
    <w:p w:rsidR="008D704F" w:rsidRDefault="008D704F" w:rsidP="0078001E">
      <w:pPr>
        <w:rPr>
          <w:rFonts w:cs="Arial"/>
          <w:sz w:val="24"/>
        </w:rPr>
      </w:pPr>
      <w:r>
        <w:rPr>
          <w:rFonts w:cs="Arial"/>
          <w:sz w:val="24"/>
        </w:rPr>
        <w:t xml:space="preserve">The opening race went to script for the Signature Motorsport MINIs, circulating in tandem at the head of the field. Masters, Charl Smalberger (icorp VW Golf GTi) and Trevor Bland (VW Golf) held station until the chequered flag. Shaun Duminy (SMD Ford Focus STI) and Mandla Mdakane (VW Motorsport Golf GTi) clashed in </w:t>
      </w:r>
      <w:r w:rsidR="007B7C0B">
        <w:rPr>
          <w:rFonts w:cs="Arial"/>
          <w:sz w:val="24"/>
        </w:rPr>
        <w:t>t</w:t>
      </w:r>
      <w:r>
        <w:rPr>
          <w:rFonts w:cs="Arial"/>
          <w:sz w:val="24"/>
        </w:rPr>
        <w:t xml:space="preserve">urn </w:t>
      </w:r>
      <w:r w:rsidR="007B7C0B">
        <w:rPr>
          <w:rFonts w:cs="Arial"/>
          <w:sz w:val="24"/>
        </w:rPr>
        <w:t>f</w:t>
      </w:r>
      <w:r>
        <w:rPr>
          <w:rFonts w:cs="Arial"/>
          <w:sz w:val="24"/>
        </w:rPr>
        <w:t>ive which led to Duminy’s retirement.</w:t>
      </w:r>
    </w:p>
    <w:p w:rsidR="008D704F" w:rsidRDefault="008D704F" w:rsidP="0078001E">
      <w:pPr>
        <w:rPr>
          <w:rFonts w:cs="Arial"/>
          <w:sz w:val="24"/>
        </w:rPr>
      </w:pPr>
    </w:p>
    <w:p w:rsidR="008D704F" w:rsidRDefault="008D704F" w:rsidP="0078001E">
      <w:pPr>
        <w:rPr>
          <w:rFonts w:cs="Arial"/>
          <w:sz w:val="24"/>
        </w:rPr>
      </w:pPr>
      <w:r>
        <w:rPr>
          <w:rFonts w:cs="Arial"/>
          <w:sz w:val="24"/>
        </w:rPr>
        <w:t xml:space="preserve">Race two got off to a frenetic start; Mdakane led Masters, Smalberger, Shorter and Liebenberg. After the re-start following the race stoppage, Mdakane, Masters, Smalberger and Shorter led the way. The MINIs </w:t>
      </w:r>
      <w:r w:rsidR="007B7C0B">
        <w:rPr>
          <w:rFonts w:cs="Arial"/>
          <w:sz w:val="24"/>
        </w:rPr>
        <w:t xml:space="preserve">carved their way through the field, making it </w:t>
      </w:r>
      <w:r>
        <w:rPr>
          <w:rFonts w:cs="Arial"/>
          <w:sz w:val="24"/>
        </w:rPr>
        <w:t>third and fourth after lap six</w:t>
      </w:r>
      <w:r w:rsidR="00DF0B8C">
        <w:rPr>
          <w:rFonts w:cs="Arial"/>
          <w:sz w:val="24"/>
        </w:rPr>
        <w:t xml:space="preserve">; Masters took </w:t>
      </w:r>
      <w:r w:rsidR="007B7C0B">
        <w:rPr>
          <w:rFonts w:cs="Arial"/>
          <w:sz w:val="24"/>
        </w:rPr>
        <w:t xml:space="preserve">the lead from </w:t>
      </w:r>
      <w:r w:rsidR="00DF0B8C">
        <w:rPr>
          <w:rFonts w:cs="Arial"/>
          <w:sz w:val="24"/>
        </w:rPr>
        <w:t>Mdakane and a lap later, Liebenberg did the same</w:t>
      </w:r>
      <w:r w:rsidR="007B7C0B">
        <w:rPr>
          <w:rFonts w:cs="Arial"/>
          <w:sz w:val="24"/>
        </w:rPr>
        <w:t xml:space="preserve"> in a precision move in turn six.</w:t>
      </w:r>
      <w:r w:rsidR="00DF0B8C">
        <w:rPr>
          <w:rFonts w:cs="Arial"/>
          <w:sz w:val="24"/>
        </w:rPr>
        <w:t xml:space="preserve">. </w:t>
      </w:r>
      <w:r w:rsidR="007B7C0B">
        <w:rPr>
          <w:rFonts w:cs="Arial"/>
          <w:sz w:val="24"/>
        </w:rPr>
        <w:t xml:space="preserve">After a race long fight that saw the MINI and Golf race side-by-side to the enjoyment of the spectators, </w:t>
      </w:r>
      <w:r w:rsidR="00DF0B8C">
        <w:rPr>
          <w:rFonts w:cs="Arial"/>
          <w:sz w:val="24"/>
        </w:rPr>
        <w:t xml:space="preserve">Shorter eventually make it past Mdakane </w:t>
      </w:r>
      <w:r w:rsidR="007B7C0B">
        <w:rPr>
          <w:rFonts w:cs="Arial"/>
          <w:sz w:val="24"/>
        </w:rPr>
        <w:t xml:space="preserve">with one lap remaining </w:t>
      </w:r>
      <w:r w:rsidR="00DF0B8C">
        <w:rPr>
          <w:rFonts w:cs="Arial"/>
          <w:sz w:val="24"/>
        </w:rPr>
        <w:t xml:space="preserve">before </w:t>
      </w:r>
      <w:r w:rsidR="002564A2">
        <w:rPr>
          <w:rFonts w:cs="Arial"/>
          <w:sz w:val="24"/>
        </w:rPr>
        <w:t>flag fall</w:t>
      </w:r>
      <w:r w:rsidR="00DF0B8C">
        <w:rPr>
          <w:rFonts w:cs="Arial"/>
          <w:sz w:val="24"/>
        </w:rPr>
        <w:t>, leaving the fans in the stands cheering and breathless after a closely-fought race.</w:t>
      </w:r>
    </w:p>
    <w:p w:rsidR="00531F13" w:rsidRDefault="00531F13" w:rsidP="0078001E">
      <w:pPr>
        <w:rPr>
          <w:rFonts w:cs="Arial"/>
          <w:sz w:val="24"/>
        </w:rPr>
      </w:pPr>
    </w:p>
    <w:p w:rsidR="00531F13" w:rsidRDefault="00531F13" w:rsidP="0078001E">
      <w:pPr>
        <w:rPr>
          <w:rFonts w:cs="Arial"/>
          <w:sz w:val="24"/>
        </w:rPr>
      </w:pPr>
      <w:r>
        <w:rPr>
          <w:rFonts w:cs="Arial"/>
          <w:sz w:val="24"/>
        </w:rPr>
        <w:t>The Sasol GTC Championship heads to Port Elizabeth for round five on 15</w:t>
      </w:r>
      <w:r w:rsidRPr="00531F13">
        <w:rPr>
          <w:rFonts w:cs="Arial"/>
          <w:sz w:val="24"/>
          <w:vertAlign w:val="superscript"/>
        </w:rPr>
        <w:t>th</w:t>
      </w:r>
      <w:r>
        <w:rPr>
          <w:rFonts w:cs="Arial"/>
          <w:sz w:val="24"/>
        </w:rPr>
        <w:t xml:space="preserve"> July.</w:t>
      </w:r>
    </w:p>
    <w:p w:rsidR="00531F13" w:rsidRDefault="00531F13" w:rsidP="0078001E">
      <w:pPr>
        <w:rPr>
          <w:rFonts w:cs="Arial"/>
          <w:sz w:val="24"/>
        </w:rPr>
      </w:pPr>
    </w:p>
    <w:p w:rsidR="00DF0B8C" w:rsidRDefault="00531F13" w:rsidP="0078001E">
      <w:pPr>
        <w:rPr>
          <w:rFonts w:cs="Arial"/>
          <w:i/>
          <w:sz w:val="24"/>
        </w:rPr>
      </w:pPr>
      <w:r>
        <w:rPr>
          <w:rFonts w:cs="Arial"/>
          <w:sz w:val="24"/>
        </w:rPr>
        <w:t xml:space="preserve">Sasol GTC Championship Standings after Round 4 </w:t>
      </w:r>
      <w:r w:rsidRPr="00531F13">
        <w:rPr>
          <w:rFonts w:cs="Arial"/>
          <w:i/>
          <w:sz w:val="24"/>
        </w:rPr>
        <w:t>(subject to official confirmation)</w:t>
      </w:r>
    </w:p>
    <w:p w:rsidR="00531F13" w:rsidRDefault="00531F13" w:rsidP="0078001E">
      <w:pPr>
        <w:rPr>
          <w:rFonts w:cs="Arial"/>
          <w:i/>
          <w:sz w:val="24"/>
        </w:rPr>
      </w:pPr>
    </w:p>
    <w:tbl>
      <w:tblPr>
        <w:tblStyle w:val="TableGrid"/>
        <w:tblW w:w="0" w:type="auto"/>
        <w:tblLook w:val="04A0" w:firstRow="1" w:lastRow="0" w:firstColumn="1" w:lastColumn="0" w:noHBand="0" w:noVBand="1"/>
      </w:tblPr>
      <w:tblGrid>
        <w:gridCol w:w="3510"/>
        <w:gridCol w:w="3544"/>
        <w:gridCol w:w="2724"/>
      </w:tblGrid>
      <w:tr w:rsidR="00531F13" w:rsidTr="00531F13">
        <w:tc>
          <w:tcPr>
            <w:tcW w:w="3510" w:type="dxa"/>
          </w:tcPr>
          <w:p w:rsidR="00531F13" w:rsidRDefault="00531F13" w:rsidP="0078001E">
            <w:pPr>
              <w:rPr>
                <w:rFonts w:cs="Arial"/>
                <w:sz w:val="24"/>
              </w:rPr>
            </w:pPr>
            <w:r>
              <w:rPr>
                <w:rFonts w:cs="Arial"/>
                <w:sz w:val="24"/>
              </w:rPr>
              <w:t xml:space="preserve">Gennaro </w:t>
            </w:r>
            <w:r w:rsidR="002564A2">
              <w:rPr>
                <w:rFonts w:cs="Arial"/>
                <w:sz w:val="24"/>
              </w:rPr>
              <w:t>Bonafede</w:t>
            </w:r>
          </w:p>
        </w:tc>
        <w:tc>
          <w:tcPr>
            <w:tcW w:w="3544" w:type="dxa"/>
          </w:tcPr>
          <w:p w:rsidR="00531F13" w:rsidRDefault="00531F13" w:rsidP="0078001E">
            <w:pPr>
              <w:rPr>
                <w:rFonts w:cs="Arial"/>
                <w:sz w:val="24"/>
              </w:rPr>
            </w:pPr>
            <w:r>
              <w:rPr>
                <w:rFonts w:cs="Arial"/>
                <w:sz w:val="24"/>
              </w:rPr>
              <w:t>Sasol BMW GTC</w:t>
            </w:r>
          </w:p>
        </w:tc>
        <w:tc>
          <w:tcPr>
            <w:tcW w:w="2724" w:type="dxa"/>
          </w:tcPr>
          <w:p w:rsidR="00531F13" w:rsidRDefault="00531F13" w:rsidP="0078001E">
            <w:pPr>
              <w:rPr>
                <w:rFonts w:cs="Arial"/>
                <w:sz w:val="24"/>
              </w:rPr>
            </w:pPr>
            <w:r>
              <w:rPr>
                <w:rFonts w:cs="Arial"/>
                <w:sz w:val="24"/>
              </w:rPr>
              <w:t>328</w:t>
            </w:r>
          </w:p>
        </w:tc>
      </w:tr>
      <w:tr w:rsidR="00531F13" w:rsidTr="00531F13">
        <w:tc>
          <w:tcPr>
            <w:tcW w:w="3510" w:type="dxa"/>
          </w:tcPr>
          <w:p w:rsidR="00531F13" w:rsidRDefault="00531F13" w:rsidP="0078001E">
            <w:pPr>
              <w:rPr>
                <w:rFonts w:cs="Arial"/>
                <w:sz w:val="24"/>
              </w:rPr>
            </w:pPr>
            <w:r>
              <w:rPr>
                <w:rFonts w:cs="Arial"/>
                <w:sz w:val="24"/>
              </w:rPr>
              <w:t>Michael Stephen</w:t>
            </w:r>
          </w:p>
        </w:tc>
        <w:tc>
          <w:tcPr>
            <w:tcW w:w="3544" w:type="dxa"/>
          </w:tcPr>
          <w:p w:rsidR="00531F13" w:rsidRDefault="00531F13" w:rsidP="0078001E">
            <w:pPr>
              <w:rPr>
                <w:rFonts w:cs="Arial"/>
                <w:sz w:val="24"/>
              </w:rPr>
            </w:pPr>
            <w:r>
              <w:rPr>
                <w:rFonts w:cs="Arial"/>
                <w:sz w:val="24"/>
              </w:rPr>
              <w:t>Engen Audi GTC</w:t>
            </w:r>
          </w:p>
        </w:tc>
        <w:tc>
          <w:tcPr>
            <w:tcW w:w="2724" w:type="dxa"/>
          </w:tcPr>
          <w:p w:rsidR="00531F13" w:rsidRDefault="00531F13" w:rsidP="0078001E">
            <w:pPr>
              <w:rPr>
                <w:rFonts w:cs="Arial"/>
                <w:sz w:val="24"/>
              </w:rPr>
            </w:pPr>
            <w:r>
              <w:rPr>
                <w:rFonts w:cs="Arial"/>
                <w:sz w:val="24"/>
              </w:rPr>
              <w:t>263</w:t>
            </w:r>
          </w:p>
        </w:tc>
      </w:tr>
      <w:tr w:rsidR="00531F13" w:rsidTr="00531F13">
        <w:tc>
          <w:tcPr>
            <w:tcW w:w="3510" w:type="dxa"/>
          </w:tcPr>
          <w:p w:rsidR="00531F13" w:rsidRDefault="00531F13" w:rsidP="0078001E">
            <w:pPr>
              <w:rPr>
                <w:rFonts w:cs="Arial"/>
                <w:sz w:val="24"/>
              </w:rPr>
            </w:pPr>
            <w:r>
              <w:rPr>
                <w:rFonts w:cs="Arial"/>
                <w:sz w:val="24"/>
              </w:rPr>
              <w:t>Simon Moss</w:t>
            </w:r>
          </w:p>
        </w:tc>
        <w:tc>
          <w:tcPr>
            <w:tcW w:w="3544" w:type="dxa"/>
          </w:tcPr>
          <w:p w:rsidR="00531F13" w:rsidRDefault="00531F13" w:rsidP="0078001E">
            <w:pPr>
              <w:rPr>
                <w:rFonts w:cs="Arial"/>
                <w:sz w:val="24"/>
              </w:rPr>
            </w:pPr>
            <w:r>
              <w:rPr>
                <w:rFonts w:cs="Arial"/>
                <w:sz w:val="24"/>
              </w:rPr>
              <w:t>Engen Audi GTC</w:t>
            </w:r>
          </w:p>
        </w:tc>
        <w:tc>
          <w:tcPr>
            <w:tcW w:w="2724" w:type="dxa"/>
          </w:tcPr>
          <w:p w:rsidR="00531F13" w:rsidRDefault="00531F13" w:rsidP="0078001E">
            <w:pPr>
              <w:rPr>
                <w:rFonts w:cs="Arial"/>
                <w:sz w:val="24"/>
              </w:rPr>
            </w:pPr>
            <w:r>
              <w:rPr>
                <w:rFonts w:cs="Arial"/>
                <w:sz w:val="24"/>
              </w:rPr>
              <w:t>235</w:t>
            </w:r>
          </w:p>
        </w:tc>
      </w:tr>
      <w:tr w:rsidR="00531F13" w:rsidTr="00531F13">
        <w:tc>
          <w:tcPr>
            <w:tcW w:w="3510" w:type="dxa"/>
          </w:tcPr>
          <w:p w:rsidR="00531F13" w:rsidRDefault="00531F13" w:rsidP="0078001E">
            <w:pPr>
              <w:rPr>
                <w:rFonts w:cs="Arial"/>
                <w:sz w:val="24"/>
              </w:rPr>
            </w:pPr>
            <w:r>
              <w:rPr>
                <w:rFonts w:cs="Arial"/>
                <w:sz w:val="24"/>
              </w:rPr>
              <w:t>Johan Fourie</w:t>
            </w:r>
          </w:p>
        </w:tc>
        <w:tc>
          <w:tcPr>
            <w:tcW w:w="3544" w:type="dxa"/>
          </w:tcPr>
          <w:p w:rsidR="00531F13" w:rsidRDefault="00531F13" w:rsidP="0078001E">
            <w:pPr>
              <w:rPr>
                <w:rFonts w:cs="Arial"/>
                <w:sz w:val="24"/>
              </w:rPr>
            </w:pPr>
            <w:r>
              <w:rPr>
                <w:rFonts w:cs="Arial"/>
                <w:sz w:val="24"/>
              </w:rPr>
              <w:t>EPS BMW GTC</w:t>
            </w:r>
          </w:p>
        </w:tc>
        <w:tc>
          <w:tcPr>
            <w:tcW w:w="2724" w:type="dxa"/>
          </w:tcPr>
          <w:p w:rsidR="00531F13" w:rsidRDefault="00531F13" w:rsidP="0078001E">
            <w:pPr>
              <w:rPr>
                <w:rFonts w:cs="Arial"/>
                <w:sz w:val="24"/>
              </w:rPr>
            </w:pPr>
            <w:r>
              <w:rPr>
                <w:rFonts w:cs="Arial"/>
                <w:sz w:val="24"/>
              </w:rPr>
              <w:t>180</w:t>
            </w:r>
          </w:p>
        </w:tc>
      </w:tr>
      <w:tr w:rsidR="00531F13" w:rsidTr="00531F13">
        <w:tc>
          <w:tcPr>
            <w:tcW w:w="3510" w:type="dxa"/>
          </w:tcPr>
          <w:p w:rsidR="00531F13" w:rsidRDefault="00531F13" w:rsidP="0078001E">
            <w:pPr>
              <w:rPr>
                <w:rFonts w:cs="Arial"/>
                <w:sz w:val="24"/>
              </w:rPr>
            </w:pPr>
            <w:r>
              <w:rPr>
                <w:rFonts w:cs="Arial"/>
                <w:sz w:val="24"/>
              </w:rPr>
              <w:t>Mathew Hodges</w:t>
            </w:r>
          </w:p>
        </w:tc>
        <w:tc>
          <w:tcPr>
            <w:tcW w:w="3544" w:type="dxa"/>
          </w:tcPr>
          <w:p w:rsidR="00531F13" w:rsidRDefault="00531F13" w:rsidP="0078001E">
            <w:pPr>
              <w:rPr>
                <w:rFonts w:cs="Arial"/>
                <w:sz w:val="24"/>
              </w:rPr>
            </w:pPr>
            <w:r>
              <w:rPr>
                <w:rFonts w:cs="Arial"/>
                <w:sz w:val="24"/>
              </w:rPr>
              <w:t>Volkswagen Jetta GTC</w:t>
            </w:r>
          </w:p>
        </w:tc>
        <w:tc>
          <w:tcPr>
            <w:tcW w:w="2724" w:type="dxa"/>
          </w:tcPr>
          <w:p w:rsidR="00531F13" w:rsidRDefault="00531F13" w:rsidP="0078001E">
            <w:pPr>
              <w:rPr>
                <w:rFonts w:cs="Arial"/>
                <w:sz w:val="24"/>
              </w:rPr>
            </w:pPr>
            <w:r>
              <w:rPr>
                <w:rFonts w:cs="Arial"/>
                <w:sz w:val="24"/>
              </w:rPr>
              <w:t>158</w:t>
            </w:r>
          </w:p>
        </w:tc>
      </w:tr>
      <w:tr w:rsidR="00531F13" w:rsidTr="00531F13">
        <w:tc>
          <w:tcPr>
            <w:tcW w:w="3510" w:type="dxa"/>
          </w:tcPr>
          <w:p w:rsidR="00531F13" w:rsidRDefault="00531F13" w:rsidP="0078001E">
            <w:pPr>
              <w:rPr>
                <w:rFonts w:cs="Arial"/>
                <w:sz w:val="24"/>
              </w:rPr>
            </w:pPr>
            <w:r>
              <w:rPr>
                <w:rFonts w:cs="Arial"/>
                <w:sz w:val="24"/>
              </w:rPr>
              <w:t>Daniel Rowe</w:t>
            </w:r>
          </w:p>
        </w:tc>
        <w:tc>
          <w:tcPr>
            <w:tcW w:w="3544" w:type="dxa"/>
          </w:tcPr>
          <w:p w:rsidR="00531F13" w:rsidRDefault="00531F13" w:rsidP="0078001E">
            <w:pPr>
              <w:rPr>
                <w:rFonts w:cs="Arial"/>
                <w:sz w:val="24"/>
              </w:rPr>
            </w:pPr>
            <w:r>
              <w:rPr>
                <w:rFonts w:cs="Arial"/>
                <w:sz w:val="24"/>
              </w:rPr>
              <w:t>Volkswagen Jetta GTC</w:t>
            </w:r>
          </w:p>
        </w:tc>
        <w:tc>
          <w:tcPr>
            <w:tcW w:w="2724" w:type="dxa"/>
          </w:tcPr>
          <w:p w:rsidR="00531F13" w:rsidRDefault="00531F13" w:rsidP="0078001E">
            <w:pPr>
              <w:rPr>
                <w:rFonts w:cs="Arial"/>
                <w:sz w:val="24"/>
              </w:rPr>
            </w:pPr>
            <w:r>
              <w:rPr>
                <w:rFonts w:cs="Arial"/>
                <w:sz w:val="24"/>
              </w:rPr>
              <w:t>75</w:t>
            </w:r>
          </w:p>
        </w:tc>
      </w:tr>
      <w:tr w:rsidR="00531F13" w:rsidTr="00531F13">
        <w:tc>
          <w:tcPr>
            <w:tcW w:w="3510" w:type="dxa"/>
          </w:tcPr>
          <w:p w:rsidR="00531F13" w:rsidRDefault="00531F13" w:rsidP="0078001E">
            <w:pPr>
              <w:rPr>
                <w:rFonts w:cs="Arial"/>
                <w:sz w:val="24"/>
              </w:rPr>
            </w:pPr>
            <w:r>
              <w:rPr>
                <w:rFonts w:cs="Arial"/>
                <w:sz w:val="24"/>
              </w:rPr>
              <w:t>Robert Wolk</w:t>
            </w:r>
          </w:p>
        </w:tc>
        <w:tc>
          <w:tcPr>
            <w:tcW w:w="3544" w:type="dxa"/>
          </w:tcPr>
          <w:p w:rsidR="00531F13" w:rsidRDefault="00531F13" w:rsidP="0078001E">
            <w:pPr>
              <w:rPr>
                <w:rFonts w:cs="Arial"/>
                <w:sz w:val="24"/>
              </w:rPr>
            </w:pPr>
            <w:r>
              <w:rPr>
                <w:rFonts w:cs="Arial"/>
                <w:sz w:val="24"/>
              </w:rPr>
              <w:t>Sasol BMW GTC</w:t>
            </w:r>
          </w:p>
        </w:tc>
        <w:tc>
          <w:tcPr>
            <w:tcW w:w="2724" w:type="dxa"/>
          </w:tcPr>
          <w:p w:rsidR="00531F13" w:rsidRDefault="00531F13" w:rsidP="0078001E">
            <w:pPr>
              <w:rPr>
                <w:rFonts w:cs="Arial"/>
                <w:sz w:val="24"/>
              </w:rPr>
            </w:pPr>
            <w:r>
              <w:rPr>
                <w:rFonts w:cs="Arial"/>
                <w:sz w:val="24"/>
              </w:rPr>
              <w:t>73</w:t>
            </w:r>
          </w:p>
        </w:tc>
      </w:tr>
      <w:tr w:rsidR="00531F13" w:rsidTr="00531F13">
        <w:tc>
          <w:tcPr>
            <w:tcW w:w="3510" w:type="dxa"/>
          </w:tcPr>
          <w:p w:rsidR="00531F13" w:rsidRDefault="00531F13" w:rsidP="0078001E">
            <w:pPr>
              <w:rPr>
                <w:rFonts w:cs="Arial"/>
                <w:sz w:val="24"/>
              </w:rPr>
            </w:pPr>
            <w:r>
              <w:rPr>
                <w:rFonts w:cs="Arial"/>
                <w:sz w:val="24"/>
              </w:rPr>
              <w:lastRenderedPageBreak/>
              <w:t>Michael van Rooyen</w:t>
            </w:r>
          </w:p>
        </w:tc>
        <w:tc>
          <w:tcPr>
            <w:tcW w:w="3544" w:type="dxa"/>
          </w:tcPr>
          <w:p w:rsidR="00531F13" w:rsidRDefault="00531F13" w:rsidP="0078001E">
            <w:pPr>
              <w:rPr>
                <w:rFonts w:cs="Arial"/>
                <w:sz w:val="24"/>
              </w:rPr>
            </w:pPr>
            <w:r>
              <w:rPr>
                <w:rFonts w:cs="Arial"/>
                <w:sz w:val="24"/>
              </w:rPr>
              <w:t>RSC BMW GTC</w:t>
            </w:r>
          </w:p>
        </w:tc>
        <w:tc>
          <w:tcPr>
            <w:tcW w:w="2724" w:type="dxa"/>
          </w:tcPr>
          <w:p w:rsidR="00531F13" w:rsidRDefault="00531F13" w:rsidP="0078001E">
            <w:pPr>
              <w:rPr>
                <w:rFonts w:cs="Arial"/>
                <w:sz w:val="24"/>
              </w:rPr>
            </w:pPr>
            <w:r>
              <w:rPr>
                <w:rFonts w:cs="Arial"/>
                <w:sz w:val="24"/>
              </w:rPr>
              <w:t>32</w:t>
            </w:r>
          </w:p>
        </w:tc>
      </w:tr>
    </w:tbl>
    <w:p w:rsidR="00531F13" w:rsidRPr="00531F13" w:rsidRDefault="00531F13" w:rsidP="0078001E">
      <w:pPr>
        <w:rPr>
          <w:rFonts w:cs="Arial"/>
          <w:sz w:val="24"/>
        </w:rPr>
      </w:pPr>
    </w:p>
    <w:p w:rsidR="00D4605B" w:rsidRDefault="00D4605B" w:rsidP="0078001E">
      <w:pPr>
        <w:rPr>
          <w:rFonts w:cs="Arial"/>
          <w:sz w:val="24"/>
        </w:rPr>
      </w:pPr>
    </w:p>
    <w:tbl>
      <w:tblPr>
        <w:tblStyle w:val="TableGrid"/>
        <w:tblW w:w="0" w:type="auto"/>
        <w:tblLook w:val="04A0" w:firstRow="1" w:lastRow="0" w:firstColumn="1" w:lastColumn="0" w:noHBand="0" w:noVBand="1"/>
      </w:tblPr>
      <w:tblGrid>
        <w:gridCol w:w="3259"/>
        <w:gridCol w:w="3795"/>
        <w:gridCol w:w="2724"/>
      </w:tblGrid>
      <w:tr w:rsidR="00845FCC" w:rsidTr="00845FCC">
        <w:tc>
          <w:tcPr>
            <w:tcW w:w="3259" w:type="dxa"/>
          </w:tcPr>
          <w:p w:rsidR="00845FCC" w:rsidRDefault="00845FCC" w:rsidP="0078001E">
            <w:pPr>
              <w:rPr>
                <w:rFonts w:cs="Arial"/>
                <w:sz w:val="24"/>
              </w:rPr>
            </w:pPr>
            <w:r>
              <w:rPr>
                <w:rFonts w:cs="Arial"/>
                <w:sz w:val="24"/>
              </w:rPr>
              <w:t>Keagan Masters</w:t>
            </w:r>
          </w:p>
        </w:tc>
        <w:tc>
          <w:tcPr>
            <w:tcW w:w="3795" w:type="dxa"/>
          </w:tcPr>
          <w:p w:rsidR="00845FCC" w:rsidRDefault="00845FCC" w:rsidP="0078001E">
            <w:pPr>
              <w:rPr>
                <w:rFonts w:cs="Arial"/>
                <w:sz w:val="24"/>
              </w:rPr>
            </w:pPr>
            <w:r>
              <w:rPr>
                <w:rFonts w:cs="Arial"/>
                <w:sz w:val="24"/>
              </w:rPr>
              <w:t>Volkswagen Golf GTi</w:t>
            </w:r>
          </w:p>
        </w:tc>
        <w:tc>
          <w:tcPr>
            <w:tcW w:w="2724" w:type="dxa"/>
          </w:tcPr>
          <w:p w:rsidR="00845FCC" w:rsidRDefault="00845FCC" w:rsidP="0078001E">
            <w:pPr>
              <w:rPr>
                <w:rFonts w:cs="Arial"/>
                <w:sz w:val="24"/>
              </w:rPr>
            </w:pPr>
            <w:r>
              <w:rPr>
                <w:rFonts w:cs="Arial"/>
                <w:sz w:val="24"/>
              </w:rPr>
              <w:t>326</w:t>
            </w:r>
          </w:p>
        </w:tc>
      </w:tr>
      <w:tr w:rsidR="00845FCC" w:rsidTr="00845FCC">
        <w:tc>
          <w:tcPr>
            <w:tcW w:w="3259" w:type="dxa"/>
          </w:tcPr>
          <w:p w:rsidR="00845FCC" w:rsidRDefault="00845FCC" w:rsidP="0078001E">
            <w:pPr>
              <w:rPr>
                <w:rFonts w:cs="Arial"/>
                <w:sz w:val="24"/>
              </w:rPr>
            </w:pPr>
            <w:r>
              <w:rPr>
                <w:rFonts w:cs="Arial"/>
                <w:sz w:val="24"/>
              </w:rPr>
              <w:t>Bradley Liebenberg</w:t>
            </w:r>
          </w:p>
        </w:tc>
        <w:tc>
          <w:tcPr>
            <w:tcW w:w="3795" w:type="dxa"/>
          </w:tcPr>
          <w:p w:rsidR="00845FCC" w:rsidRDefault="00845FCC" w:rsidP="0078001E">
            <w:pPr>
              <w:rPr>
                <w:rFonts w:cs="Arial"/>
                <w:sz w:val="24"/>
              </w:rPr>
            </w:pPr>
            <w:r>
              <w:rPr>
                <w:rFonts w:cs="Arial"/>
                <w:sz w:val="24"/>
              </w:rPr>
              <w:t xml:space="preserve">Ferodo MINI </w:t>
            </w:r>
          </w:p>
        </w:tc>
        <w:tc>
          <w:tcPr>
            <w:tcW w:w="2724" w:type="dxa"/>
          </w:tcPr>
          <w:p w:rsidR="00845FCC" w:rsidRDefault="00845FCC" w:rsidP="0078001E">
            <w:pPr>
              <w:rPr>
                <w:rFonts w:cs="Arial"/>
                <w:sz w:val="24"/>
              </w:rPr>
            </w:pPr>
            <w:r>
              <w:rPr>
                <w:rFonts w:cs="Arial"/>
                <w:sz w:val="24"/>
              </w:rPr>
              <w:t>231</w:t>
            </w:r>
          </w:p>
        </w:tc>
      </w:tr>
      <w:tr w:rsidR="00845FCC" w:rsidTr="00845FCC">
        <w:tc>
          <w:tcPr>
            <w:tcW w:w="3259" w:type="dxa"/>
          </w:tcPr>
          <w:p w:rsidR="00845FCC" w:rsidRDefault="00845FCC" w:rsidP="0078001E">
            <w:pPr>
              <w:rPr>
                <w:rFonts w:cs="Arial"/>
                <w:sz w:val="24"/>
              </w:rPr>
            </w:pPr>
            <w:r>
              <w:rPr>
                <w:rFonts w:cs="Arial"/>
                <w:sz w:val="24"/>
              </w:rPr>
              <w:t>Trevor Bland</w:t>
            </w:r>
          </w:p>
        </w:tc>
        <w:tc>
          <w:tcPr>
            <w:tcW w:w="3795" w:type="dxa"/>
          </w:tcPr>
          <w:p w:rsidR="00845FCC" w:rsidRDefault="00845FCC" w:rsidP="0078001E">
            <w:pPr>
              <w:rPr>
                <w:rFonts w:cs="Arial"/>
                <w:sz w:val="24"/>
              </w:rPr>
            </w:pPr>
            <w:r>
              <w:rPr>
                <w:rFonts w:cs="Arial"/>
                <w:sz w:val="24"/>
              </w:rPr>
              <w:t>Volkswagen Golf GTi</w:t>
            </w:r>
          </w:p>
        </w:tc>
        <w:tc>
          <w:tcPr>
            <w:tcW w:w="2724" w:type="dxa"/>
          </w:tcPr>
          <w:p w:rsidR="00845FCC" w:rsidRDefault="00845FCC" w:rsidP="0078001E">
            <w:pPr>
              <w:rPr>
                <w:rFonts w:cs="Arial"/>
                <w:sz w:val="24"/>
              </w:rPr>
            </w:pPr>
            <w:r>
              <w:rPr>
                <w:rFonts w:cs="Arial"/>
                <w:sz w:val="24"/>
              </w:rPr>
              <w:t>225</w:t>
            </w:r>
          </w:p>
        </w:tc>
      </w:tr>
      <w:tr w:rsidR="00845FCC" w:rsidTr="00845FCC">
        <w:tc>
          <w:tcPr>
            <w:tcW w:w="3259" w:type="dxa"/>
          </w:tcPr>
          <w:p w:rsidR="00845FCC" w:rsidRDefault="00845FCC" w:rsidP="0078001E">
            <w:pPr>
              <w:rPr>
                <w:rFonts w:cs="Arial"/>
                <w:sz w:val="24"/>
              </w:rPr>
            </w:pPr>
            <w:r>
              <w:rPr>
                <w:rFonts w:cs="Arial"/>
                <w:sz w:val="24"/>
              </w:rPr>
              <w:t>Chris Shorter</w:t>
            </w:r>
          </w:p>
        </w:tc>
        <w:tc>
          <w:tcPr>
            <w:tcW w:w="3795" w:type="dxa"/>
          </w:tcPr>
          <w:p w:rsidR="00845FCC" w:rsidRDefault="00845FCC" w:rsidP="0078001E">
            <w:pPr>
              <w:rPr>
                <w:rFonts w:cs="Arial"/>
                <w:sz w:val="24"/>
              </w:rPr>
            </w:pPr>
            <w:r>
              <w:rPr>
                <w:rFonts w:cs="Arial"/>
                <w:sz w:val="24"/>
              </w:rPr>
              <w:t>Champion MINI</w:t>
            </w:r>
          </w:p>
        </w:tc>
        <w:tc>
          <w:tcPr>
            <w:tcW w:w="2724" w:type="dxa"/>
          </w:tcPr>
          <w:p w:rsidR="00845FCC" w:rsidRDefault="00845FCC" w:rsidP="0078001E">
            <w:pPr>
              <w:rPr>
                <w:rFonts w:cs="Arial"/>
                <w:sz w:val="24"/>
              </w:rPr>
            </w:pPr>
            <w:r>
              <w:rPr>
                <w:rFonts w:cs="Arial"/>
                <w:sz w:val="24"/>
              </w:rPr>
              <w:t>165</w:t>
            </w:r>
          </w:p>
        </w:tc>
      </w:tr>
      <w:tr w:rsidR="00845FCC" w:rsidTr="00845FCC">
        <w:tc>
          <w:tcPr>
            <w:tcW w:w="3259" w:type="dxa"/>
          </w:tcPr>
          <w:p w:rsidR="00845FCC" w:rsidRDefault="00845FCC" w:rsidP="0078001E">
            <w:pPr>
              <w:rPr>
                <w:rFonts w:cs="Arial"/>
                <w:sz w:val="24"/>
              </w:rPr>
            </w:pPr>
            <w:r>
              <w:rPr>
                <w:rFonts w:cs="Arial"/>
                <w:sz w:val="24"/>
              </w:rPr>
              <w:t>Mandla Mdakane</w:t>
            </w:r>
          </w:p>
        </w:tc>
        <w:tc>
          <w:tcPr>
            <w:tcW w:w="3795" w:type="dxa"/>
          </w:tcPr>
          <w:p w:rsidR="00845FCC" w:rsidRDefault="00845FCC" w:rsidP="0078001E">
            <w:pPr>
              <w:rPr>
                <w:rFonts w:cs="Arial"/>
                <w:sz w:val="24"/>
              </w:rPr>
            </w:pPr>
            <w:r>
              <w:rPr>
                <w:rFonts w:cs="Arial"/>
                <w:sz w:val="24"/>
              </w:rPr>
              <w:t>Volkswagen Golf GTi</w:t>
            </w:r>
          </w:p>
        </w:tc>
        <w:tc>
          <w:tcPr>
            <w:tcW w:w="2724" w:type="dxa"/>
          </w:tcPr>
          <w:p w:rsidR="00845FCC" w:rsidRDefault="00845FCC" w:rsidP="0078001E">
            <w:pPr>
              <w:rPr>
                <w:rFonts w:cs="Arial"/>
                <w:sz w:val="24"/>
              </w:rPr>
            </w:pPr>
            <w:r>
              <w:rPr>
                <w:rFonts w:cs="Arial"/>
                <w:sz w:val="24"/>
              </w:rPr>
              <w:t>161</w:t>
            </w:r>
          </w:p>
        </w:tc>
      </w:tr>
      <w:tr w:rsidR="00845FCC" w:rsidTr="00845FCC">
        <w:tc>
          <w:tcPr>
            <w:tcW w:w="3259" w:type="dxa"/>
          </w:tcPr>
          <w:p w:rsidR="00845FCC" w:rsidRDefault="00845FCC" w:rsidP="0078001E">
            <w:pPr>
              <w:rPr>
                <w:rFonts w:cs="Arial"/>
                <w:sz w:val="24"/>
              </w:rPr>
            </w:pPr>
            <w:r>
              <w:rPr>
                <w:rFonts w:cs="Arial"/>
                <w:sz w:val="24"/>
              </w:rPr>
              <w:t>Charl Smalberger</w:t>
            </w:r>
          </w:p>
        </w:tc>
        <w:tc>
          <w:tcPr>
            <w:tcW w:w="3795" w:type="dxa"/>
          </w:tcPr>
          <w:p w:rsidR="00845FCC" w:rsidRDefault="00845FCC" w:rsidP="0078001E">
            <w:pPr>
              <w:rPr>
                <w:rFonts w:cs="Arial"/>
                <w:sz w:val="24"/>
              </w:rPr>
            </w:pPr>
            <w:r>
              <w:rPr>
                <w:rFonts w:cs="Arial"/>
                <w:sz w:val="24"/>
              </w:rPr>
              <w:t>Icorp Volkswagen Golf GTi</w:t>
            </w:r>
          </w:p>
        </w:tc>
        <w:tc>
          <w:tcPr>
            <w:tcW w:w="2724" w:type="dxa"/>
          </w:tcPr>
          <w:p w:rsidR="00845FCC" w:rsidRDefault="00845FCC" w:rsidP="0078001E">
            <w:pPr>
              <w:rPr>
                <w:rFonts w:cs="Arial"/>
                <w:sz w:val="24"/>
              </w:rPr>
            </w:pPr>
            <w:r>
              <w:rPr>
                <w:rFonts w:cs="Arial"/>
                <w:sz w:val="24"/>
              </w:rPr>
              <w:t>159</w:t>
            </w:r>
          </w:p>
        </w:tc>
      </w:tr>
      <w:tr w:rsidR="00845FCC" w:rsidTr="00845FCC">
        <w:tc>
          <w:tcPr>
            <w:tcW w:w="3259" w:type="dxa"/>
          </w:tcPr>
          <w:p w:rsidR="00845FCC" w:rsidRDefault="00845FCC" w:rsidP="0078001E">
            <w:pPr>
              <w:rPr>
                <w:rFonts w:cs="Arial"/>
                <w:sz w:val="24"/>
              </w:rPr>
            </w:pPr>
            <w:r>
              <w:rPr>
                <w:rFonts w:cs="Arial"/>
                <w:sz w:val="24"/>
              </w:rPr>
              <w:t>Iain Stevenson</w:t>
            </w:r>
          </w:p>
        </w:tc>
        <w:tc>
          <w:tcPr>
            <w:tcW w:w="3795" w:type="dxa"/>
          </w:tcPr>
          <w:p w:rsidR="00845FCC" w:rsidRDefault="00845FCC" w:rsidP="0078001E">
            <w:pPr>
              <w:rPr>
                <w:rFonts w:cs="Arial"/>
                <w:sz w:val="24"/>
              </w:rPr>
            </w:pPr>
            <w:r>
              <w:rPr>
                <w:rFonts w:cs="Arial"/>
                <w:sz w:val="24"/>
              </w:rPr>
              <w:t>Comsol Volkswagen Golf GTi</w:t>
            </w:r>
          </w:p>
        </w:tc>
        <w:tc>
          <w:tcPr>
            <w:tcW w:w="2724" w:type="dxa"/>
          </w:tcPr>
          <w:p w:rsidR="00845FCC" w:rsidRDefault="00845FCC" w:rsidP="0078001E">
            <w:pPr>
              <w:rPr>
                <w:rFonts w:cs="Arial"/>
                <w:sz w:val="24"/>
              </w:rPr>
            </w:pPr>
            <w:r>
              <w:rPr>
                <w:rFonts w:cs="Arial"/>
                <w:sz w:val="24"/>
              </w:rPr>
              <w:t>35</w:t>
            </w:r>
          </w:p>
        </w:tc>
      </w:tr>
    </w:tbl>
    <w:p w:rsidR="00531F13" w:rsidRDefault="00531F13" w:rsidP="0078001E">
      <w:pPr>
        <w:rPr>
          <w:rFonts w:cs="Arial"/>
          <w:sz w:val="24"/>
        </w:rPr>
      </w:pPr>
    </w:p>
    <w:p w:rsidR="00D4605B" w:rsidRDefault="00D4605B" w:rsidP="0078001E">
      <w:pPr>
        <w:rPr>
          <w:rFonts w:cs="Arial"/>
          <w:sz w:val="24"/>
        </w:rPr>
      </w:pPr>
    </w:p>
    <w:p w:rsidR="0078001E" w:rsidRDefault="0078001E" w:rsidP="0078001E">
      <w:pPr>
        <w:spacing w:line="276" w:lineRule="auto"/>
        <w:rPr>
          <w:rFonts w:cs="Arial"/>
          <w:sz w:val="24"/>
        </w:rPr>
      </w:pPr>
      <w:r>
        <w:rPr>
          <w:rFonts w:cs="Arial"/>
          <w:sz w:val="24"/>
        </w:rPr>
        <w:t xml:space="preserve">Follow us on Twitter using #SasolGTC for the latest Sasol GTC Championship news or visit </w:t>
      </w:r>
      <w:hyperlink r:id="rId12" w:history="1">
        <w:r>
          <w:rPr>
            <w:rStyle w:val="Hyperlink"/>
            <w:rFonts w:cs="Arial"/>
            <w:sz w:val="24"/>
          </w:rPr>
          <w:t>www.sasolmotorsport.co.za</w:t>
        </w:r>
      </w:hyperlink>
      <w:r>
        <w:rPr>
          <w:rFonts w:cs="Arial"/>
          <w:sz w:val="24"/>
        </w:rPr>
        <w:t xml:space="preserve"> to access the 2017 racing calendar. </w:t>
      </w:r>
    </w:p>
    <w:p w:rsidR="0078001E" w:rsidRDefault="0078001E">
      <w:pPr>
        <w:pStyle w:val="Header"/>
        <w:tabs>
          <w:tab w:val="clear" w:pos="4320"/>
          <w:tab w:val="clear" w:pos="8640"/>
        </w:tabs>
      </w:pPr>
    </w:p>
    <w:p w:rsidR="00A70B90" w:rsidRDefault="00A70B90">
      <w:pPr>
        <w:pStyle w:val="Header"/>
        <w:tabs>
          <w:tab w:val="clear" w:pos="4320"/>
          <w:tab w:val="clear" w:pos="8640"/>
        </w:tabs>
        <w:sectPr w:rsidR="00A70B90" w:rsidSect="00302FE8">
          <w:headerReference w:type="default" r:id="rId13"/>
          <w:footerReference w:type="default" r:id="rId14"/>
          <w:headerReference w:type="first" r:id="rId15"/>
          <w:footerReference w:type="first" r:id="rId16"/>
          <w:type w:val="continuous"/>
          <w:pgSz w:w="11906" w:h="16838" w:code="9"/>
          <w:pgMar w:top="3238" w:right="926" w:bottom="851" w:left="1418" w:header="720" w:footer="407" w:gutter="0"/>
          <w:cols w:space="708"/>
          <w:titlePg/>
          <w:docGrid w:linePitch="360"/>
        </w:sectPr>
      </w:pPr>
    </w:p>
    <w:p w:rsidR="00A510A7" w:rsidRPr="007D3121" w:rsidRDefault="00A510A7" w:rsidP="00A510A7">
      <w:pPr>
        <w:rPr>
          <w:rFonts w:cs="Arial"/>
          <w:b/>
          <w:szCs w:val="22"/>
        </w:rPr>
      </w:pPr>
      <w:bookmarkStart w:id="4" w:name="bmkInputStart"/>
      <w:bookmarkStart w:id="5" w:name="bmkInputSignature"/>
      <w:bookmarkStart w:id="6" w:name="bmkInputSignatureName"/>
      <w:bookmarkStart w:id="7" w:name="bmkInputSignatureJob"/>
      <w:bookmarkEnd w:id="4"/>
      <w:bookmarkEnd w:id="5"/>
      <w:bookmarkEnd w:id="6"/>
      <w:bookmarkEnd w:id="7"/>
      <w:r w:rsidRPr="007D3121">
        <w:rPr>
          <w:rFonts w:cs="Arial"/>
          <w:b/>
          <w:szCs w:val="22"/>
        </w:rPr>
        <w:t>Ends</w:t>
      </w:r>
    </w:p>
    <w:p w:rsidR="00A510A7" w:rsidRDefault="00A510A7" w:rsidP="00A510A7">
      <w:pPr>
        <w:rPr>
          <w:rFonts w:cs="Arial"/>
          <w:b/>
          <w:szCs w:val="22"/>
        </w:rPr>
      </w:pPr>
    </w:p>
    <w:p w:rsidR="00A510A7" w:rsidRDefault="00A510A7" w:rsidP="00A510A7">
      <w:pPr>
        <w:rPr>
          <w:rFonts w:cs="Arial"/>
          <w:b/>
          <w:szCs w:val="22"/>
        </w:rPr>
      </w:pPr>
    </w:p>
    <w:p w:rsidR="00A510A7" w:rsidRPr="007E5FEA" w:rsidRDefault="00A510A7" w:rsidP="00A510A7">
      <w:pPr>
        <w:outlineLvl w:val="0"/>
        <w:rPr>
          <w:rFonts w:cs="Arial"/>
          <w:b/>
          <w:szCs w:val="22"/>
        </w:rPr>
      </w:pPr>
      <w:r w:rsidRPr="007E5FEA">
        <w:rPr>
          <w:rFonts w:cs="Arial"/>
          <w:b/>
          <w:szCs w:val="22"/>
        </w:rPr>
        <w:t>Issued by:</w:t>
      </w:r>
    </w:p>
    <w:p w:rsidR="00A510A7" w:rsidRPr="007E5FEA" w:rsidRDefault="00A510A7" w:rsidP="00A510A7">
      <w:pPr>
        <w:rPr>
          <w:rFonts w:cs="Arial"/>
          <w:b/>
          <w:szCs w:val="22"/>
        </w:rPr>
      </w:pPr>
    </w:p>
    <w:p w:rsidR="00A510A7" w:rsidRPr="007E5FEA" w:rsidRDefault="00A510A7" w:rsidP="00A510A7">
      <w:pPr>
        <w:pStyle w:val="PlainText"/>
        <w:rPr>
          <w:rFonts w:ascii="Arial" w:hAnsi="Arial" w:cs="Arial"/>
          <w:sz w:val="22"/>
          <w:szCs w:val="22"/>
          <w:lang w:val="en-ZA"/>
        </w:rPr>
      </w:pPr>
      <w:r w:rsidRPr="007E5FEA">
        <w:rPr>
          <w:rFonts w:ascii="Arial" w:hAnsi="Arial" w:cs="Arial"/>
          <w:sz w:val="22"/>
          <w:szCs w:val="22"/>
          <w:lang w:val="en-ZA"/>
        </w:rPr>
        <w:t>Alex Anderson, Head of Group Media Relations</w:t>
      </w:r>
    </w:p>
    <w:p w:rsidR="00A510A7" w:rsidRPr="007E5FEA" w:rsidRDefault="00A510A7" w:rsidP="00A510A7">
      <w:pPr>
        <w:rPr>
          <w:rFonts w:cs="Arial"/>
          <w:szCs w:val="22"/>
        </w:rPr>
      </w:pPr>
      <w:r w:rsidRPr="007E5FEA">
        <w:rPr>
          <w:rFonts w:cs="Arial"/>
          <w:szCs w:val="22"/>
        </w:rPr>
        <w:t>Direct telephone: +27 (0) 11 441 3295; Mobile +27 (0) 71 600 9605;</w:t>
      </w:r>
    </w:p>
    <w:p w:rsidR="00A510A7" w:rsidRPr="007E5FEA" w:rsidRDefault="00685A57" w:rsidP="00A510A7">
      <w:pPr>
        <w:rPr>
          <w:rFonts w:cs="Arial"/>
          <w:szCs w:val="22"/>
          <w:u w:val="single"/>
        </w:rPr>
      </w:pPr>
      <w:hyperlink r:id="rId17" w:history="1">
        <w:r w:rsidR="00A510A7" w:rsidRPr="007E5FEA">
          <w:rPr>
            <w:rStyle w:val="Hyperlink"/>
            <w:rFonts w:cs="Arial"/>
            <w:szCs w:val="22"/>
          </w:rPr>
          <w:t>alex.anderson@sasol.com</w:t>
        </w:r>
      </w:hyperlink>
      <w:r w:rsidR="00A510A7" w:rsidRPr="007E5FEA">
        <w:rPr>
          <w:rFonts w:cs="Arial"/>
          <w:szCs w:val="22"/>
        </w:rPr>
        <w:t xml:space="preserve"> </w:t>
      </w:r>
    </w:p>
    <w:p w:rsidR="00A510A7" w:rsidRPr="007E5FEA" w:rsidRDefault="00A510A7" w:rsidP="00A510A7">
      <w:pPr>
        <w:pStyle w:val="PlainText"/>
        <w:rPr>
          <w:rFonts w:ascii="Arial" w:hAnsi="Arial" w:cs="Arial"/>
          <w:sz w:val="22"/>
          <w:szCs w:val="22"/>
          <w:lang w:val="en-ZA"/>
        </w:rPr>
      </w:pPr>
    </w:p>
    <w:p w:rsidR="00A510A7" w:rsidRPr="007E5FEA" w:rsidRDefault="00A510A7" w:rsidP="00A510A7">
      <w:pPr>
        <w:pStyle w:val="PlainText"/>
        <w:rPr>
          <w:rFonts w:ascii="Arial" w:hAnsi="Arial" w:cs="Arial"/>
          <w:sz w:val="22"/>
          <w:szCs w:val="22"/>
          <w:lang w:val="en-ZA"/>
        </w:rPr>
      </w:pPr>
      <w:r w:rsidRPr="007E5FEA">
        <w:rPr>
          <w:rFonts w:ascii="Arial" w:hAnsi="Arial" w:cs="Arial"/>
          <w:sz w:val="22"/>
          <w:szCs w:val="22"/>
          <w:lang w:val="en-ZA"/>
        </w:rPr>
        <w:t>Matebello Motloung</w:t>
      </w:r>
      <w:r>
        <w:rPr>
          <w:rFonts w:ascii="Arial" w:hAnsi="Arial" w:cs="Arial"/>
          <w:sz w:val="22"/>
          <w:szCs w:val="22"/>
          <w:lang w:val="en-ZA"/>
        </w:rPr>
        <w:t>, Senior Specialist: Media Relations</w:t>
      </w:r>
    </w:p>
    <w:p w:rsidR="00A510A7" w:rsidRPr="007E5FEA" w:rsidRDefault="00A510A7" w:rsidP="00A510A7">
      <w:pPr>
        <w:pStyle w:val="PlainText"/>
        <w:rPr>
          <w:rFonts w:ascii="Arial" w:hAnsi="Arial" w:cs="Arial"/>
          <w:sz w:val="22"/>
          <w:szCs w:val="22"/>
          <w:lang w:val="en-ZA"/>
        </w:rPr>
      </w:pPr>
      <w:r>
        <w:rPr>
          <w:rFonts w:ascii="Arial" w:hAnsi="Arial" w:cs="Arial"/>
          <w:sz w:val="22"/>
          <w:szCs w:val="22"/>
          <w:lang w:val="en-ZA"/>
        </w:rPr>
        <w:t>Direct telephone</w:t>
      </w:r>
      <w:r w:rsidRPr="007E5FEA">
        <w:rPr>
          <w:rFonts w:ascii="Arial" w:hAnsi="Arial" w:cs="Arial"/>
          <w:sz w:val="22"/>
          <w:szCs w:val="22"/>
          <w:lang w:val="en-ZA"/>
        </w:rPr>
        <w:t>: +27 (0) 11 441 3252, Mobile : +27 (0) 83 773 9457</w:t>
      </w:r>
    </w:p>
    <w:p w:rsidR="00A510A7" w:rsidRPr="007E5FEA" w:rsidRDefault="00685A57" w:rsidP="00A510A7">
      <w:pPr>
        <w:pStyle w:val="PlainText"/>
        <w:rPr>
          <w:rFonts w:ascii="Arial" w:hAnsi="Arial" w:cs="Arial"/>
          <w:sz w:val="22"/>
          <w:szCs w:val="22"/>
          <w:lang w:val="en-ZA"/>
        </w:rPr>
      </w:pPr>
      <w:hyperlink r:id="rId18" w:history="1">
        <w:r w:rsidR="00A510A7" w:rsidRPr="007E5FEA">
          <w:rPr>
            <w:rStyle w:val="Hyperlink"/>
            <w:rFonts w:ascii="Arial" w:hAnsi="Arial" w:cs="Arial"/>
            <w:sz w:val="22"/>
            <w:szCs w:val="22"/>
            <w:lang w:val="en-ZA"/>
          </w:rPr>
          <w:t>matebello.motloung@sasol.com</w:t>
        </w:r>
      </w:hyperlink>
      <w:r w:rsidR="00A510A7" w:rsidRPr="007E5FEA">
        <w:rPr>
          <w:rFonts w:ascii="Arial" w:hAnsi="Arial" w:cs="Arial"/>
          <w:sz w:val="22"/>
          <w:szCs w:val="22"/>
          <w:lang w:val="en-ZA"/>
        </w:rPr>
        <w:t xml:space="preserve"> </w:t>
      </w:r>
    </w:p>
    <w:p w:rsidR="00A510A7" w:rsidRPr="007E5FEA" w:rsidRDefault="00A510A7" w:rsidP="00A510A7">
      <w:pPr>
        <w:pStyle w:val="PlainText"/>
        <w:rPr>
          <w:rFonts w:ascii="Arial" w:hAnsi="Arial" w:cs="Arial"/>
          <w:sz w:val="22"/>
          <w:szCs w:val="22"/>
          <w:lang w:val="en-ZA"/>
        </w:rPr>
      </w:pPr>
    </w:p>
    <w:p w:rsidR="00A510A7" w:rsidRPr="007E5FEA" w:rsidRDefault="00A510A7" w:rsidP="00A510A7">
      <w:pPr>
        <w:outlineLvl w:val="0"/>
        <w:rPr>
          <w:rFonts w:cs="Arial"/>
          <w:szCs w:val="22"/>
        </w:rPr>
      </w:pPr>
    </w:p>
    <w:p w:rsidR="00A510A7" w:rsidRPr="007E5FEA" w:rsidRDefault="00A510A7" w:rsidP="00A510A7">
      <w:pPr>
        <w:pStyle w:val="PlainText"/>
        <w:rPr>
          <w:rFonts w:ascii="Arial" w:hAnsi="Arial" w:cs="Arial"/>
          <w:sz w:val="22"/>
          <w:szCs w:val="22"/>
          <w:highlight w:val="yellow"/>
          <w:lang w:val="en-ZA"/>
        </w:rPr>
      </w:pPr>
    </w:p>
    <w:p w:rsidR="00715267" w:rsidRPr="00715267" w:rsidRDefault="00715267" w:rsidP="00715267">
      <w:pPr>
        <w:pStyle w:val="BodyCopy"/>
        <w:spacing w:after="0"/>
        <w:rPr>
          <w:rFonts w:ascii="Arial" w:hAnsi="Arial" w:cs="Arial"/>
          <w:color w:val="000000"/>
        </w:rPr>
      </w:pPr>
    </w:p>
    <w:sectPr w:rsidR="00715267" w:rsidRPr="00715267" w:rsidSect="000D3425">
      <w:footerReference w:type="default" r:id="rId19"/>
      <w:headerReference w:type="first" r:id="rId20"/>
      <w:type w:val="continuous"/>
      <w:pgSz w:w="11906" w:h="16838" w:code="9"/>
      <w:pgMar w:top="1276" w:right="1304" w:bottom="851" w:left="1418" w:header="720"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2AF" w:rsidRDefault="00B402AF">
      <w:r>
        <w:separator/>
      </w:r>
    </w:p>
  </w:endnote>
  <w:endnote w:type="continuationSeparator" w:id="0">
    <w:p w:rsidR="00B402AF" w:rsidRDefault="00B4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Book">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E" w:rsidRDefault="006A5E9E">
    <w:pPr>
      <w:pStyle w:val="Footer"/>
      <w:tabs>
        <w:tab w:val="clear" w:pos="4320"/>
        <w:tab w:val="clear" w:pos="8640"/>
        <w:tab w:val="left" w:pos="1484"/>
      </w:tabs>
      <w:rPr>
        <w:i/>
        <w:sz w:val="16"/>
      </w:rPr>
    </w:pPr>
  </w:p>
  <w:p w:rsidR="006A5E9E" w:rsidRDefault="006A5E9E">
    <w:pPr>
      <w:pStyle w:val="Footer"/>
      <w:rPr>
        <w:i/>
        <w:sz w:val="16"/>
      </w:rPr>
    </w:pPr>
    <w:r>
      <w:rPr>
        <w:b/>
        <w:i/>
        <w:sz w:val="24"/>
      </w:rPr>
      <w:t>Company</w:t>
    </w:r>
    <w:r>
      <w:rPr>
        <w:i/>
        <w:sz w:val="16"/>
      </w:rPr>
      <w:t xml:space="preserve">    </w:t>
    </w:r>
  </w:p>
  <w:p w:rsidR="006A5E9E" w:rsidRDefault="006A5E9E">
    <w:pPr>
      <w:pStyle w:val="Footer"/>
      <w:rPr>
        <w:i/>
        <w:sz w:val="16"/>
      </w:rPr>
    </w:pPr>
    <w:r>
      <w:rPr>
        <w:i/>
        <w:sz w:val="16"/>
      </w:rPr>
      <w:t>Address</w:t>
    </w:r>
  </w:p>
  <w:p w:rsidR="006A5E9E" w:rsidRDefault="006A5E9E">
    <w:pPr>
      <w:pStyle w:val="Footer"/>
      <w:tabs>
        <w:tab w:val="clear" w:pos="4320"/>
        <w:tab w:val="clear" w:pos="8640"/>
        <w:tab w:val="left" w:pos="1484"/>
      </w:tabs>
      <w:rPr>
        <w:i/>
        <w:sz w:val="16"/>
      </w:rPr>
    </w:pPr>
    <w:r>
      <w:rPr>
        <w:i/>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E" w:rsidRDefault="006A5E9E" w:rsidP="002D6A9B">
    <w:pPr>
      <w:pStyle w:val="Footer"/>
      <w:rPr>
        <w:b/>
        <w:i/>
        <w:sz w:val="24"/>
      </w:rPr>
    </w:pPr>
  </w:p>
  <w:p w:rsidR="00F95A62" w:rsidRDefault="00F95A62" w:rsidP="00F95A62">
    <w:pPr>
      <w:tabs>
        <w:tab w:val="center" w:pos="4320"/>
        <w:tab w:val="right" w:pos="8640"/>
      </w:tabs>
      <w:rPr>
        <w:sz w:val="14"/>
        <w:szCs w:val="20"/>
        <w:lang w:val="en-GB"/>
      </w:rPr>
    </w:pPr>
    <w:r>
      <w:rPr>
        <w:b/>
        <w:szCs w:val="20"/>
        <w:lang w:val="en-GB"/>
      </w:rPr>
      <w:t>Sasol Limited</w:t>
    </w:r>
    <w:r>
      <w:rPr>
        <w:sz w:val="14"/>
        <w:szCs w:val="20"/>
        <w:lang w:val="en-GB"/>
      </w:rPr>
      <w:t xml:space="preserve">   1979/003231/06</w:t>
    </w:r>
  </w:p>
  <w:p w:rsidR="00F95A62" w:rsidRDefault="00F95A62" w:rsidP="00F95A62">
    <w:pPr>
      <w:tabs>
        <w:tab w:val="center" w:pos="4320"/>
        <w:tab w:val="right" w:pos="8640"/>
      </w:tabs>
      <w:rPr>
        <w:sz w:val="14"/>
        <w:szCs w:val="14"/>
        <w:lang w:val="en-GB"/>
      </w:rPr>
    </w:pPr>
    <w:r>
      <w:rPr>
        <w:sz w:val="14"/>
        <w:szCs w:val="14"/>
        <w:lang w:val="en-GB"/>
      </w:rPr>
      <w:t>Sasol Place 50 Katherine Street Sandton 2090 South Africa   PO Box 5486 Johannesburg 2000 South Africa</w:t>
    </w:r>
  </w:p>
  <w:p w:rsidR="00F95A62" w:rsidRDefault="00F95A62" w:rsidP="00F95A62">
    <w:pPr>
      <w:tabs>
        <w:tab w:val="center" w:pos="4320"/>
        <w:tab w:val="right" w:pos="8640"/>
      </w:tabs>
      <w:rPr>
        <w:sz w:val="14"/>
        <w:szCs w:val="14"/>
        <w:lang w:val="en-GB"/>
      </w:rPr>
    </w:pPr>
    <w:bookmarkStart w:id="1" w:name="bmkTelCom"/>
    <w:bookmarkEnd w:id="1"/>
    <w:r>
      <w:rPr>
        <w:sz w:val="14"/>
        <w:szCs w:val="14"/>
        <w:lang w:val="en-GB"/>
      </w:rPr>
      <w:t xml:space="preserve">Telephone +27 (0)10 344 5000   Facsimile +27 (0)11 788 5092   </w:t>
    </w:r>
    <w:bookmarkStart w:id="2" w:name="bmkCompAdd"/>
    <w:bookmarkEnd w:id="2"/>
    <w:r>
      <w:rPr>
        <w:sz w:val="14"/>
        <w:szCs w:val="14"/>
        <w:lang w:val="en-GB"/>
      </w:rPr>
      <w:t xml:space="preserve">www.sasol.com </w:t>
    </w:r>
    <w:bookmarkStart w:id="3" w:name="bmkCoDirectors"/>
    <w:bookmarkEnd w:id="3"/>
    <w:r>
      <w:rPr>
        <w:sz w:val="14"/>
        <w:szCs w:val="14"/>
        <w:lang w:val="en-GB"/>
      </w:rPr>
      <w:t xml:space="preserve"> </w:t>
    </w:r>
  </w:p>
  <w:p w:rsidR="00F95A62" w:rsidRDefault="00F95A62" w:rsidP="00F95A62">
    <w:pPr>
      <w:rPr>
        <w:sz w:val="14"/>
      </w:rPr>
    </w:pPr>
    <w:r>
      <w:rPr>
        <w:sz w:val="14"/>
      </w:rPr>
      <w:t xml:space="preserve"> </w:t>
    </w:r>
  </w:p>
  <w:p w:rsidR="00F95A62" w:rsidRDefault="00F95A62" w:rsidP="00F95A62">
    <w:pPr>
      <w:rPr>
        <w:sz w:val="14"/>
      </w:rPr>
    </w:pPr>
    <w:r>
      <w:rPr>
        <w:sz w:val="14"/>
      </w:rPr>
      <w:t xml:space="preserve">Directors:  MSV Gantsho  (Chairman)  SR Cornell  (Joint President &amp; Chief Executive Officer) (American)  B Nqwababa (Joint President &amp; </w:t>
    </w:r>
  </w:p>
  <w:p w:rsidR="00F95A62" w:rsidRDefault="00F95A62" w:rsidP="00F95A62">
    <w:pPr>
      <w:rPr>
        <w:sz w:val="14"/>
      </w:rPr>
    </w:pPr>
    <w:r>
      <w:rPr>
        <w:sz w:val="14"/>
      </w:rPr>
      <w:t xml:space="preserve">Chief Executive Officer)  C Beggs  MJ Cuambe  (Mozambican)  HG Dijkgraaf  (Dutch)  GMB Kennealy  NNA Matyumza  IN Mkhize  ZM Mkhize  </w:t>
    </w:r>
  </w:p>
  <w:p w:rsidR="00F95A62" w:rsidRDefault="00F95A62" w:rsidP="00F95A62">
    <w:pPr>
      <w:rPr>
        <w:sz w:val="14"/>
      </w:rPr>
    </w:pPr>
    <w:r>
      <w:rPr>
        <w:sz w:val="14"/>
      </w:rPr>
      <w:t xml:space="preserve">MJN Njeke  ME Nkeli  PJ Robertson  (British and American)  P Victor  (Chief Financial Officer)  S Westwell  (British)  </w:t>
    </w:r>
  </w:p>
  <w:p w:rsidR="00F95A62" w:rsidRDefault="00F95A62" w:rsidP="00F95A62">
    <w:pPr>
      <w:rPr>
        <w:sz w:val="14"/>
      </w:rPr>
    </w:pPr>
  </w:p>
  <w:p w:rsidR="00F95A62" w:rsidRDefault="00F95A62" w:rsidP="00F95A62">
    <w:pPr>
      <w:rPr>
        <w:sz w:val="14"/>
      </w:rPr>
    </w:pPr>
    <w:r>
      <w:rPr>
        <w:sz w:val="14"/>
      </w:rPr>
      <w:t>Company Secretary: VD Kahla</w:t>
    </w:r>
  </w:p>
  <w:p w:rsidR="00C02C0A" w:rsidRPr="001754CE" w:rsidRDefault="00C02C0A" w:rsidP="00CC6FD1">
    <w:pPr>
      <w:pStyle w:val="Footer"/>
      <w:rPr>
        <w:i/>
        <w:sz w:val="14"/>
        <w:lang w:val="en-Z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56" w:rsidRDefault="000101DD" w:rsidP="00B67956">
    <w:pPr>
      <w:tabs>
        <w:tab w:val="center" w:pos="4320"/>
        <w:tab w:val="right" w:pos="8640"/>
      </w:tabs>
      <w:rPr>
        <w:sz w:val="14"/>
        <w:szCs w:val="20"/>
        <w:lang w:val="en-GB"/>
      </w:rPr>
    </w:pPr>
    <w:r>
      <w:rPr>
        <w:b/>
        <w:szCs w:val="20"/>
        <w:lang w:val="en-GB"/>
      </w:rPr>
      <w:t>Sasol Limited</w:t>
    </w:r>
    <w:r>
      <w:rPr>
        <w:sz w:val="14"/>
        <w:szCs w:val="20"/>
        <w:lang w:val="en-GB"/>
      </w:rPr>
      <w:t xml:space="preserve">   1979/003231/06</w:t>
    </w:r>
  </w:p>
  <w:p w:rsidR="00B67956" w:rsidRDefault="000101DD" w:rsidP="00B67956">
    <w:pPr>
      <w:rPr>
        <w:sz w:val="14"/>
      </w:rPr>
    </w:pPr>
    <w:r>
      <w:rPr>
        <w:sz w:val="14"/>
      </w:rPr>
      <w:t>1 Sturdee Avenue Rosebank 2196   PO Box 5486  Johannesburg   2000   South Africa</w:t>
    </w:r>
  </w:p>
  <w:p w:rsidR="00B67956" w:rsidRDefault="000101DD" w:rsidP="00B67956">
    <w:pPr>
      <w:rPr>
        <w:sz w:val="14"/>
      </w:rPr>
    </w:pPr>
    <w:r>
      <w:rPr>
        <w:sz w:val="14"/>
      </w:rPr>
      <w:t xml:space="preserve">Telephone +27 (0)11 441 3111   Facsimile +27 (0)11 788 5092   www.sasol.com  </w:t>
    </w:r>
  </w:p>
  <w:p w:rsidR="00B67956" w:rsidRDefault="000101DD" w:rsidP="00B67956">
    <w:pPr>
      <w:rPr>
        <w:sz w:val="14"/>
      </w:rPr>
    </w:pPr>
    <w:r>
      <w:rPr>
        <w:sz w:val="14"/>
      </w:rPr>
      <w:t xml:space="preserve"> </w:t>
    </w:r>
  </w:p>
  <w:p w:rsidR="00B67956" w:rsidRDefault="000101DD" w:rsidP="00B67956">
    <w:pPr>
      <w:rPr>
        <w:sz w:val="14"/>
      </w:rPr>
    </w:pPr>
    <w:r>
      <w:rPr>
        <w:sz w:val="14"/>
      </w:rPr>
      <w:t xml:space="preserve">Directors:  MSV Gantsho  (Chairman)  SR Cornell (Joint President &amp; Chief Executive Officer)(American) B Nqwababa (Joint President &amp; Chief Executive Officer)  C Beggs  MJ Cuambe (Mozambican)  HG Dijkgraaf (Dutch)  VN Fakude (Executive)  NNA Matyumza  IN Mkhize  ZM Mkhize  MJN Njeke  PJ Robertson (British and American) P Victor (Chief Financial Officer) S Westwell (British)  </w:t>
    </w:r>
  </w:p>
  <w:p w:rsidR="00B67956" w:rsidRDefault="00685A57" w:rsidP="00B67956">
    <w:pPr>
      <w:rPr>
        <w:sz w:val="14"/>
      </w:rPr>
    </w:pPr>
  </w:p>
  <w:p w:rsidR="00B67956" w:rsidRDefault="000101DD" w:rsidP="00B67956">
    <w:pPr>
      <w:rPr>
        <w:sz w:val="14"/>
      </w:rPr>
    </w:pPr>
    <w:r>
      <w:rPr>
        <w:sz w:val="14"/>
      </w:rPr>
      <w:t>Company Secretary: VD Kahla</w:t>
    </w:r>
  </w:p>
  <w:p w:rsidR="006A5E9E" w:rsidRDefault="006A5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2AF" w:rsidRDefault="00B402AF">
      <w:r>
        <w:separator/>
      </w:r>
    </w:p>
  </w:footnote>
  <w:footnote w:type="continuationSeparator" w:id="0">
    <w:p w:rsidR="00B402AF" w:rsidRDefault="00B40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9E" w:rsidRDefault="006A5E9E">
    <w:pPr>
      <w:pStyle w:val="Header"/>
      <w:rPr>
        <w:sz w:val="24"/>
      </w:rPr>
    </w:pPr>
  </w:p>
  <w:p w:rsidR="006A5E9E" w:rsidRDefault="006A5E9E">
    <w:pPr>
      <w:pStyle w:val="Header"/>
      <w:rPr>
        <w:sz w:val="24"/>
      </w:rPr>
    </w:pPr>
  </w:p>
  <w:p w:rsidR="006A5E9E" w:rsidRDefault="006A5E9E">
    <w:pPr>
      <w:pStyle w:val="Header"/>
      <w:rPr>
        <w:b/>
        <w:sz w:val="32"/>
      </w:rPr>
    </w:pPr>
    <w:r>
      <w:rPr>
        <w:b/>
        <w:i/>
        <w:snapToGrid w:val="0"/>
      </w:rPr>
      <w:t xml:space="preserve">page </w:t>
    </w:r>
    <w:r w:rsidR="00D06A4C">
      <w:rPr>
        <w:b/>
        <w:i/>
        <w:snapToGrid w:val="0"/>
      </w:rPr>
      <w:fldChar w:fldCharType="begin"/>
    </w:r>
    <w:r>
      <w:rPr>
        <w:b/>
        <w:i/>
        <w:snapToGrid w:val="0"/>
      </w:rPr>
      <w:instrText xml:space="preserve"> PAGE </w:instrText>
    </w:r>
    <w:r w:rsidR="00D06A4C">
      <w:rPr>
        <w:b/>
        <w:i/>
        <w:snapToGrid w:val="0"/>
      </w:rPr>
      <w:fldChar w:fldCharType="separate"/>
    </w:r>
    <w:r w:rsidR="00685A57">
      <w:rPr>
        <w:b/>
        <w:i/>
        <w:noProof/>
        <w:snapToGrid w:val="0"/>
      </w:rPr>
      <w:t>3</w:t>
    </w:r>
    <w:r w:rsidR="00D06A4C">
      <w:rPr>
        <w:b/>
        <w:i/>
        <w:snapToGrid w:val="0"/>
      </w:rPr>
      <w:fldChar w:fldCharType="end"/>
    </w:r>
    <w:r>
      <w:rPr>
        <w:b/>
        <w:i/>
        <w:snapToGrid w:val="0"/>
      </w:rPr>
      <w:t xml:space="preserve"> of </w:t>
    </w:r>
    <w:r w:rsidR="00D06A4C">
      <w:rPr>
        <w:b/>
        <w:i/>
        <w:snapToGrid w:val="0"/>
      </w:rPr>
      <w:fldChar w:fldCharType="begin"/>
    </w:r>
    <w:r>
      <w:rPr>
        <w:b/>
        <w:i/>
        <w:snapToGrid w:val="0"/>
      </w:rPr>
      <w:instrText xml:space="preserve"> NUMPAGES </w:instrText>
    </w:r>
    <w:r w:rsidR="00D06A4C">
      <w:rPr>
        <w:b/>
        <w:i/>
        <w:snapToGrid w:val="0"/>
      </w:rPr>
      <w:fldChar w:fldCharType="separate"/>
    </w:r>
    <w:r w:rsidR="00685A57">
      <w:rPr>
        <w:b/>
        <w:i/>
        <w:noProof/>
        <w:snapToGrid w:val="0"/>
      </w:rPr>
      <w:t>3</w:t>
    </w:r>
    <w:r w:rsidR="00D06A4C">
      <w:rPr>
        <w:b/>
        <w:i/>
        <w:snapToGrid w:val="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267" w:rsidRDefault="00DC1253">
    <w:pPr>
      <w:pStyle w:val="Header"/>
    </w:pPr>
    <w:r>
      <w:rPr>
        <w:noProof/>
        <w:lang w:eastAsia="en-ZA"/>
      </w:rPr>
      <w:drawing>
        <wp:anchor distT="0" distB="0" distL="114300" distR="114300" simplePos="0" relativeHeight="251657728" behindDoc="0" locked="0" layoutInCell="1" allowOverlap="1">
          <wp:simplePos x="0" y="0"/>
          <wp:positionH relativeFrom="column">
            <wp:posOffset>4660265</wp:posOffset>
          </wp:positionH>
          <wp:positionV relativeFrom="paragraph">
            <wp:posOffset>-218440</wp:posOffset>
          </wp:positionV>
          <wp:extent cx="1645285" cy="1602105"/>
          <wp:effectExtent l="19050" t="0" r="0" b="0"/>
          <wp:wrapThrough wrapText="bothSides">
            <wp:wrapPolygon edited="0">
              <wp:start x="-250" y="0"/>
              <wp:lineTo x="-250" y="21317"/>
              <wp:lineTo x="21508" y="21317"/>
              <wp:lineTo x="21508" y="0"/>
              <wp:lineTo x="-250" y="0"/>
            </wp:wrapPolygon>
          </wp:wrapThrough>
          <wp:docPr id="10" name="Picture 10" descr="Primary_logo_FC_RGB_V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mary_logo_FC_RGB_V3-01"/>
                  <pic:cNvPicPr>
                    <a:picLocks noChangeAspect="1" noChangeArrowheads="1"/>
                  </pic:cNvPicPr>
                </pic:nvPicPr>
                <pic:blipFill>
                  <a:blip r:embed="rId1"/>
                  <a:srcRect/>
                  <a:stretch>
                    <a:fillRect/>
                  </a:stretch>
                </pic:blipFill>
                <pic:spPr bwMode="auto">
                  <a:xfrm>
                    <a:off x="0" y="0"/>
                    <a:ext cx="1645285" cy="16021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56" w:rsidRDefault="000101DD">
    <w:pPr>
      <w:pStyle w:val="Header"/>
    </w:pPr>
    <w:r>
      <w:rPr>
        <w:noProof/>
        <w:lang w:eastAsia="en-ZA"/>
      </w:rPr>
      <w:drawing>
        <wp:anchor distT="0" distB="0" distL="114300" distR="114300" simplePos="0" relativeHeight="251659776" behindDoc="0" locked="0" layoutInCell="1" allowOverlap="1">
          <wp:simplePos x="0" y="0"/>
          <wp:positionH relativeFrom="column">
            <wp:posOffset>4688205</wp:posOffset>
          </wp:positionH>
          <wp:positionV relativeFrom="paragraph">
            <wp:posOffset>-135890</wp:posOffset>
          </wp:positionV>
          <wp:extent cx="1628775" cy="1428750"/>
          <wp:effectExtent l="19050" t="0" r="9525" b="0"/>
          <wp:wrapTight wrapText="bothSides">
            <wp:wrapPolygon edited="0">
              <wp:start x="-253" y="0"/>
              <wp:lineTo x="-253" y="21312"/>
              <wp:lineTo x="21726" y="21312"/>
              <wp:lineTo x="21726" y="0"/>
              <wp:lineTo x="-253" y="0"/>
            </wp:wrapPolygon>
          </wp:wrapTight>
          <wp:docPr id="1" name="Picture 1" descr="Primary_logo_FC_CMYK_V3-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_logo_FC_CMYK_V3-01 1"/>
                  <pic:cNvPicPr>
                    <a:picLocks noChangeAspect="1" noChangeArrowheads="1"/>
                  </pic:cNvPicPr>
                </pic:nvPicPr>
                <pic:blipFill>
                  <a:blip r:embed="rId1"/>
                  <a:srcRect b="9683"/>
                  <a:stretch>
                    <a:fillRect/>
                  </a:stretch>
                </pic:blipFill>
                <pic:spPr bwMode="auto">
                  <a:xfrm>
                    <a:off x="0" y="0"/>
                    <a:ext cx="1628775" cy="1428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3D41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987763"/>
    <w:multiLevelType w:val="singleLevel"/>
    <w:tmpl w:val="8864CB10"/>
    <w:lvl w:ilvl="0">
      <w:start w:val="1"/>
      <w:numFmt w:val="decimal"/>
      <w:lvlText w:val="%1."/>
      <w:lvlJc w:val="left"/>
      <w:pPr>
        <w:tabs>
          <w:tab w:val="num" w:pos="360"/>
        </w:tabs>
        <w:ind w:left="284" w:hanging="284"/>
      </w:pPr>
      <w:rPr>
        <w:rFonts w:ascii="Arial" w:hAnsi="Arial" w:hint="default"/>
        <w:sz w:val="18"/>
      </w:rPr>
    </w:lvl>
  </w:abstractNum>
  <w:abstractNum w:abstractNumId="2" w15:restartNumberingAfterBreak="0">
    <w:nsid w:val="6FB30146"/>
    <w:multiLevelType w:val="hybridMultilevel"/>
    <w:tmpl w:val="87904AAE"/>
    <w:lvl w:ilvl="0" w:tplc="7F460C8E">
      <w:start w:val="1"/>
      <w:numFmt w:val="decimal"/>
      <w:pStyle w:val="num1"/>
      <w:lvlText w:val="%1"/>
      <w:lvlJc w:val="left"/>
      <w:pPr>
        <w:tabs>
          <w:tab w:val="num" w:pos="567"/>
        </w:tabs>
        <w:ind w:left="567" w:hanging="567"/>
      </w:pPr>
      <w:rPr>
        <w:rFonts w:hint="default"/>
      </w:rPr>
    </w:lvl>
    <w:lvl w:ilvl="1" w:tplc="E528E028">
      <w:numFmt w:val="none"/>
      <w:pStyle w:val="num2"/>
      <w:lvlText w:val=""/>
      <w:lvlJc w:val="left"/>
      <w:pPr>
        <w:tabs>
          <w:tab w:val="num" w:pos="360"/>
        </w:tabs>
      </w:pPr>
    </w:lvl>
    <w:lvl w:ilvl="2" w:tplc="F2424EAE">
      <w:numFmt w:val="none"/>
      <w:pStyle w:val="num3"/>
      <w:lvlText w:val=""/>
      <w:lvlJc w:val="left"/>
      <w:pPr>
        <w:tabs>
          <w:tab w:val="num" w:pos="360"/>
        </w:tabs>
      </w:pPr>
    </w:lvl>
    <w:lvl w:ilvl="3" w:tplc="BAB2F88A">
      <w:numFmt w:val="none"/>
      <w:pStyle w:val="num4"/>
      <w:lvlText w:val=""/>
      <w:lvlJc w:val="left"/>
      <w:pPr>
        <w:tabs>
          <w:tab w:val="num" w:pos="360"/>
        </w:tabs>
      </w:pPr>
    </w:lvl>
    <w:lvl w:ilvl="4" w:tplc="852AFC20">
      <w:numFmt w:val="none"/>
      <w:lvlText w:val=""/>
      <w:lvlJc w:val="left"/>
      <w:pPr>
        <w:tabs>
          <w:tab w:val="num" w:pos="360"/>
        </w:tabs>
      </w:pPr>
    </w:lvl>
    <w:lvl w:ilvl="5" w:tplc="0C9639B6">
      <w:numFmt w:val="none"/>
      <w:lvlText w:val=""/>
      <w:lvlJc w:val="left"/>
      <w:pPr>
        <w:tabs>
          <w:tab w:val="num" w:pos="360"/>
        </w:tabs>
      </w:pPr>
    </w:lvl>
    <w:lvl w:ilvl="6" w:tplc="58760B8A">
      <w:numFmt w:val="none"/>
      <w:lvlText w:val=""/>
      <w:lvlJc w:val="left"/>
      <w:pPr>
        <w:tabs>
          <w:tab w:val="num" w:pos="360"/>
        </w:tabs>
      </w:pPr>
    </w:lvl>
    <w:lvl w:ilvl="7" w:tplc="3128244C">
      <w:numFmt w:val="none"/>
      <w:lvlText w:val=""/>
      <w:lvlJc w:val="left"/>
      <w:pPr>
        <w:tabs>
          <w:tab w:val="num" w:pos="360"/>
        </w:tabs>
      </w:pPr>
    </w:lvl>
    <w:lvl w:ilvl="8" w:tplc="DE18D742">
      <w:numFmt w:val="none"/>
      <w:lvlText w:val=""/>
      <w:lvlJc w:val="left"/>
      <w:pPr>
        <w:tabs>
          <w:tab w:val="num" w:pos="360"/>
        </w:tabs>
      </w:pPr>
    </w:lvl>
  </w:abstractNum>
  <w:num w:numId="1">
    <w:abstractNumId w:val="1"/>
  </w:num>
  <w:num w:numId="2">
    <w:abstractNumId w:val="2"/>
  </w:num>
  <w:num w:numId="3">
    <w:abstractNumId w:val="2"/>
  </w:num>
  <w:num w:numId="4">
    <w:abstractNumId w:val="2"/>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CE"/>
    <w:rsid w:val="0000254E"/>
    <w:rsid w:val="000101DD"/>
    <w:rsid w:val="00024403"/>
    <w:rsid w:val="000471B5"/>
    <w:rsid w:val="000520A4"/>
    <w:rsid w:val="00061519"/>
    <w:rsid w:val="00070D80"/>
    <w:rsid w:val="00083C26"/>
    <w:rsid w:val="000B10F9"/>
    <w:rsid w:val="000D1070"/>
    <w:rsid w:val="000E46DD"/>
    <w:rsid w:val="000F5DF8"/>
    <w:rsid w:val="00117BCE"/>
    <w:rsid w:val="00141227"/>
    <w:rsid w:val="001510AD"/>
    <w:rsid w:val="00156DA6"/>
    <w:rsid w:val="001700D9"/>
    <w:rsid w:val="00171E41"/>
    <w:rsid w:val="001754CE"/>
    <w:rsid w:val="00193261"/>
    <w:rsid w:val="00196B9C"/>
    <w:rsid w:val="001C4E2E"/>
    <w:rsid w:val="001F262B"/>
    <w:rsid w:val="00202050"/>
    <w:rsid w:val="002118D0"/>
    <w:rsid w:val="00222F49"/>
    <w:rsid w:val="00242806"/>
    <w:rsid w:val="00242865"/>
    <w:rsid w:val="002564A2"/>
    <w:rsid w:val="00256582"/>
    <w:rsid w:val="0026060F"/>
    <w:rsid w:val="00286586"/>
    <w:rsid w:val="00292DEE"/>
    <w:rsid w:val="002A7B09"/>
    <w:rsid w:val="002B6250"/>
    <w:rsid w:val="002C6005"/>
    <w:rsid w:val="002D6A9B"/>
    <w:rsid w:val="002E4844"/>
    <w:rsid w:val="002E7C12"/>
    <w:rsid w:val="002F6934"/>
    <w:rsid w:val="00302FE8"/>
    <w:rsid w:val="0031690B"/>
    <w:rsid w:val="003325C9"/>
    <w:rsid w:val="00337FFE"/>
    <w:rsid w:val="003470DD"/>
    <w:rsid w:val="00374926"/>
    <w:rsid w:val="003754E1"/>
    <w:rsid w:val="00386D1C"/>
    <w:rsid w:val="003B013B"/>
    <w:rsid w:val="003B3936"/>
    <w:rsid w:val="003B7029"/>
    <w:rsid w:val="003C1318"/>
    <w:rsid w:val="003D6021"/>
    <w:rsid w:val="003E4CE4"/>
    <w:rsid w:val="003F6D0E"/>
    <w:rsid w:val="00424D1E"/>
    <w:rsid w:val="004254BF"/>
    <w:rsid w:val="0043125A"/>
    <w:rsid w:val="004314DA"/>
    <w:rsid w:val="00440674"/>
    <w:rsid w:val="004434DA"/>
    <w:rsid w:val="00447DB5"/>
    <w:rsid w:val="00471EC0"/>
    <w:rsid w:val="00494FED"/>
    <w:rsid w:val="00496D25"/>
    <w:rsid w:val="00496F11"/>
    <w:rsid w:val="004A4A2E"/>
    <w:rsid w:val="004A56B2"/>
    <w:rsid w:val="004A764A"/>
    <w:rsid w:val="004B3F00"/>
    <w:rsid w:val="004B59E9"/>
    <w:rsid w:val="004C5439"/>
    <w:rsid w:val="004E4780"/>
    <w:rsid w:val="00521A60"/>
    <w:rsid w:val="00521C2D"/>
    <w:rsid w:val="00531627"/>
    <w:rsid w:val="00531F13"/>
    <w:rsid w:val="00550C69"/>
    <w:rsid w:val="005617CC"/>
    <w:rsid w:val="00563DB1"/>
    <w:rsid w:val="00570E88"/>
    <w:rsid w:val="00573D71"/>
    <w:rsid w:val="00591E85"/>
    <w:rsid w:val="005A2E71"/>
    <w:rsid w:val="005C7C59"/>
    <w:rsid w:val="005F6A63"/>
    <w:rsid w:val="005F6CA4"/>
    <w:rsid w:val="006158B0"/>
    <w:rsid w:val="00622108"/>
    <w:rsid w:val="0062254C"/>
    <w:rsid w:val="0062452C"/>
    <w:rsid w:val="0067054F"/>
    <w:rsid w:val="006759E8"/>
    <w:rsid w:val="0067687D"/>
    <w:rsid w:val="00681C6B"/>
    <w:rsid w:val="00685A57"/>
    <w:rsid w:val="00692C97"/>
    <w:rsid w:val="00695648"/>
    <w:rsid w:val="00695E7E"/>
    <w:rsid w:val="006A1BF7"/>
    <w:rsid w:val="006A5E9E"/>
    <w:rsid w:val="006D00FE"/>
    <w:rsid w:val="006E45B5"/>
    <w:rsid w:val="006E4A1D"/>
    <w:rsid w:val="006F24AF"/>
    <w:rsid w:val="00715267"/>
    <w:rsid w:val="00731156"/>
    <w:rsid w:val="007428F4"/>
    <w:rsid w:val="00750317"/>
    <w:rsid w:val="00765D1A"/>
    <w:rsid w:val="0078001E"/>
    <w:rsid w:val="007A0A20"/>
    <w:rsid w:val="007A1262"/>
    <w:rsid w:val="007B4972"/>
    <w:rsid w:val="007B612A"/>
    <w:rsid w:val="007B7C0B"/>
    <w:rsid w:val="007E4066"/>
    <w:rsid w:val="00807F1A"/>
    <w:rsid w:val="0082496C"/>
    <w:rsid w:val="008448AC"/>
    <w:rsid w:val="00845FCC"/>
    <w:rsid w:val="008504AF"/>
    <w:rsid w:val="00875B92"/>
    <w:rsid w:val="00896336"/>
    <w:rsid w:val="008A341B"/>
    <w:rsid w:val="008D704F"/>
    <w:rsid w:val="008E1931"/>
    <w:rsid w:val="008F279D"/>
    <w:rsid w:val="0090615C"/>
    <w:rsid w:val="009207FC"/>
    <w:rsid w:val="0092352A"/>
    <w:rsid w:val="009260D0"/>
    <w:rsid w:val="0093217A"/>
    <w:rsid w:val="00944A3F"/>
    <w:rsid w:val="00972A7E"/>
    <w:rsid w:val="00972C29"/>
    <w:rsid w:val="009778D6"/>
    <w:rsid w:val="0099451D"/>
    <w:rsid w:val="009A5F60"/>
    <w:rsid w:val="009B1639"/>
    <w:rsid w:val="009C0597"/>
    <w:rsid w:val="009D2074"/>
    <w:rsid w:val="009D7755"/>
    <w:rsid w:val="00A015E8"/>
    <w:rsid w:val="00A26265"/>
    <w:rsid w:val="00A31E89"/>
    <w:rsid w:val="00A46FEA"/>
    <w:rsid w:val="00A506B2"/>
    <w:rsid w:val="00A510A7"/>
    <w:rsid w:val="00A51A41"/>
    <w:rsid w:val="00A54186"/>
    <w:rsid w:val="00A57E52"/>
    <w:rsid w:val="00A66ACF"/>
    <w:rsid w:val="00A70B90"/>
    <w:rsid w:val="00A742AF"/>
    <w:rsid w:val="00A83F2B"/>
    <w:rsid w:val="00AF18CE"/>
    <w:rsid w:val="00B24224"/>
    <w:rsid w:val="00B31E4E"/>
    <w:rsid w:val="00B331BD"/>
    <w:rsid w:val="00B33B61"/>
    <w:rsid w:val="00B402AF"/>
    <w:rsid w:val="00B57C29"/>
    <w:rsid w:val="00B64899"/>
    <w:rsid w:val="00B80257"/>
    <w:rsid w:val="00B81C22"/>
    <w:rsid w:val="00B945E5"/>
    <w:rsid w:val="00BA7AD9"/>
    <w:rsid w:val="00BE47BB"/>
    <w:rsid w:val="00C02C0A"/>
    <w:rsid w:val="00C21929"/>
    <w:rsid w:val="00C2331D"/>
    <w:rsid w:val="00C24AFC"/>
    <w:rsid w:val="00C3444C"/>
    <w:rsid w:val="00C373BA"/>
    <w:rsid w:val="00C42A2A"/>
    <w:rsid w:val="00C53141"/>
    <w:rsid w:val="00C77E35"/>
    <w:rsid w:val="00CA3613"/>
    <w:rsid w:val="00CA5B74"/>
    <w:rsid w:val="00CB11DD"/>
    <w:rsid w:val="00CC6FD1"/>
    <w:rsid w:val="00CD0148"/>
    <w:rsid w:val="00CD4F8E"/>
    <w:rsid w:val="00CD6053"/>
    <w:rsid w:val="00CF2A7F"/>
    <w:rsid w:val="00D03A4D"/>
    <w:rsid w:val="00D06A4C"/>
    <w:rsid w:val="00D27044"/>
    <w:rsid w:val="00D27D27"/>
    <w:rsid w:val="00D36E0F"/>
    <w:rsid w:val="00D42FD0"/>
    <w:rsid w:val="00D458EB"/>
    <w:rsid w:val="00D4605B"/>
    <w:rsid w:val="00D46C51"/>
    <w:rsid w:val="00D501A5"/>
    <w:rsid w:val="00D61928"/>
    <w:rsid w:val="00D62702"/>
    <w:rsid w:val="00D90907"/>
    <w:rsid w:val="00DA77F9"/>
    <w:rsid w:val="00DC1253"/>
    <w:rsid w:val="00DC4402"/>
    <w:rsid w:val="00DD6B21"/>
    <w:rsid w:val="00DE4C6D"/>
    <w:rsid w:val="00DF0B8C"/>
    <w:rsid w:val="00DF1DB0"/>
    <w:rsid w:val="00E338F6"/>
    <w:rsid w:val="00E57187"/>
    <w:rsid w:val="00E65E77"/>
    <w:rsid w:val="00E82837"/>
    <w:rsid w:val="00E8621E"/>
    <w:rsid w:val="00E9564C"/>
    <w:rsid w:val="00EA383F"/>
    <w:rsid w:val="00EB60E9"/>
    <w:rsid w:val="00EB6262"/>
    <w:rsid w:val="00EB6A6E"/>
    <w:rsid w:val="00ED7DA4"/>
    <w:rsid w:val="00F055DC"/>
    <w:rsid w:val="00F071B0"/>
    <w:rsid w:val="00F518AD"/>
    <w:rsid w:val="00F52921"/>
    <w:rsid w:val="00F534B1"/>
    <w:rsid w:val="00F851D3"/>
    <w:rsid w:val="00F95A62"/>
    <w:rsid w:val="00FC026B"/>
    <w:rsid w:val="00FD42B8"/>
    <w:rsid w:val="00FE1083"/>
    <w:rsid w:val="00FF32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2577E56F-0E4C-4B76-84BB-99B4AC6E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B0"/>
    <w:rPr>
      <w:rFonts w:ascii="Arial" w:hAnsi="Arial"/>
      <w:sz w:val="22"/>
      <w:szCs w:val="24"/>
      <w:lang w:eastAsia="en-US"/>
    </w:rPr>
  </w:style>
  <w:style w:type="paragraph" w:styleId="Heading1">
    <w:name w:val="heading 1"/>
    <w:basedOn w:val="Normal"/>
    <w:next w:val="Normal"/>
    <w:qFormat/>
    <w:rsid w:val="006158B0"/>
    <w:pPr>
      <w:keepNext/>
      <w:outlineLvl w:val="0"/>
    </w:pPr>
    <w:rPr>
      <w:b/>
      <w:bCs/>
      <w:sz w:val="28"/>
      <w:szCs w:val="20"/>
      <w:lang w:val="en-GB"/>
    </w:rPr>
  </w:style>
  <w:style w:type="paragraph" w:styleId="Heading2">
    <w:name w:val="heading 2"/>
    <w:basedOn w:val="Normal"/>
    <w:next w:val="Normal"/>
    <w:qFormat/>
    <w:rsid w:val="006158B0"/>
    <w:pPr>
      <w:keepNext/>
      <w:outlineLvl w:val="1"/>
    </w:pPr>
    <w:rPr>
      <w:rFonts w:cs="Arial"/>
      <w:b/>
      <w:iCs/>
      <w:szCs w:val="20"/>
      <w:lang w:val="en-GB"/>
    </w:rPr>
  </w:style>
  <w:style w:type="paragraph" w:styleId="Heading3">
    <w:name w:val="heading 3"/>
    <w:basedOn w:val="Normal"/>
    <w:next w:val="Normal"/>
    <w:qFormat/>
    <w:rsid w:val="006158B0"/>
    <w:pPr>
      <w:keepNext/>
      <w:ind w:right="918"/>
      <w:outlineLvl w:val="2"/>
    </w:pPr>
    <w:rPr>
      <w:b/>
      <w:iCs/>
      <w:szCs w:val="20"/>
    </w:rPr>
  </w:style>
  <w:style w:type="paragraph" w:styleId="Heading4">
    <w:name w:val="heading 4"/>
    <w:basedOn w:val="Normal"/>
    <w:next w:val="Normal"/>
    <w:qFormat/>
    <w:rsid w:val="006158B0"/>
    <w:pPr>
      <w:keepNext/>
      <w:outlineLvl w:val="3"/>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58B0"/>
    <w:pPr>
      <w:tabs>
        <w:tab w:val="center" w:pos="4320"/>
        <w:tab w:val="right" w:pos="8640"/>
      </w:tabs>
    </w:pPr>
  </w:style>
  <w:style w:type="paragraph" w:styleId="Footer">
    <w:name w:val="footer"/>
    <w:basedOn w:val="Normal"/>
    <w:link w:val="FooterChar"/>
    <w:rsid w:val="006158B0"/>
    <w:pPr>
      <w:tabs>
        <w:tab w:val="center" w:pos="4320"/>
        <w:tab w:val="right" w:pos="8640"/>
      </w:tabs>
    </w:pPr>
    <w:rPr>
      <w:szCs w:val="20"/>
      <w:lang w:val="en-GB"/>
    </w:rPr>
  </w:style>
  <w:style w:type="paragraph" w:customStyle="1" w:styleId="Subject">
    <w:name w:val="Subject"/>
    <w:basedOn w:val="Normal"/>
    <w:rsid w:val="006158B0"/>
    <w:rPr>
      <w:b/>
    </w:rPr>
  </w:style>
  <w:style w:type="paragraph" w:customStyle="1" w:styleId="num4">
    <w:name w:val="num4"/>
    <w:basedOn w:val="Normal"/>
    <w:autoRedefine/>
    <w:rsid w:val="006158B0"/>
    <w:pPr>
      <w:numPr>
        <w:ilvl w:val="3"/>
        <w:numId w:val="2"/>
      </w:numPr>
      <w:tabs>
        <w:tab w:val="left" w:pos="851"/>
      </w:tabs>
    </w:pPr>
    <w:rPr>
      <w:i/>
      <w:iCs/>
    </w:rPr>
  </w:style>
  <w:style w:type="paragraph" w:customStyle="1" w:styleId="num3">
    <w:name w:val="num3"/>
    <w:basedOn w:val="Normal"/>
    <w:autoRedefine/>
    <w:rsid w:val="006158B0"/>
    <w:pPr>
      <w:numPr>
        <w:ilvl w:val="2"/>
        <w:numId w:val="3"/>
      </w:numPr>
    </w:pPr>
    <w:rPr>
      <w:b/>
      <w:bCs/>
    </w:rPr>
  </w:style>
  <w:style w:type="paragraph" w:customStyle="1" w:styleId="num2">
    <w:name w:val="num2"/>
    <w:basedOn w:val="Normal"/>
    <w:autoRedefine/>
    <w:rsid w:val="006158B0"/>
    <w:pPr>
      <w:numPr>
        <w:ilvl w:val="1"/>
        <w:numId w:val="4"/>
      </w:numPr>
      <w:tabs>
        <w:tab w:val="clear" w:pos="360"/>
        <w:tab w:val="left" w:pos="567"/>
      </w:tabs>
    </w:pPr>
    <w:rPr>
      <w:b/>
      <w:sz w:val="24"/>
    </w:rPr>
  </w:style>
  <w:style w:type="paragraph" w:customStyle="1" w:styleId="num1">
    <w:name w:val="num1"/>
    <w:basedOn w:val="Normal"/>
    <w:autoRedefine/>
    <w:rsid w:val="006158B0"/>
    <w:pPr>
      <w:numPr>
        <w:numId w:val="5"/>
      </w:numPr>
    </w:pPr>
    <w:rPr>
      <w:b/>
      <w:sz w:val="28"/>
    </w:rPr>
  </w:style>
  <w:style w:type="paragraph" w:customStyle="1" w:styleId="Italic">
    <w:name w:val="Italic"/>
    <w:basedOn w:val="num2"/>
    <w:autoRedefine/>
    <w:rsid w:val="006158B0"/>
    <w:pPr>
      <w:numPr>
        <w:ilvl w:val="0"/>
        <w:numId w:val="0"/>
      </w:numPr>
    </w:pPr>
    <w:rPr>
      <w:bCs/>
      <w:i/>
      <w:snapToGrid w:val="0"/>
      <w:sz w:val="22"/>
      <w:szCs w:val="20"/>
      <w:lang w:val="en-GB"/>
    </w:rPr>
  </w:style>
  <w:style w:type="paragraph" w:customStyle="1" w:styleId="Header4">
    <w:name w:val="Header 4"/>
    <w:basedOn w:val="Normal"/>
    <w:autoRedefine/>
    <w:rsid w:val="006158B0"/>
    <w:rPr>
      <w:i/>
      <w:szCs w:val="20"/>
      <w:lang w:val="en-GB"/>
    </w:rPr>
  </w:style>
  <w:style w:type="paragraph" w:customStyle="1" w:styleId="Header3">
    <w:name w:val="Header 3"/>
    <w:basedOn w:val="Normal"/>
    <w:autoRedefine/>
    <w:rsid w:val="006158B0"/>
    <w:rPr>
      <w:b/>
      <w:szCs w:val="20"/>
      <w:lang w:val="en-GB"/>
    </w:rPr>
  </w:style>
  <w:style w:type="paragraph" w:customStyle="1" w:styleId="Header2">
    <w:name w:val="Header 2"/>
    <w:basedOn w:val="Normal"/>
    <w:autoRedefine/>
    <w:rsid w:val="006158B0"/>
    <w:rPr>
      <w:b/>
      <w:szCs w:val="20"/>
    </w:rPr>
  </w:style>
  <w:style w:type="paragraph" w:customStyle="1" w:styleId="Header1">
    <w:name w:val="Header 1"/>
    <w:basedOn w:val="Normal"/>
    <w:autoRedefine/>
    <w:rsid w:val="006158B0"/>
    <w:rPr>
      <w:b/>
      <w:sz w:val="28"/>
      <w:szCs w:val="20"/>
    </w:rPr>
  </w:style>
  <w:style w:type="paragraph" w:customStyle="1" w:styleId="Bold">
    <w:name w:val="Bold"/>
    <w:basedOn w:val="num2"/>
    <w:autoRedefine/>
    <w:rsid w:val="006158B0"/>
    <w:pPr>
      <w:numPr>
        <w:ilvl w:val="0"/>
        <w:numId w:val="0"/>
      </w:numPr>
    </w:pPr>
    <w:rPr>
      <w:sz w:val="22"/>
      <w:szCs w:val="20"/>
      <w:lang w:val="en-GB"/>
    </w:rPr>
  </w:style>
  <w:style w:type="paragraph" w:styleId="BalloonText">
    <w:name w:val="Balloon Text"/>
    <w:basedOn w:val="Normal"/>
    <w:semiHidden/>
    <w:rsid w:val="003B7029"/>
    <w:rPr>
      <w:rFonts w:ascii="Tahoma" w:hAnsi="Tahoma" w:cs="Tahoma"/>
      <w:sz w:val="16"/>
      <w:szCs w:val="16"/>
    </w:rPr>
  </w:style>
  <w:style w:type="paragraph" w:customStyle="1" w:styleId="BodyText1">
    <w:name w:val="Body Text1"/>
    <w:basedOn w:val="Header"/>
    <w:rsid w:val="006158B0"/>
    <w:pPr>
      <w:tabs>
        <w:tab w:val="clear" w:pos="4320"/>
        <w:tab w:val="clear" w:pos="8640"/>
      </w:tabs>
    </w:pPr>
  </w:style>
  <w:style w:type="paragraph" w:customStyle="1" w:styleId="Company">
    <w:name w:val="Company"/>
    <w:basedOn w:val="Normal"/>
    <w:rsid w:val="006158B0"/>
    <w:rPr>
      <w:b/>
      <w:i/>
      <w:sz w:val="24"/>
    </w:rPr>
  </w:style>
  <w:style w:type="paragraph" w:customStyle="1" w:styleId="cmpreg">
    <w:name w:val="cmp reg"/>
    <w:basedOn w:val="Normal"/>
    <w:rsid w:val="006158B0"/>
    <w:rPr>
      <w:i/>
      <w:sz w:val="16"/>
    </w:rPr>
  </w:style>
  <w:style w:type="paragraph" w:customStyle="1" w:styleId="BodyCopy">
    <w:name w:val="Body Copy"/>
    <w:basedOn w:val="Normal"/>
    <w:uiPriority w:val="99"/>
    <w:rsid w:val="00715267"/>
    <w:pPr>
      <w:widowControl w:val="0"/>
      <w:suppressAutoHyphens/>
      <w:autoSpaceDE w:val="0"/>
      <w:autoSpaceDN w:val="0"/>
      <w:adjustRightInd w:val="0"/>
      <w:spacing w:after="227" w:line="360" w:lineRule="atLeast"/>
      <w:textAlignment w:val="center"/>
    </w:pPr>
    <w:rPr>
      <w:rFonts w:ascii="Gotham-Book" w:hAnsi="Gotham-Book" w:cs="Gotham-Book"/>
      <w:color w:val="000059"/>
      <w:sz w:val="20"/>
      <w:szCs w:val="20"/>
      <w:u w:color="CBCBCB"/>
      <w:lang w:val="en-GB"/>
    </w:rPr>
  </w:style>
  <w:style w:type="character" w:customStyle="1" w:styleId="FooterChar">
    <w:name w:val="Footer Char"/>
    <w:link w:val="Footer"/>
    <w:rsid w:val="007B612A"/>
    <w:rPr>
      <w:rFonts w:ascii="Arial" w:hAnsi="Arial"/>
      <w:sz w:val="22"/>
      <w:lang w:val="en-GB" w:eastAsia="en-US"/>
    </w:rPr>
  </w:style>
  <w:style w:type="character" w:customStyle="1" w:styleId="udfhilight0">
    <w:name w:val="udfhilight0"/>
    <w:rsid w:val="006E45B5"/>
  </w:style>
  <w:style w:type="character" w:styleId="Hyperlink">
    <w:name w:val="Hyperlink"/>
    <w:unhideWhenUsed/>
    <w:rsid w:val="0078001E"/>
    <w:rPr>
      <w:color w:val="0000FF"/>
      <w:u w:val="single"/>
    </w:rPr>
  </w:style>
  <w:style w:type="character" w:customStyle="1" w:styleId="HeaderChar">
    <w:name w:val="Header Char"/>
    <w:basedOn w:val="DefaultParagraphFont"/>
    <w:link w:val="Header"/>
    <w:rsid w:val="0078001E"/>
    <w:rPr>
      <w:rFonts w:ascii="Arial" w:hAnsi="Arial"/>
      <w:sz w:val="22"/>
      <w:szCs w:val="24"/>
      <w:lang w:eastAsia="en-US"/>
    </w:rPr>
  </w:style>
  <w:style w:type="paragraph" w:styleId="PlainText">
    <w:name w:val="Plain Text"/>
    <w:basedOn w:val="Normal"/>
    <w:link w:val="PlainTextChar"/>
    <w:rsid w:val="00A510A7"/>
    <w:rPr>
      <w:rFonts w:ascii="Courier New" w:hAnsi="Courier New" w:cs="Courier New"/>
      <w:sz w:val="20"/>
      <w:szCs w:val="20"/>
      <w:lang w:val="en-US"/>
    </w:rPr>
  </w:style>
  <w:style w:type="character" w:customStyle="1" w:styleId="PlainTextChar">
    <w:name w:val="Plain Text Char"/>
    <w:basedOn w:val="DefaultParagraphFont"/>
    <w:link w:val="PlainText"/>
    <w:rsid w:val="00A510A7"/>
    <w:rPr>
      <w:rFonts w:ascii="Courier New" w:hAnsi="Courier New" w:cs="Courier New"/>
      <w:lang w:val="en-US" w:eastAsia="en-US"/>
    </w:rPr>
  </w:style>
  <w:style w:type="table" w:styleId="TableGrid">
    <w:name w:val="Table Grid"/>
    <w:basedOn w:val="TableNormal"/>
    <w:rsid w:val="0053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F1DB0"/>
    <w:rPr>
      <w:sz w:val="16"/>
      <w:szCs w:val="16"/>
    </w:rPr>
  </w:style>
  <w:style w:type="paragraph" w:styleId="CommentText">
    <w:name w:val="annotation text"/>
    <w:basedOn w:val="Normal"/>
    <w:link w:val="CommentTextChar"/>
    <w:rsid w:val="00DF1DB0"/>
    <w:rPr>
      <w:sz w:val="20"/>
      <w:szCs w:val="20"/>
    </w:rPr>
  </w:style>
  <w:style w:type="character" w:customStyle="1" w:styleId="CommentTextChar">
    <w:name w:val="Comment Text Char"/>
    <w:basedOn w:val="DefaultParagraphFont"/>
    <w:link w:val="CommentText"/>
    <w:rsid w:val="00DF1DB0"/>
    <w:rPr>
      <w:rFonts w:ascii="Arial" w:hAnsi="Arial"/>
      <w:lang w:eastAsia="en-US"/>
    </w:rPr>
  </w:style>
  <w:style w:type="paragraph" w:styleId="CommentSubject">
    <w:name w:val="annotation subject"/>
    <w:basedOn w:val="CommentText"/>
    <w:next w:val="CommentText"/>
    <w:link w:val="CommentSubjectChar"/>
    <w:rsid w:val="00DF1DB0"/>
    <w:rPr>
      <w:b/>
      <w:bCs/>
    </w:rPr>
  </w:style>
  <w:style w:type="character" w:customStyle="1" w:styleId="CommentSubjectChar">
    <w:name w:val="Comment Subject Char"/>
    <w:basedOn w:val="CommentTextChar"/>
    <w:link w:val="CommentSubject"/>
    <w:rsid w:val="00DF1DB0"/>
    <w:rPr>
      <w:rFonts w:ascii="Arial" w:hAnsi="Arial"/>
      <w:b/>
      <w:bCs/>
      <w:lang w:eastAsia="en-US"/>
    </w:rPr>
  </w:style>
  <w:style w:type="paragraph" w:styleId="Revision">
    <w:name w:val="Revision"/>
    <w:hidden/>
    <w:uiPriority w:val="99"/>
    <w:semiHidden/>
    <w:rsid w:val="007B7C0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531">
      <w:bodyDiv w:val="1"/>
      <w:marLeft w:val="0"/>
      <w:marRight w:val="0"/>
      <w:marTop w:val="0"/>
      <w:marBottom w:val="0"/>
      <w:divBdr>
        <w:top w:val="none" w:sz="0" w:space="0" w:color="auto"/>
        <w:left w:val="none" w:sz="0" w:space="0" w:color="auto"/>
        <w:bottom w:val="none" w:sz="0" w:space="0" w:color="auto"/>
        <w:right w:val="none" w:sz="0" w:space="0" w:color="auto"/>
      </w:divBdr>
    </w:div>
    <w:div w:id="320693675">
      <w:bodyDiv w:val="1"/>
      <w:marLeft w:val="0"/>
      <w:marRight w:val="0"/>
      <w:marTop w:val="0"/>
      <w:marBottom w:val="0"/>
      <w:divBdr>
        <w:top w:val="none" w:sz="0" w:space="0" w:color="auto"/>
        <w:left w:val="none" w:sz="0" w:space="0" w:color="auto"/>
        <w:bottom w:val="none" w:sz="0" w:space="0" w:color="auto"/>
        <w:right w:val="none" w:sz="0" w:space="0" w:color="auto"/>
      </w:divBdr>
    </w:div>
    <w:div w:id="332412389">
      <w:bodyDiv w:val="1"/>
      <w:marLeft w:val="0"/>
      <w:marRight w:val="0"/>
      <w:marTop w:val="0"/>
      <w:marBottom w:val="0"/>
      <w:divBdr>
        <w:top w:val="none" w:sz="0" w:space="0" w:color="auto"/>
        <w:left w:val="none" w:sz="0" w:space="0" w:color="auto"/>
        <w:bottom w:val="none" w:sz="0" w:space="0" w:color="auto"/>
        <w:right w:val="none" w:sz="0" w:space="0" w:color="auto"/>
      </w:divBdr>
    </w:div>
    <w:div w:id="342361130">
      <w:bodyDiv w:val="1"/>
      <w:marLeft w:val="0"/>
      <w:marRight w:val="0"/>
      <w:marTop w:val="0"/>
      <w:marBottom w:val="0"/>
      <w:divBdr>
        <w:top w:val="none" w:sz="0" w:space="0" w:color="auto"/>
        <w:left w:val="none" w:sz="0" w:space="0" w:color="auto"/>
        <w:bottom w:val="none" w:sz="0" w:space="0" w:color="auto"/>
        <w:right w:val="none" w:sz="0" w:space="0" w:color="auto"/>
      </w:divBdr>
    </w:div>
    <w:div w:id="1943030224">
      <w:bodyDiv w:val="1"/>
      <w:marLeft w:val="0"/>
      <w:marRight w:val="0"/>
      <w:marTop w:val="0"/>
      <w:marBottom w:val="0"/>
      <w:divBdr>
        <w:top w:val="none" w:sz="0" w:space="0" w:color="auto"/>
        <w:left w:val="none" w:sz="0" w:space="0" w:color="auto"/>
        <w:bottom w:val="none" w:sz="0" w:space="0" w:color="auto"/>
        <w:right w:val="none" w:sz="0" w:space="0" w:color="auto"/>
      </w:divBdr>
    </w:div>
    <w:div w:id="213070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atebello.motloung@saso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solmotorsport.co.za" TargetMode="External"/><Relationship Id="rId17" Type="http://schemas.openxmlformats.org/officeDocument/2006/relationships/hyperlink" Target="mailto:alex.anderson@sasol.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Z:\SasolLTD\Mpho%20Ntulini\mpho\Letterhead%20templates\Limited\Latest\Limited%20-%20Rosebank%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5497d5eb-e795-4fb2-9cc3-226cbbd6e99e"/>
    <AssociatedDocumentNumbers xmlns="4497dfd7-fbf1-4983-8cd3-a02e1b91d30c" xsi:nil="true"/>
    <BusinessArea0 xmlns="4497dfd7-fbf1-4983-8cd3-a02e1b91d30c" xsi:nil="true"/>
    <GeographicalRegion0 xmlns="4497dfd7-fbf1-4983-8cd3-a02e1b91d30c" xsi:nil="true"/>
    <TaxKeywordTaxHTField xmlns="5497d5eb-e795-4fb2-9cc3-226cbbd6e99e" xsi:nil="true"/>
    <DocumentNumber xmlns="4497dfd7-fbf1-4983-8cd3-a02e1b91d3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asol Document" ma:contentTypeID="0x010100DB66407E5F39431A8824554CCA886D9100948C1C34FEDF0C41A6AC56F14EFB5C98" ma:contentTypeVersion="2" ma:contentTypeDescription="Provide a collection of settings applicable to all Sasol Documents." ma:contentTypeScope="" ma:versionID="91fd37fc5953e45f2d26b627d1545e63">
  <xsd:schema xmlns:xsd="http://www.w3.org/2001/XMLSchema" xmlns:xs="http://www.w3.org/2001/XMLSchema" xmlns:p="http://schemas.microsoft.com/office/2006/metadata/properties" xmlns:ns2="4497dfd7-fbf1-4983-8cd3-a02e1b91d30c" xmlns:ns3="5497d5eb-e795-4fb2-9cc3-226cbbd6e99e" targetNamespace="http://schemas.microsoft.com/office/2006/metadata/properties" ma:root="true" ma:fieldsID="6c491ecdc03110b711e345575daa0606" ns2:_="" ns3:_="">
    <xsd:import namespace="4497dfd7-fbf1-4983-8cd3-a02e1b91d30c"/>
    <xsd:import namespace="5497d5eb-e795-4fb2-9cc3-226cbbd6e99e"/>
    <xsd:element name="properties">
      <xsd:complexType>
        <xsd:sequence>
          <xsd:element name="documentManagement">
            <xsd:complexType>
              <xsd:all>
                <xsd:element ref="ns2:DocumentNumber" minOccurs="0"/>
                <xsd:element ref="ns2:AssociatedDocumentNumbers" minOccurs="0"/>
                <xsd:element ref="ns2:BusinessArea0" minOccurs="0"/>
                <xsd:element ref="ns2:GeographicalRegion0" minOccurs="0"/>
                <xsd:element ref="ns3:TaxCatchAll"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7dfd7-fbf1-4983-8cd3-a02e1b91d30c" elementFormDefault="qualified">
    <xsd:import namespace="http://schemas.microsoft.com/office/2006/documentManagement/types"/>
    <xsd:import namespace="http://schemas.microsoft.com/office/infopath/2007/PartnerControls"/>
    <xsd:element name="DocumentNumber" ma:index="8" nillable="true" ma:displayName="Document Number" ma:description="Document number for control purposes." ma:internalName="DocumentNumber" ma:readOnly="false">
      <xsd:simpleType>
        <xsd:restriction base="dms:Text"/>
      </xsd:simpleType>
    </xsd:element>
    <xsd:element name="AssociatedDocumentNumbers" ma:index="9" nillable="true" ma:displayName="Associated Document Numbers" ma:description="Document associated number for grouping purposes." ma:internalName="AssociatedDocumentNumbers">
      <xsd:simpleType>
        <xsd:restriction base="dms:Text"/>
      </xsd:simpleType>
    </xsd:element>
    <xsd:element name="BusinessArea0" ma:index="11" nillable="true" ma:taxonomy="true" ma:internalName="BusinessArea0" ma:taxonomyFieldName="BusinessArea" ma:displayName="Business Area" ma:default="" ma:fieldId="{4b0c816e-79be-4529-83b6-0c894840476e}" ma:sspId="4affb89e-a2f0-4322-b856-c29562e4cff9" ma:termSetId="ddd570d7-527b-4b21-93df-9c503e641bca" ma:anchorId="00000000-0000-0000-0000-000000000000" ma:open="false" ma:isKeyword="false">
      <xsd:complexType>
        <xsd:sequence>
          <xsd:element ref="pc:Terms" minOccurs="0" maxOccurs="1"/>
        </xsd:sequence>
      </xsd:complexType>
    </xsd:element>
    <xsd:element name="GeographicalRegion0" ma:index="13" nillable="true" ma:taxonomy="true" ma:internalName="GeographicalRegion0" ma:taxonomyFieldName="GeographicalRegion" ma:displayName="Geographical Region" ma:default="" ma:fieldId="{df3b7ade-127d-440b-8fd1-becb5796ceb9}" ma:sspId="4affb89e-a2f0-4322-b856-c29562e4cff9" ma:termSetId="d4a2d90c-9151-4280-bbb7-fbbbefe746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97d5eb-e795-4fb2-9cc3-226cbbd6e9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293dd4c-0672-4023-b88f-e6ba519696d7}" ma:internalName="TaxCatchAll" ma:showField="CatchAllData" ma:web="5497d5eb-e795-4fb2-9cc3-226cbbd6e99e">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4affb89e-a2f0-4322-b856-c29562e4cff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37D-6EB9-4D65-99FD-75230831E677}">
  <ds:schemaRefs>
    <ds:schemaRef ds:uri="http://schemas.microsoft.com/office/2006/metadata/longProperties"/>
  </ds:schemaRefs>
</ds:datastoreItem>
</file>

<file path=customXml/itemProps2.xml><?xml version="1.0" encoding="utf-8"?>
<ds:datastoreItem xmlns:ds="http://schemas.openxmlformats.org/officeDocument/2006/customXml" ds:itemID="{D8EFC221-C5A6-4479-9D1C-662D0496A7C4}">
  <ds:schemaRefs>
    <ds:schemaRef ds:uri="http://schemas.microsoft.com/sharepoint/v3/contenttype/forms"/>
  </ds:schemaRefs>
</ds:datastoreItem>
</file>

<file path=customXml/itemProps3.xml><?xml version="1.0" encoding="utf-8"?>
<ds:datastoreItem xmlns:ds="http://schemas.openxmlformats.org/officeDocument/2006/customXml" ds:itemID="{D051CBFA-5F2A-4181-8097-783786472790}">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497d5eb-e795-4fb2-9cc3-226cbbd6e99e"/>
    <ds:schemaRef ds:uri="http://purl.org/dc/terms/"/>
    <ds:schemaRef ds:uri="4497dfd7-fbf1-4983-8cd3-a02e1b91d30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0505576-7EED-4A2D-A740-3AD04F10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7dfd7-fbf1-4983-8cd3-a02e1b91d30c"/>
    <ds:schemaRef ds:uri="5497d5eb-e795-4fb2-9cc3-226cbbd6e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Limited - Rosebank (Letterhead).dot</Template>
  <TotalTime>0</TotalTime>
  <Pages>3</Pages>
  <Words>820</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Colour letterhead Sasol Ltd</vt:lpstr>
    </vt:vector>
  </TitlesOfParts>
  <Company>Trademark Design</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Colour letterhead Sasol Ltd</dc:title>
  <dc:creator>ntulinim</dc:creator>
  <cp:lastModifiedBy>Makwana Edward, AK-1-AO-ZA</cp:lastModifiedBy>
  <cp:revision>2</cp:revision>
  <cp:lastPrinted>2014-10-01T08:06:00Z</cp:lastPrinted>
  <dcterms:created xsi:type="dcterms:W3CDTF">2017-06-19T07:53:00Z</dcterms:created>
  <dcterms:modified xsi:type="dcterms:W3CDTF">2017-06-19T07:53:00Z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BusinessArea">
    <vt:lpwstr/>
  </property>
  <property fmtid="{D5CDD505-2E9C-101B-9397-08002B2CF9AE}" pid="4" name="GeographicalRegion">
    <vt:lpwstr/>
  </property>
</Properties>
</file>