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11" w:rsidRPr="002C4630" w:rsidRDefault="00CE21C9">
      <w:pPr>
        <w:rPr>
          <w:b/>
          <w:lang w:val="en-US"/>
        </w:rPr>
      </w:pPr>
      <w:proofErr w:type="gramStart"/>
      <w:r w:rsidRPr="00CE21C9">
        <w:rPr>
          <w:rFonts w:ascii="BMWType V2 Light" w:hAnsi="BMWType V2 Light"/>
          <w:b/>
          <w:lang w:val="en-GB"/>
        </w:rPr>
        <w:t>MINI Cooper D Countryman.</w:t>
      </w:r>
      <w:proofErr w:type="gramEnd"/>
      <w:r w:rsidR="0088775A" w:rsidRPr="002C4630">
        <w:rPr>
          <w:b/>
          <w:lang w:val="en-US"/>
        </w:rPr>
        <w:t xml:space="preserve"> </w:t>
      </w:r>
      <w:r w:rsidR="00AA1CEA" w:rsidRPr="002C4630">
        <w:rPr>
          <w:b/>
          <w:lang w:val="en-US"/>
        </w:rPr>
        <w:t>(</w:t>
      </w:r>
      <w:r w:rsidR="002C4630">
        <w:rPr>
          <w:b/>
        </w:rPr>
        <w:t>July</w:t>
      </w:r>
      <w:r w:rsidR="00AA1CEA" w:rsidRPr="002C4630">
        <w:rPr>
          <w:b/>
          <w:lang w:val="en-US"/>
        </w:rPr>
        <w:t xml:space="preserve"> 2010)</w:t>
      </w:r>
      <w:r w:rsidR="00AA1CEA" w:rsidRPr="002C4630">
        <w:rPr>
          <w:b/>
          <w:lang w:val="en-US"/>
        </w:rPr>
        <w:br/>
      </w:r>
    </w:p>
    <w:tbl>
      <w:tblPr>
        <w:tblW w:w="8674" w:type="dxa"/>
        <w:tblInd w:w="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68"/>
        <w:gridCol w:w="120"/>
        <w:gridCol w:w="146"/>
        <w:gridCol w:w="440"/>
        <w:gridCol w:w="2129"/>
        <w:gridCol w:w="2836"/>
        <w:gridCol w:w="20"/>
        <w:gridCol w:w="15"/>
      </w:tblGrid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shd w:val="clear" w:color="auto" w:fill="C0C0C0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shd w:val="clear" w:color="auto" w:fill="C0C0C0"/>
                <w:lang w:val="en-GB"/>
              </w:rPr>
              <w:t>Body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b/>
                <w:noProof w:val="0"/>
                <w:sz w:val="15"/>
                <w:szCs w:val="13"/>
                <w:shd w:val="clear" w:color="auto" w:fill="C0C0C0"/>
                <w:lang w:val="en-GB"/>
              </w:rPr>
            </w:pP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CE21C9" w:rsidRDefault="00CE21C9" w:rsidP="00691926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 xml:space="preserve">                     MINI Cooper D Countryman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CE21C9" w:rsidRDefault="00CE21C9">
            <w:pPr>
              <w:pStyle w:val="Flietext"/>
              <w:snapToGrid w:val="0"/>
              <w:spacing w:after="0" w:line="240" w:lineRule="auto"/>
              <w:ind w:left="-706"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No of doors/seats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5 / 4 (5)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Length/width/height (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unladen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)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mm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4097 / 1789 / 1561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Wheelbase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mm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2595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Track, front/rear       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mm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1534 / 1559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Turning circle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11.6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Tank capacity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ca. l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47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Cooling system incl. heater 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5.4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Engine oil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5.2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berschrift1"/>
              <w:snapToGrid w:val="0"/>
              <w:spacing w:before="0" w:after="0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Transmission oil incl. drive train</w:t>
            </w:r>
          </w:p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FF0000"/>
                <w:sz w:val="15"/>
                <w:szCs w:val="13"/>
                <w:lang w:val="en-GB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tabs>
                <w:tab w:val="left" w:pos="1196"/>
              </w:tabs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lifetime 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Pr="002C4630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</w:rPr>
            </w:pPr>
            <w:proofErr w:type="spellStart"/>
            <w:r w:rsidRPr="002C4630">
              <w:rPr>
                <w:rFonts w:ascii="BMWType V2 Light" w:hAnsi="BMWType V2 Light"/>
                <w:noProof w:val="0"/>
                <w:sz w:val="15"/>
                <w:szCs w:val="13"/>
              </w:rPr>
              <w:t>Weight</w:t>
            </w:r>
            <w:proofErr w:type="spellEnd"/>
            <w:r w:rsidRPr="002C4630">
              <w:rPr>
                <w:rFonts w:ascii="BMWType V2 Light" w:hAnsi="BMWType V2 Light"/>
                <w:noProof w:val="0"/>
                <w:sz w:val="15"/>
                <w:szCs w:val="13"/>
              </w:rPr>
              <w:t xml:space="preserve">, </w:t>
            </w:r>
            <w:proofErr w:type="spellStart"/>
            <w:r w:rsidRPr="002C4630">
              <w:rPr>
                <w:rFonts w:ascii="BMWType V2 Light" w:hAnsi="BMWType V2 Light"/>
                <w:noProof w:val="0"/>
                <w:sz w:val="15"/>
                <w:szCs w:val="13"/>
              </w:rPr>
              <w:t>unladen</w:t>
            </w:r>
            <w:proofErr w:type="spellEnd"/>
            <w:r w:rsidRPr="002C4630">
              <w:rPr>
                <w:rFonts w:ascii="BMWType V2 Light" w:hAnsi="BMWType V2 Light"/>
                <w:noProof w:val="0"/>
                <w:sz w:val="15"/>
                <w:szCs w:val="13"/>
              </w:rPr>
              <w:t xml:space="preserve"> </w:t>
            </w:r>
            <w:proofErr w:type="spellStart"/>
            <w:r w:rsidRPr="002C4630">
              <w:rPr>
                <w:rFonts w:ascii="BMWType V2 Light" w:hAnsi="BMWType V2 Light"/>
                <w:noProof w:val="0"/>
                <w:sz w:val="15"/>
                <w:szCs w:val="13"/>
              </w:rPr>
              <w:t>to</w:t>
            </w:r>
            <w:proofErr w:type="spellEnd"/>
            <w:r w:rsidRPr="002C4630">
              <w:rPr>
                <w:rFonts w:ascii="BMWType V2 Light" w:hAnsi="BMWType V2 Light"/>
                <w:noProof w:val="0"/>
                <w:sz w:val="15"/>
                <w:szCs w:val="13"/>
              </w:rPr>
              <w:t xml:space="preserve"> EU (DIN)</w:t>
            </w:r>
            <w:r w:rsidRPr="002C4630"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</w:rPr>
              <w:t>1</w:t>
            </w:r>
            <w:r w:rsidRPr="002C4630">
              <w:rPr>
                <w:rFonts w:ascii="BMWType V2 Light" w:hAnsi="BMWType V2 Light"/>
                <w:noProof w:val="0"/>
                <w:sz w:val="15"/>
                <w:szCs w:val="13"/>
              </w:rPr>
              <w:tab/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kg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1310 / 1385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Max load to DIN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kg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470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-57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Max permissible load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kg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1780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Max axle load, front/rear     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kg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985 / 850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363"/>
        </w:trPr>
        <w:tc>
          <w:tcPr>
            <w:tcW w:w="2969" w:type="dxa"/>
            <w:tcBorders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Max trailer load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  <w:t>2</w:t>
            </w:r>
          </w:p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braked (12%)  /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unbraked</w:t>
            </w:r>
            <w:proofErr w:type="spellEnd"/>
          </w:p>
        </w:tc>
        <w:tc>
          <w:tcPr>
            <w:tcW w:w="706" w:type="dxa"/>
            <w:gridSpan w:val="3"/>
            <w:tcBorders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br/>
              <w:t>kg</w:t>
            </w:r>
          </w:p>
        </w:tc>
        <w:tc>
          <w:tcPr>
            <w:tcW w:w="2129" w:type="dxa"/>
            <w:tcBorders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6" w:type="dxa"/>
            <w:tcBorders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br/>
              <w:t>750 / 500</w:t>
            </w:r>
          </w:p>
        </w:tc>
        <w:tc>
          <w:tcPr>
            <w:tcW w:w="34" w:type="dxa"/>
            <w:gridSpan w:val="2"/>
            <w:tcBorders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Max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roofload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/max download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tabs>
                <w:tab w:val="left" w:pos="1093"/>
              </w:tabs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kg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75 / 75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Luggage comp 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350 / 450 / 1170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Air drag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bscript"/>
                <w:lang w:val="en-GB"/>
              </w:rPr>
              <w:t>x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 / A /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bscript"/>
                <w:lang w:val="en-GB"/>
              </w:rPr>
              <w:t>x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 x A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- / m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  <w:t>2</w:t>
            </w: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 / m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  <w:t>2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0.35/ 2.36 / 0.83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gridAfter w:val="1"/>
          <w:wAfter w:w="15" w:type="dxa"/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>Engine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96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Config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/No of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cyls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/valves 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Inline / 4 / 4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Engine management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DDE 7.0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Capacity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cm³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1598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Bore/stroke   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mm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78/ 83.6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Compression ratio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</w:rPr>
              <w:t xml:space="preserve">:1 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</w:rPr>
              <w:t>16.5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</w:pPr>
          </w:p>
        </w:tc>
      </w:tr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</w:rPr>
              <w:t>Fuel grade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</w:rPr>
              <w:t>ROZ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</w:rPr>
              <w:t>Diesel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</w:pPr>
          </w:p>
        </w:tc>
      </w:tr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</w:rPr>
              <w:t xml:space="preserve">Max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</w:rPr>
              <w:t>output</w:t>
            </w:r>
            <w:proofErr w:type="spellEnd"/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kW / PS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82 / 112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at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min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  <w:t>–1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4000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Max torque (with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overboost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)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Nm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270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at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min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  <w:t>–1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1750-2250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gridAfter w:val="1"/>
          <w:wAfter w:w="15" w:type="dxa"/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>Electrical System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96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Battery/installation 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Ah / –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70 / Engine compartment</w:t>
            </w:r>
          </w:p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lang w:val="en-GB"/>
              </w:rPr>
            </w:pP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Alternator   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A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150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gridAfter w:val="1"/>
          <w:wAfter w:w="15" w:type="dxa"/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 xml:space="preserve">Chassis 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96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 w:rsidRPr="002C4630">
        <w:trPr>
          <w:gridAfter w:val="1"/>
          <w:wAfter w:w="15" w:type="dxa"/>
          <w:trHeight w:hRule="exact" w:val="191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 xml:space="preserve">Suspension, front   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  <w:tc>
          <w:tcPr>
            <w:tcW w:w="496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berschrift1"/>
              <w:snapToGrid w:val="0"/>
              <w:spacing w:before="0" w:after="0"/>
              <w:jc w:val="right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 xml:space="preserve">Single-joint </w:t>
            </w:r>
            <w:proofErr w:type="spellStart"/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MacPherson</w:t>
            </w:r>
            <w:proofErr w:type="spellEnd"/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 xml:space="preserve"> spring strut axle with anti-dive control</w:t>
            </w:r>
          </w:p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BMWType V2 Light" w:hAnsi="BMWType V2 Light"/>
                <w:noProof w:val="0"/>
                <w:color w:val="FF0000"/>
                <w:sz w:val="15"/>
                <w:szCs w:val="13"/>
                <w:lang w:val="en-GB"/>
              </w:rPr>
            </w:pPr>
          </w:p>
        </w:tc>
        <w:tc>
          <w:tcPr>
            <w:tcW w:w="20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 w:rsidRPr="002C4630">
        <w:trPr>
          <w:gridAfter w:val="1"/>
          <w:wAfter w:w="15" w:type="dxa"/>
          <w:trHeight w:hRule="exact" w:val="196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 xml:space="preserve">Suspension, rear    </w:t>
            </w:r>
          </w:p>
        </w:tc>
        <w:tc>
          <w:tcPr>
            <w:tcW w:w="70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  <w:tc>
          <w:tcPr>
            <w:tcW w:w="496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berschrift1"/>
              <w:snapToGrid w:val="0"/>
              <w:spacing w:before="0" w:after="0"/>
              <w:jc w:val="right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Multi-link axle with trailing arms with aluminium lightweight construction</w:t>
            </w:r>
          </w:p>
        </w:tc>
        <w:tc>
          <w:tcPr>
            <w:tcW w:w="20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gridAfter w:val="2"/>
          <w:wAfter w:w="34" w:type="dxa"/>
          <w:trHeight w:hRule="exact" w:val="184"/>
        </w:trPr>
        <w:tc>
          <w:tcPr>
            <w:tcW w:w="3235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 xml:space="preserve">Front brakes </w:t>
            </w:r>
          </w:p>
        </w:tc>
        <w:tc>
          <w:tcPr>
            <w:tcW w:w="440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>Disc vented</w:t>
            </w:r>
          </w:p>
        </w:tc>
      </w:tr>
      <w:tr w:rsidR="00CE21C9">
        <w:trPr>
          <w:trHeight w:hRule="exact" w:val="184"/>
        </w:trPr>
        <w:tc>
          <w:tcPr>
            <w:tcW w:w="3089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  <w:t xml:space="preserve">Diameter   </w:t>
            </w:r>
          </w:p>
        </w:tc>
        <w:tc>
          <w:tcPr>
            <w:tcW w:w="58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  <w:t>mm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  <w:t>294 x 22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</w:pPr>
          </w:p>
        </w:tc>
      </w:tr>
      <w:tr w:rsidR="00CE21C9">
        <w:trPr>
          <w:gridAfter w:val="2"/>
          <w:wAfter w:w="34" w:type="dxa"/>
          <w:trHeight w:hRule="exact" w:val="184"/>
        </w:trPr>
        <w:tc>
          <w:tcPr>
            <w:tcW w:w="3235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 xml:space="preserve">Rear brakes </w:t>
            </w:r>
          </w:p>
        </w:tc>
        <w:tc>
          <w:tcPr>
            <w:tcW w:w="440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>Disc</w:t>
            </w:r>
          </w:p>
        </w:tc>
      </w:tr>
      <w:tr w:rsidR="00CE21C9">
        <w:trPr>
          <w:trHeight w:hRule="exact" w:val="184"/>
        </w:trPr>
        <w:tc>
          <w:tcPr>
            <w:tcW w:w="3089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  <w:t xml:space="preserve">Diameter   </w:t>
            </w:r>
          </w:p>
        </w:tc>
        <w:tc>
          <w:tcPr>
            <w:tcW w:w="58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  <w:t>mm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  <w:t>280 x 10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</w:pPr>
          </w:p>
        </w:tc>
      </w:tr>
      <w:tr w:rsidR="00CE21C9">
        <w:trPr>
          <w:trHeight w:val="680"/>
        </w:trPr>
        <w:tc>
          <w:tcPr>
            <w:tcW w:w="3089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>Driving stability systems</w:t>
            </w:r>
          </w:p>
        </w:tc>
        <w:tc>
          <w:tcPr>
            <w:tcW w:w="5551" w:type="dxa"/>
            <w:gridSpan w:val="4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berschrift1"/>
              <w:snapToGrid w:val="0"/>
              <w:spacing w:before="0" w:after="0"/>
              <w:jc w:val="right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Hydraulic 2-circuit brake system with Antilock Brake System (ABS), electronic brake force distribution (EBD) and Cornering Brake Control (CBC), Dynamic Stability Control (DSC) with Brake Assist and Hill Assist, optional: Dynamic Traction Control (DTC) and Electronic Differential Lock Control (EDLC). Parking brake acts mechanically on rear wheels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 w:rsidRPr="002C4630">
        <w:trPr>
          <w:trHeight w:val="181"/>
        </w:trPr>
        <w:tc>
          <w:tcPr>
            <w:tcW w:w="3089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Steering</w:t>
            </w:r>
          </w:p>
        </w:tc>
        <w:tc>
          <w:tcPr>
            <w:tcW w:w="5551" w:type="dxa"/>
            <w:gridSpan w:val="4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berschrift1"/>
              <w:tabs>
                <w:tab w:val="left" w:pos="2481"/>
              </w:tabs>
              <w:snapToGrid w:val="0"/>
              <w:spacing w:before="0" w:after="0"/>
              <w:jc w:val="right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Electric power steering (EPS); 2.4 rotations in total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3089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Steering transmission, overall</w:t>
            </w:r>
          </w:p>
        </w:tc>
        <w:tc>
          <w:tcPr>
            <w:tcW w:w="58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14.1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3089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berschrift1"/>
              <w:snapToGrid w:val="0"/>
              <w:spacing w:before="0" w:after="0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Tires</w:t>
            </w:r>
          </w:p>
        </w:tc>
        <w:tc>
          <w:tcPr>
            <w:tcW w:w="58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205/60 R16 92H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3089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berschrift1"/>
              <w:snapToGrid w:val="0"/>
              <w:spacing w:before="0" w:after="0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 xml:space="preserve">Wheels </w:t>
            </w:r>
          </w:p>
        </w:tc>
        <w:tc>
          <w:tcPr>
            <w:tcW w:w="58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6,5J x 16 LM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gridAfter w:val="1"/>
          <w:wAfter w:w="15" w:type="dxa"/>
          <w:trHeight w:hRule="exact" w:val="184"/>
        </w:trPr>
        <w:tc>
          <w:tcPr>
            <w:tcW w:w="308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>Transmission</w:t>
            </w:r>
          </w:p>
        </w:tc>
        <w:tc>
          <w:tcPr>
            <w:tcW w:w="586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96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3089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Type of gearbox </w:t>
            </w:r>
          </w:p>
        </w:tc>
        <w:tc>
          <w:tcPr>
            <w:tcW w:w="58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190" w:lineRule="atLeast"/>
              <w:ind w:left="159"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berschrift1"/>
              <w:snapToGrid w:val="0"/>
              <w:spacing w:before="0" w:after="0"/>
              <w:jc w:val="right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Six-speed manual transmission</w:t>
            </w:r>
          </w:p>
          <w:p w:rsidR="00CE21C9" w:rsidRDefault="00CE21C9">
            <w:pPr>
              <w:pStyle w:val="Flietext"/>
              <w:snapToGrid w:val="0"/>
              <w:spacing w:after="0" w:line="190" w:lineRule="atLeast"/>
              <w:ind w:left="159"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3089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tabs>
                <w:tab w:val="left" w:pos="1560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Gear ratios</w:t>
            </w: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I</w:t>
            </w:r>
          </w:p>
          <w:p w:rsidR="00CE21C9" w:rsidRDefault="00CE21C9">
            <w:pPr>
              <w:pStyle w:val="Flietext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190" w:lineRule="atLeast"/>
              <w:ind w:left="159"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190" w:lineRule="atLeast"/>
              <w:ind w:left="159"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3.308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3089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tabs>
                <w:tab w:val="left" w:pos="1560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II</w:t>
            </w:r>
          </w:p>
        </w:tc>
        <w:tc>
          <w:tcPr>
            <w:tcW w:w="58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190" w:lineRule="atLeast"/>
              <w:ind w:left="159"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190" w:lineRule="atLeast"/>
              <w:ind w:left="159"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1.870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3089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tabs>
                <w:tab w:val="left" w:pos="1560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III</w:t>
            </w:r>
          </w:p>
        </w:tc>
        <w:tc>
          <w:tcPr>
            <w:tcW w:w="58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190" w:lineRule="atLeast"/>
              <w:ind w:left="159"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190" w:lineRule="atLeast"/>
              <w:ind w:left="159"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1.194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3089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tabs>
                <w:tab w:val="left" w:pos="1560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IV</w:t>
            </w:r>
          </w:p>
        </w:tc>
        <w:tc>
          <w:tcPr>
            <w:tcW w:w="58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190" w:lineRule="atLeast"/>
              <w:ind w:left="159"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190" w:lineRule="atLeast"/>
              <w:ind w:left="159"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0.872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3089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tabs>
                <w:tab w:val="left" w:pos="1560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V</w:t>
            </w:r>
          </w:p>
        </w:tc>
        <w:tc>
          <w:tcPr>
            <w:tcW w:w="58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190" w:lineRule="atLeast"/>
              <w:ind w:left="159"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190" w:lineRule="atLeast"/>
              <w:ind w:left="159"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0.721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3089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tabs>
                <w:tab w:val="left" w:pos="1560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VI</w:t>
            </w:r>
          </w:p>
        </w:tc>
        <w:tc>
          <w:tcPr>
            <w:tcW w:w="58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190" w:lineRule="atLeast"/>
              <w:ind w:left="159"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190" w:lineRule="atLeast"/>
              <w:ind w:left="159"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0.596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3089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berschrift1"/>
              <w:snapToGrid w:val="0"/>
              <w:spacing w:before="0" w:after="0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Reverse gear</w:t>
            </w:r>
          </w:p>
        </w:tc>
        <w:tc>
          <w:tcPr>
            <w:tcW w:w="58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:1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190" w:lineRule="atLeast"/>
              <w:ind w:left="159"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190" w:lineRule="atLeast"/>
              <w:ind w:left="159"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3.231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3089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berschrift1"/>
              <w:snapToGrid w:val="0"/>
              <w:spacing w:before="0" w:after="0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Final drive ratio</w:t>
            </w:r>
          </w:p>
        </w:tc>
        <w:tc>
          <w:tcPr>
            <w:tcW w:w="586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:1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3.706</w:t>
            </w:r>
          </w:p>
        </w:tc>
        <w:tc>
          <w:tcPr>
            <w:tcW w:w="3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</w:tbl>
    <w:p w:rsidR="00104311" w:rsidRDefault="00104311">
      <w:pPr>
        <w:rPr>
          <w:b/>
        </w:rPr>
      </w:pPr>
    </w:p>
    <w:p w:rsidR="00104311" w:rsidRDefault="00104311">
      <w:pPr>
        <w:rPr>
          <w:b/>
        </w:rPr>
      </w:pPr>
    </w:p>
    <w:p w:rsidR="00104311" w:rsidRDefault="00104311">
      <w:pPr>
        <w:rPr>
          <w:b/>
        </w:rPr>
      </w:pPr>
    </w:p>
    <w:p w:rsidR="00104311" w:rsidRDefault="00104311">
      <w:pPr>
        <w:rPr>
          <w:b/>
        </w:rPr>
      </w:pPr>
    </w:p>
    <w:p w:rsidR="00104311" w:rsidRDefault="00104311">
      <w:pPr>
        <w:rPr>
          <w:b/>
        </w:rPr>
      </w:pPr>
    </w:p>
    <w:p w:rsidR="00B0065D" w:rsidRDefault="00B0065D">
      <w:pPr>
        <w:rPr>
          <w:b/>
        </w:rPr>
      </w:pPr>
    </w:p>
    <w:p w:rsidR="00B0065D" w:rsidRDefault="00B0065D">
      <w:pPr>
        <w:rPr>
          <w:b/>
        </w:rPr>
      </w:pPr>
    </w:p>
    <w:p w:rsidR="00104311" w:rsidRDefault="00104311">
      <w:pPr>
        <w:rPr>
          <w:b/>
        </w:rPr>
      </w:pPr>
    </w:p>
    <w:p w:rsidR="00104311" w:rsidRDefault="00104311">
      <w:pPr>
        <w:rPr>
          <w:b/>
        </w:rPr>
      </w:pPr>
    </w:p>
    <w:tbl>
      <w:tblPr>
        <w:tblW w:w="8675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69"/>
        <w:gridCol w:w="709"/>
        <w:gridCol w:w="3118"/>
        <w:gridCol w:w="1844"/>
        <w:gridCol w:w="35"/>
      </w:tblGrid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lastRenderedPageBreak/>
              <w:t>Performance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Power-to-weight ratio to DIN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kg / kW</w:t>
            </w:r>
          </w:p>
        </w:tc>
        <w:tc>
          <w:tcPr>
            <w:tcW w:w="3118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1844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16.0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Output per litre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kW / l</w:t>
            </w:r>
          </w:p>
        </w:tc>
        <w:tc>
          <w:tcPr>
            <w:tcW w:w="3118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1844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51.3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tabs>
                <w:tab w:val="left" w:pos="1276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Acceleration</w:t>
            </w: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0–100 km/h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s</w:t>
            </w:r>
          </w:p>
        </w:tc>
        <w:tc>
          <w:tcPr>
            <w:tcW w:w="3118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</w:pPr>
          </w:p>
        </w:tc>
        <w:tc>
          <w:tcPr>
            <w:tcW w:w="1844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  <w:t>10.9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tabs>
                <w:tab w:val="left" w:pos="1276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0–1000 m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s</w:t>
            </w:r>
          </w:p>
        </w:tc>
        <w:tc>
          <w:tcPr>
            <w:tcW w:w="3118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</w:pPr>
          </w:p>
        </w:tc>
        <w:tc>
          <w:tcPr>
            <w:tcW w:w="1844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  <w:t>32.6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tabs>
                <w:tab w:val="left" w:pos="1184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In 4th/5th gear </w:t>
            </w: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80–120 km/h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s</w:t>
            </w:r>
          </w:p>
        </w:tc>
        <w:tc>
          <w:tcPr>
            <w:tcW w:w="3118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</w:pPr>
          </w:p>
        </w:tc>
        <w:tc>
          <w:tcPr>
            <w:tcW w:w="1844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  <w:t>9.7 / 11.9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Top speed            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km / h</w:t>
            </w:r>
          </w:p>
        </w:tc>
        <w:tc>
          <w:tcPr>
            <w:tcW w:w="3118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</w:pPr>
          </w:p>
        </w:tc>
        <w:tc>
          <w:tcPr>
            <w:tcW w:w="1844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  <w:t>185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 w:rsidRPr="002C4630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>Fuel Consumption in EU Cycle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Urban    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 / 100 km</w:t>
            </w:r>
          </w:p>
        </w:tc>
        <w:tc>
          <w:tcPr>
            <w:tcW w:w="3118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1844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4.7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Extra-urban   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 / 100 km</w:t>
            </w:r>
          </w:p>
        </w:tc>
        <w:tc>
          <w:tcPr>
            <w:tcW w:w="3118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1844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4.2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Composite 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 / 100 km</w:t>
            </w:r>
          </w:p>
        </w:tc>
        <w:tc>
          <w:tcPr>
            <w:tcW w:w="3118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1844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4.4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CO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bscript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g / km</w:t>
            </w:r>
          </w:p>
        </w:tc>
        <w:tc>
          <w:tcPr>
            <w:tcW w:w="3118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1844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115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 xml:space="preserve">Miscellaneous 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Emission rating     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1844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EU5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CE21C9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</w:tcBorders>
          </w:tcPr>
          <w:p w:rsidR="00CE21C9" w:rsidRDefault="00CE21C9">
            <w:pPr>
              <w:pStyle w:val="berschrift1"/>
              <w:snapToGrid w:val="0"/>
              <w:spacing w:before="0" w:after="0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Ground clearance (empty)</w:t>
            </w:r>
          </w:p>
        </w:tc>
        <w:tc>
          <w:tcPr>
            <w:tcW w:w="709" w:type="dxa"/>
            <w:tcBorders>
              <w:top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mm</w:t>
            </w:r>
          </w:p>
        </w:tc>
        <w:tc>
          <w:tcPr>
            <w:tcW w:w="3118" w:type="dxa"/>
            <w:tcBorders>
              <w:top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1844" w:type="dxa"/>
            <w:tcBorders>
              <w:top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149</w:t>
            </w:r>
          </w:p>
        </w:tc>
        <w:tc>
          <w:tcPr>
            <w:tcW w:w="35" w:type="dxa"/>
            <w:tcBorders>
              <w:top w:val="single" w:sz="4" w:space="0" w:color="808080"/>
            </w:tcBorders>
          </w:tcPr>
          <w:p w:rsidR="00CE21C9" w:rsidRDefault="00CE21C9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</w:tbl>
    <w:p w:rsidR="004C4DE1" w:rsidRDefault="004C4DE1">
      <w:pPr>
        <w:rPr>
          <w:b/>
        </w:rPr>
      </w:pPr>
    </w:p>
    <w:p w:rsidR="004C4DE1" w:rsidRDefault="004C4DE1" w:rsidP="004C4DE1">
      <w:pPr>
        <w:tabs>
          <w:tab w:val="left" w:pos="3969"/>
        </w:tabs>
        <w:rPr>
          <w:rFonts w:ascii="BMWType V2 Light" w:hAnsi="BMWType V2 Light" w:cs="BMWType V2 Light"/>
          <w:sz w:val="12"/>
          <w:szCs w:val="12"/>
          <w:lang w:val="en-GB"/>
        </w:rPr>
      </w:pPr>
      <w:proofErr w:type="gramStart"/>
      <w:r>
        <w:rPr>
          <w:rFonts w:ascii="BMWType V2 Light" w:hAnsi="BMWType V2 Light" w:cs="BMWType V2 Light"/>
          <w:sz w:val="12"/>
          <w:szCs w:val="12"/>
          <w:vertAlign w:val="superscript"/>
          <w:lang w:val="en-GB"/>
        </w:rPr>
        <w:t>1</w:t>
      </w:r>
      <w:r>
        <w:rPr>
          <w:rFonts w:ascii="BMWType V2 Light" w:hAnsi="BMWType V2 Light" w:cs="BMWType V2 Light"/>
          <w:sz w:val="12"/>
          <w:szCs w:val="12"/>
          <w:lang w:val="en-GB"/>
        </w:rPr>
        <w:t xml:space="preserve"> Weight of the car in road trim (DIN) plus 75 kg for driver and luggage.</w:t>
      </w:r>
      <w:proofErr w:type="gramEnd"/>
    </w:p>
    <w:p w:rsidR="0008331F" w:rsidRPr="002C4630" w:rsidRDefault="004C4DE1" w:rsidP="004C4DE1">
      <w:pPr>
        <w:rPr>
          <w:b/>
          <w:lang w:val="en-US"/>
        </w:rPr>
      </w:pPr>
      <w:r>
        <w:rPr>
          <w:rFonts w:ascii="BMWType V2 Light" w:hAnsi="BMWType V2 Light" w:cs="BMWType V2 Light"/>
          <w:sz w:val="12"/>
          <w:szCs w:val="12"/>
          <w:vertAlign w:val="superscript"/>
          <w:lang w:val="en-GB"/>
        </w:rPr>
        <w:t>2</w:t>
      </w:r>
      <w:r>
        <w:rPr>
          <w:rFonts w:ascii="BMWType V2 Light" w:hAnsi="BMWType V2 Light" w:cs="BMWType V2 Light"/>
          <w:sz w:val="12"/>
          <w:szCs w:val="12"/>
          <w:lang w:val="en-GB"/>
        </w:rPr>
        <w:t xml:space="preserve"> Deviations are possible under certain circumstances.</w:t>
      </w:r>
    </w:p>
    <w:sectPr w:rsidR="0008331F" w:rsidRPr="002C4630" w:rsidSect="004A46D2">
      <w:headerReference w:type="default" r:id="rId7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DDA" w:rsidRDefault="003F5DDA" w:rsidP="003F5DDA">
      <w:r>
        <w:separator/>
      </w:r>
    </w:p>
  </w:endnote>
  <w:endnote w:type="continuationSeparator" w:id="0">
    <w:p w:rsidR="003F5DDA" w:rsidRDefault="003F5DDA" w:rsidP="003F5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MWTypeLight">
    <w:altName w:val="BMWType V2 Light"/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MWTypeGlobalPro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MW Helvetica Light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DDA" w:rsidRDefault="003F5DDA" w:rsidP="003F5DDA">
      <w:r>
        <w:separator/>
      </w:r>
    </w:p>
  </w:footnote>
  <w:footnote w:type="continuationSeparator" w:id="0">
    <w:p w:rsidR="003F5DDA" w:rsidRDefault="003F5DDA" w:rsidP="003F5D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CEA" w:rsidRPr="00CF1543" w:rsidRDefault="00AA1CEA" w:rsidP="00AA1CEA">
    <w:pPr>
      <w:pStyle w:val="zzbmw-group"/>
      <w:framePr w:w="0" w:hRule="auto" w:hSpace="0" w:wrap="auto" w:vAnchor="margin" w:hAnchor="text" w:xAlign="left" w:yAlign="inline"/>
      <w:rPr>
        <w:rFonts w:ascii="BMWType V2 Light" w:hAnsi="BMWType V2 Light"/>
        <w:color w:val="808080"/>
        <w:szCs w:val="36"/>
      </w:rPr>
    </w:pPr>
    <w:r>
      <w:rPr>
        <w:rFonts w:ascii="BMWType V2 Light" w:hAnsi="BMWType V2 Light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5257800</wp:posOffset>
          </wp:positionH>
          <wp:positionV relativeFrom="paragraph">
            <wp:posOffset>-6985</wp:posOffset>
          </wp:positionV>
          <wp:extent cx="1035050" cy="467995"/>
          <wp:effectExtent l="2540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467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F1543">
      <w:rPr>
        <w:rFonts w:ascii="BMWType V2 Light" w:hAnsi="BMWType V2 Light"/>
      </w:rPr>
      <w:t>MINI</w:t>
    </w:r>
    <w:r w:rsidRPr="00CF1543">
      <w:rPr>
        <w:rFonts w:ascii="BMWType V2 Light" w:hAnsi="BMWType V2 Light"/>
      </w:rPr>
      <w:br/>
    </w:r>
    <w:r w:rsidRPr="00DC06EC">
      <w:rPr>
        <w:rStyle w:val="m-medieninformationZchnZchn"/>
        <w:rFonts w:ascii="BMWType V2 Light" w:hAnsi="BMWType V2 Light"/>
        <w:b/>
        <w:sz w:val="36"/>
      </w:rPr>
      <w:t>Media Information</w:t>
    </w:r>
  </w:p>
  <w:p w:rsidR="00AA1CEA" w:rsidRDefault="00AA1CEA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31CD6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FD0C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3BE8B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EDC9E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FE275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F82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F2B7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B44B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660F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5C6D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220A2B4C"/>
    <w:lvl w:ilvl="0">
      <w:numFmt w:val="decimal"/>
      <w:lvlText w:val="*"/>
      <w:lvlJc w:val="left"/>
    </w:lvl>
  </w:abstractNum>
  <w:abstractNum w:abstractNumId="11">
    <w:nsid w:val="00000001"/>
    <w:multiLevelType w:val="singleLevel"/>
    <w:tmpl w:val="00000000"/>
    <w:lvl w:ilvl="0">
      <w:start w:val="1"/>
      <w:numFmt w:val="decimal"/>
      <w:pStyle w:val="Aufzhlung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12">
    <w:nsid w:val="0091774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08292AD8"/>
    <w:multiLevelType w:val="hybridMultilevel"/>
    <w:tmpl w:val="3228873E"/>
    <w:lvl w:ilvl="0" w:tplc="076E59DE">
      <w:start w:val="1"/>
      <w:numFmt w:val="bullet"/>
      <w:pStyle w:val="a-liste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8547E80"/>
    <w:multiLevelType w:val="multilevel"/>
    <w:tmpl w:val="9AF4269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5">
    <w:nsid w:val="21FE4310"/>
    <w:multiLevelType w:val="multilevel"/>
    <w:tmpl w:val="F8265020"/>
    <w:lvl w:ilvl="0">
      <w:start w:val="10"/>
      <w:numFmt w:val="decimal"/>
      <w:lvlText w:val="%1"/>
      <w:legacy w:legacy="1" w:legacySpace="120" w:legacyIndent="504"/>
      <w:lvlJc w:val="left"/>
      <w:pPr>
        <w:ind w:left="504" w:hanging="504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864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4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0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6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4" w:hanging="180"/>
      </w:pPr>
    </w:lvl>
  </w:abstractNum>
  <w:abstractNum w:abstractNumId="16">
    <w:nsid w:val="25393E61"/>
    <w:multiLevelType w:val="multilevel"/>
    <w:tmpl w:val="9AF4269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7">
    <w:nsid w:val="27837483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>
    <w:nsid w:val="289769A5"/>
    <w:multiLevelType w:val="multilevel"/>
    <w:tmpl w:val="78886262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19">
    <w:nsid w:val="292C402F"/>
    <w:multiLevelType w:val="multilevel"/>
    <w:tmpl w:val="DCFC6C5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852900"/>
    <w:multiLevelType w:val="multilevel"/>
    <w:tmpl w:val="54BE70D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E6141A8"/>
    <w:multiLevelType w:val="multilevel"/>
    <w:tmpl w:val="F3E2EC98"/>
    <w:lvl w:ilvl="0">
      <w:start w:val="2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43403E1D"/>
    <w:multiLevelType w:val="multilevel"/>
    <w:tmpl w:val="34AC1E8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457F4A24"/>
    <w:multiLevelType w:val="multilevel"/>
    <w:tmpl w:val="C384112C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4">
    <w:nsid w:val="4CB332BA"/>
    <w:multiLevelType w:val="hybridMultilevel"/>
    <w:tmpl w:val="A03EF2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5328FF"/>
    <w:multiLevelType w:val="multilevel"/>
    <w:tmpl w:val="080E6B96"/>
    <w:lvl w:ilvl="0">
      <w:start w:val="3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4D9F1E42"/>
    <w:multiLevelType w:val="multilevel"/>
    <w:tmpl w:val="65EA5E76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7">
    <w:nsid w:val="4ECB7A44"/>
    <w:multiLevelType w:val="multilevel"/>
    <w:tmpl w:val="9AF4269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8">
    <w:nsid w:val="4F663A78"/>
    <w:multiLevelType w:val="hybridMultilevel"/>
    <w:tmpl w:val="F8AA5C3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FF12794"/>
    <w:multiLevelType w:val="multilevel"/>
    <w:tmpl w:val="18A02F02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30">
    <w:nsid w:val="53BB0544"/>
    <w:multiLevelType w:val="hybridMultilevel"/>
    <w:tmpl w:val="3D24FC5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5C4199D"/>
    <w:multiLevelType w:val="multilevel"/>
    <w:tmpl w:val="9AF4269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2">
    <w:nsid w:val="57E41FB9"/>
    <w:multiLevelType w:val="multilevel"/>
    <w:tmpl w:val="9AF4269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3">
    <w:nsid w:val="57FB0191"/>
    <w:multiLevelType w:val="hybridMultilevel"/>
    <w:tmpl w:val="9C32A1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C0A44E2"/>
    <w:multiLevelType w:val="multilevel"/>
    <w:tmpl w:val="D9C2A266"/>
    <w:lvl w:ilvl="0">
      <w:start w:val="1"/>
      <w:numFmt w:val="decimal"/>
      <w:pStyle w:val="a-kapite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a-unterkapite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35">
    <w:nsid w:val="5F9C2B71"/>
    <w:multiLevelType w:val="multilevel"/>
    <w:tmpl w:val="99CE17D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63EC10F3"/>
    <w:multiLevelType w:val="hybridMultilevel"/>
    <w:tmpl w:val="D7CA0124"/>
    <w:lvl w:ilvl="0" w:tplc="FFFFFFFF">
      <w:start w:val="1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B65E4C"/>
    <w:multiLevelType w:val="hybridMultilevel"/>
    <w:tmpl w:val="B224A4A0"/>
    <w:lvl w:ilvl="0" w:tplc="C7606C5E">
      <w:start w:val="6"/>
      <w:numFmt w:val="bullet"/>
      <w:lvlText w:val="–"/>
      <w:lvlJc w:val="left"/>
      <w:pPr>
        <w:ind w:left="519" w:hanging="360"/>
      </w:pPr>
      <w:rPr>
        <w:rFonts w:ascii="BMWType V2 Light" w:eastAsia="Times New Roman" w:hAnsi="BMWType V2 Light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239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19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59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279" w:hanging="360"/>
      </w:pPr>
      <w:rPr>
        <w:rFonts w:ascii="Wingdings" w:hAnsi="Wingdings" w:hint="default"/>
      </w:rPr>
    </w:lvl>
  </w:abstractNum>
  <w:abstractNum w:abstractNumId="38">
    <w:nsid w:val="6C085044"/>
    <w:multiLevelType w:val="multilevel"/>
    <w:tmpl w:val="38B0373C"/>
    <w:lvl w:ilvl="0">
      <w:start w:val="1"/>
      <w:numFmt w:val="bullet"/>
      <w:lvlText w:val=""/>
      <w:lvlJc w:val="left"/>
      <w:pPr>
        <w:tabs>
          <w:tab w:val="num" w:pos="170"/>
        </w:tabs>
        <w:ind w:left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D4368B"/>
    <w:multiLevelType w:val="multilevel"/>
    <w:tmpl w:val="38B0373C"/>
    <w:lvl w:ilvl="0">
      <w:start w:val="1"/>
      <w:numFmt w:val="bullet"/>
      <w:lvlText w:val=""/>
      <w:lvlJc w:val="left"/>
      <w:pPr>
        <w:tabs>
          <w:tab w:val="num" w:pos="170"/>
        </w:tabs>
        <w:ind w:left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AA7AE5"/>
    <w:multiLevelType w:val="hybridMultilevel"/>
    <w:tmpl w:val="48B84E9E"/>
    <w:lvl w:ilvl="0" w:tplc="6F2AF5B0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C9645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D2FD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745E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2A9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5225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2238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8EDE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9A05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E11942"/>
    <w:multiLevelType w:val="hybridMultilevel"/>
    <w:tmpl w:val="C6461662"/>
    <w:lvl w:ilvl="0" w:tplc="190EB69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4E465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0C1A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58C8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029D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38E8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82D7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32BA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B48B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651D2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34"/>
  </w:num>
  <w:num w:numId="2">
    <w:abstractNumId w:val="42"/>
  </w:num>
  <w:num w:numId="3">
    <w:abstractNumId w:val="23"/>
  </w:num>
  <w:num w:numId="4">
    <w:abstractNumId w:val="18"/>
  </w:num>
  <w:num w:numId="5">
    <w:abstractNumId w:val="26"/>
  </w:num>
  <w:num w:numId="6">
    <w:abstractNumId w:val="29"/>
  </w:num>
  <w:num w:numId="7">
    <w:abstractNumId w:val="17"/>
  </w:num>
  <w:num w:numId="8">
    <w:abstractNumId w:val="9"/>
  </w:num>
  <w:num w:numId="9">
    <w:abstractNumId w:val="7"/>
  </w:num>
  <w:num w:numId="10">
    <w:abstractNumId w:val="13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9"/>
  </w:num>
  <w:num w:numId="20">
    <w:abstractNumId w:val="39"/>
  </w:num>
  <w:num w:numId="21">
    <w:abstractNumId w:val="38"/>
  </w:num>
  <w:num w:numId="22">
    <w:abstractNumId w:val="11"/>
  </w:num>
  <w:num w:numId="23">
    <w:abstractNumId w:val="12"/>
  </w:num>
  <w:num w:numId="24">
    <w:abstractNumId w:val="20"/>
  </w:num>
  <w:num w:numId="25">
    <w:abstractNumId w:val="15"/>
  </w:num>
  <w:num w:numId="26">
    <w:abstractNumId w:val="30"/>
  </w:num>
  <w:num w:numId="27">
    <w:abstractNumId w:val="28"/>
  </w:num>
  <w:num w:numId="2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9">
    <w:abstractNumId w:val="10"/>
    <w:lvlOverride w:ilvl="0">
      <w:lvl w:ilvl="0">
        <w:start w:val="1"/>
        <w:numFmt w:val="bullet"/>
        <w:lvlText w:val=""/>
        <w:legacy w:legacy="1" w:legacySpace="0" w:legacyIndent="283"/>
        <w:lvlJc w:val="left"/>
        <w:pPr>
          <w:ind w:left="992" w:hanging="283"/>
        </w:pPr>
        <w:rPr>
          <w:rFonts w:ascii="Wingdings" w:hAnsi="Wingdings" w:hint="default"/>
        </w:rPr>
      </w:lvl>
    </w:lvlOverride>
  </w:num>
  <w:num w:numId="30">
    <w:abstractNumId w:val="1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1">
    <w:abstractNumId w:val="40"/>
  </w:num>
  <w:num w:numId="32">
    <w:abstractNumId w:val="24"/>
  </w:num>
  <w:num w:numId="33">
    <w:abstractNumId w:val="33"/>
  </w:num>
  <w:num w:numId="34">
    <w:abstractNumId w:val="21"/>
  </w:num>
  <w:num w:numId="35">
    <w:abstractNumId w:val="25"/>
  </w:num>
  <w:num w:numId="36">
    <w:abstractNumId w:val="35"/>
  </w:num>
  <w:num w:numId="37">
    <w:abstractNumId w:val="10"/>
    <w:lvlOverride w:ilvl="0">
      <w:lvl w:ilvl="0">
        <w:start w:val="1"/>
        <w:numFmt w:val="bullet"/>
        <w:lvlText w:val=""/>
        <w:legacy w:legacy="1" w:legacySpace="0" w:legacyIndent="357"/>
        <w:lvlJc w:val="left"/>
        <w:pPr>
          <w:ind w:left="357" w:hanging="357"/>
        </w:pPr>
        <w:rPr>
          <w:rFonts w:ascii="Symbol" w:hAnsi="Symbol" w:hint="default"/>
        </w:rPr>
      </w:lvl>
    </w:lvlOverride>
  </w:num>
  <w:num w:numId="38">
    <w:abstractNumId w:val="27"/>
  </w:num>
  <w:num w:numId="39">
    <w:abstractNumId w:val="16"/>
  </w:num>
  <w:num w:numId="40">
    <w:abstractNumId w:val="31"/>
  </w:num>
  <w:num w:numId="41">
    <w:abstractNumId w:val="32"/>
  </w:num>
  <w:num w:numId="42">
    <w:abstractNumId w:val="14"/>
  </w:num>
  <w:num w:numId="43">
    <w:abstractNumId w:val="22"/>
  </w:num>
  <w:num w:numId="44">
    <w:abstractNumId w:val="36"/>
  </w:num>
  <w:num w:numId="45">
    <w:abstractNumId w:val="37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AA1CEA"/>
    <w:rsid w:val="00104311"/>
    <w:rsid w:val="002C4630"/>
    <w:rsid w:val="003F5DDA"/>
    <w:rsid w:val="004C4DE1"/>
    <w:rsid w:val="007B7CD2"/>
    <w:rsid w:val="007C48D2"/>
    <w:rsid w:val="0088775A"/>
    <w:rsid w:val="008E281E"/>
    <w:rsid w:val="00A437F1"/>
    <w:rsid w:val="00AA1CEA"/>
    <w:rsid w:val="00AB2CA4"/>
    <w:rsid w:val="00B0065D"/>
    <w:rsid w:val="00CE21C9"/>
    <w:rsid w:val="00DC06EC"/>
    <w:rsid w:val="00F15E8C"/>
    <w:rsid w:val="00FC08B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1CEA"/>
    <w:rPr>
      <w:rFonts w:ascii="BMWTypeLight" w:eastAsia="Times New Roman" w:hAnsi="BMWTypeLight" w:cs="Courier"/>
      <w:sz w:val="22"/>
      <w:szCs w:val="22"/>
      <w:lang w:eastAsia="de-DE"/>
    </w:rPr>
  </w:style>
  <w:style w:type="paragraph" w:styleId="berschrift1">
    <w:name w:val="heading 1"/>
    <w:basedOn w:val="Standard"/>
    <w:next w:val="Standard"/>
    <w:link w:val="berschrift1Zchn1"/>
    <w:qFormat/>
    <w:rsid w:val="00AA1C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2"/>
    <w:unhideWhenUsed/>
    <w:rsid w:val="00AA1CEA"/>
    <w:pPr>
      <w:tabs>
        <w:tab w:val="center" w:pos="4536"/>
        <w:tab w:val="right" w:pos="9072"/>
      </w:tabs>
    </w:pPr>
  </w:style>
  <w:style w:type="character" w:customStyle="1" w:styleId="KopfzeileZchn2">
    <w:name w:val="Kopfzeile Zchn2"/>
    <w:basedOn w:val="Absatz-Standardschriftart"/>
    <w:link w:val="Kopfzeile"/>
    <w:rsid w:val="00AA1CEA"/>
  </w:style>
  <w:style w:type="paragraph" w:styleId="Fuzeile">
    <w:name w:val="footer"/>
    <w:basedOn w:val="Standard"/>
    <w:link w:val="FuzeileZchn1"/>
    <w:unhideWhenUsed/>
    <w:rsid w:val="00AA1CEA"/>
    <w:pPr>
      <w:tabs>
        <w:tab w:val="center" w:pos="4536"/>
        <w:tab w:val="right" w:pos="9072"/>
      </w:tabs>
    </w:pPr>
  </w:style>
  <w:style w:type="character" w:customStyle="1" w:styleId="FuzeileZchn1">
    <w:name w:val="Fußzeile Zchn1"/>
    <w:basedOn w:val="Absatz-Standardschriftart"/>
    <w:link w:val="Fuzeile"/>
    <w:rsid w:val="00AA1CEA"/>
  </w:style>
  <w:style w:type="paragraph" w:customStyle="1" w:styleId="zzbmw-group">
    <w:name w:val="zz_bmw-group"/>
    <w:basedOn w:val="Standard"/>
    <w:rsid w:val="00AA1CEA"/>
    <w:pPr>
      <w:framePr w:w="2812" w:h="584" w:hSpace="142" w:wrap="around" w:vAnchor="page" w:hAnchor="page" w:x="2099" w:y="568" w:anchorLock="1"/>
      <w:widowControl w:val="0"/>
      <w:tabs>
        <w:tab w:val="left" w:pos="454"/>
        <w:tab w:val="left" w:pos="4706"/>
      </w:tabs>
      <w:overflowPunct w:val="0"/>
      <w:autoSpaceDE w:val="0"/>
      <w:autoSpaceDN w:val="0"/>
      <w:adjustRightInd w:val="0"/>
      <w:spacing w:after="250" w:line="370" w:lineRule="exact"/>
      <w:textAlignment w:val="baseline"/>
    </w:pPr>
    <w:rPr>
      <w:rFonts w:cs="Times New Roman"/>
      <w:b/>
      <w:spacing w:val="-16"/>
      <w:kern w:val="25"/>
      <w:sz w:val="36"/>
      <w:szCs w:val="20"/>
    </w:rPr>
  </w:style>
  <w:style w:type="paragraph" w:customStyle="1" w:styleId="m-medieninformation">
    <w:name w:val="m-medieninformation"/>
    <w:link w:val="m-medieninformationZchnZchn"/>
    <w:rsid w:val="00AA1CEA"/>
    <w:rPr>
      <w:rFonts w:ascii="BMWTypeLight" w:eastAsia="Times New Roman" w:hAnsi="BMWTypeLight" w:cs="Courier"/>
      <w:b/>
      <w:color w:val="808080"/>
      <w:sz w:val="16"/>
      <w:lang w:eastAsia="de-DE"/>
    </w:rPr>
  </w:style>
  <w:style w:type="character" w:customStyle="1" w:styleId="m-medieninformationZchnZchn">
    <w:name w:val="m-medieninformation Zchn Zchn"/>
    <w:basedOn w:val="Absatz-Standardschriftart"/>
    <w:link w:val="m-medieninformation"/>
    <w:locked/>
    <w:rsid w:val="00AA1CEA"/>
    <w:rPr>
      <w:rFonts w:ascii="BMWTypeLight" w:eastAsia="Times New Roman" w:hAnsi="BMWTypeLight" w:cs="Courier"/>
      <w:b/>
      <w:color w:val="808080"/>
      <w:sz w:val="16"/>
      <w:lang w:eastAsia="de-DE"/>
    </w:rPr>
  </w:style>
  <w:style w:type="character" w:customStyle="1" w:styleId="berschrift1Zchn1">
    <w:name w:val="Überschrift 1 Zchn1"/>
    <w:basedOn w:val="Absatz-Standardschriftart"/>
    <w:link w:val="berschrift1"/>
    <w:rsid w:val="00AA1CEA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character" w:customStyle="1" w:styleId="berschrift1Zchn">
    <w:name w:val="Überschrift 1 Zchn"/>
    <w:basedOn w:val="Absatz-Standardschriftart"/>
    <w:rsid w:val="00AA1CE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-grundtext">
    <w:name w:val="a-grundtext"/>
    <w:rsid w:val="00AA1CEA"/>
    <w:pPr>
      <w:spacing w:after="330" w:line="330" w:lineRule="exact"/>
      <w:ind w:right="1049"/>
    </w:pPr>
    <w:rPr>
      <w:rFonts w:ascii="BMWTypeLight" w:eastAsia="Times New Roman" w:hAnsi="BMWTypeLight" w:cs="Courier"/>
      <w:color w:val="000000"/>
      <w:kern w:val="16"/>
      <w:sz w:val="22"/>
      <w:szCs w:val="22"/>
      <w:lang w:eastAsia="de-DE"/>
    </w:rPr>
  </w:style>
  <w:style w:type="character" w:customStyle="1" w:styleId="z-hochgestellt">
    <w:name w:val="z-hochgestellt"/>
    <w:rsid w:val="00AA1CEA"/>
    <w:rPr>
      <w:vertAlign w:val="superscript"/>
    </w:rPr>
  </w:style>
  <w:style w:type="character" w:customStyle="1" w:styleId="z-tiefgestellt">
    <w:name w:val="z-tiefgestellt"/>
    <w:rsid w:val="00AA1CEA"/>
    <w:rPr>
      <w:vertAlign w:val="subscript"/>
    </w:rPr>
  </w:style>
  <w:style w:type="character" w:customStyle="1" w:styleId="z-grau">
    <w:name w:val="z-grau"/>
    <w:rsid w:val="00AA1CEA"/>
    <w:rPr>
      <w:color w:val="808080"/>
    </w:rPr>
  </w:style>
  <w:style w:type="character" w:customStyle="1" w:styleId="z-bold">
    <w:name w:val="z-bold"/>
    <w:rsid w:val="00AA1CEA"/>
    <w:rPr>
      <w:b/>
    </w:rPr>
  </w:style>
  <w:style w:type="character" w:customStyle="1" w:styleId="z-light">
    <w:name w:val="z-light"/>
    <w:rsid w:val="00AA1CEA"/>
  </w:style>
  <w:style w:type="paragraph" w:customStyle="1" w:styleId="a-liste">
    <w:name w:val="a-liste"/>
    <w:rsid w:val="00AA1CEA"/>
    <w:pPr>
      <w:numPr>
        <w:numId w:val="10"/>
      </w:numPr>
      <w:spacing w:after="330" w:line="330" w:lineRule="exact"/>
      <w:ind w:right="1049"/>
    </w:pPr>
    <w:rPr>
      <w:rFonts w:ascii="BMWTypeLight" w:eastAsia="Times New Roman" w:hAnsi="BMWTypeLight" w:cs="Courier"/>
      <w:color w:val="000000"/>
      <w:kern w:val="16"/>
      <w:sz w:val="22"/>
      <w:szCs w:val="22"/>
      <w:lang w:eastAsia="de-DE"/>
    </w:rPr>
  </w:style>
  <w:style w:type="paragraph" w:customStyle="1" w:styleId="a-abschnitt">
    <w:name w:val="a-abschnitt"/>
    <w:rsid w:val="00AA1CEA"/>
    <w:pPr>
      <w:keepNext/>
      <w:spacing w:line="330" w:lineRule="exact"/>
      <w:ind w:right="1049"/>
    </w:pPr>
    <w:rPr>
      <w:rFonts w:ascii="BMWTypeLight" w:eastAsia="Times New Roman" w:hAnsi="BMWTypeLight" w:cs="Courier"/>
      <w:b/>
      <w:color w:val="000000"/>
      <w:kern w:val="16"/>
      <w:sz w:val="22"/>
      <w:szCs w:val="22"/>
      <w:lang w:eastAsia="de-DE"/>
    </w:rPr>
  </w:style>
  <w:style w:type="paragraph" w:customStyle="1" w:styleId="a-kapitel">
    <w:name w:val="a-kapitel"/>
    <w:rsid w:val="00AA1CEA"/>
    <w:pPr>
      <w:pageBreakBefore/>
      <w:framePr w:w="7541" w:h="2693" w:hRule="exact" w:wrap="notBeside" w:vAnchor="page" w:hAnchor="page" w:x="2751" w:y="568" w:anchorLock="1"/>
      <w:numPr>
        <w:numId w:val="1"/>
      </w:numPr>
      <w:tabs>
        <w:tab w:val="clear" w:pos="0"/>
      </w:tabs>
      <w:spacing w:line="370" w:lineRule="exact"/>
      <w:ind w:right="1049"/>
      <w:outlineLvl w:val="0"/>
    </w:pPr>
    <w:rPr>
      <w:rFonts w:ascii="BMWTypeLight" w:eastAsia="Times New Roman" w:hAnsi="BMWTypeLight" w:cs="Courier"/>
      <w:b/>
      <w:color w:val="000000"/>
      <w:kern w:val="16"/>
      <w:sz w:val="36"/>
      <w:szCs w:val="36"/>
      <w:lang w:eastAsia="de-DE"/>
    </w:rPr>
  </w:style>
  <w:style w:type="paragraph" w:customStyle="1" w:styleId="a-unterkapitel">
    <w:name w:val="a-unterkapitel"/>
    <w:basedOn w:val="a-kapitel"/>
    <w:rsid w:val="00AA1CEA"/>
    <w:pPr>
      <w:framePr w:wrap="notBeside"/>
      <w:numPr>
        <w:ilvl w:val="1"/>
      </w:numPr>
      <w:outlineLvl w:val="1"/>
    </w:pPr>
    <w:rPr>
      <w:color w:val="808080"/>
    </w:rPr>
  </w:style>
  <w:style w:type="paragraph" w:customStyle="1" w:styleId="m-seite">
    <w:name w:val="m-seite"/>
    <w:rsid w:val="00AA1CEA"/>
    <w:pPr>
      <w:framePr w:w="1134" w:h="1134" w:hRule="exact" w:wrap="notBeside" w:vAnchor="page" w:hAnchor="page" w:x="1135" w:y="568"/>
      <w:spacing w:after="170"/>
    </w:pPr>
    <w:rPr>
      <w:rFonts w:ascii="BMWTypeLight" w:eastAsia="Times New Roman" w:hAnsi="BMWTypeLight" w:cs="Courier"/>
      <w:sz w:val="16"/>
      <w:lang w:eastAsia="de-DE"/>
    </w:rPr>
  </w:style>
  <w:style w:type="paragraph" w:customStyle="1" w:styleId="a-erstesunterkapitel">
    <w:name w:val="a-erstesunterkapitel"/>
    <w:basedOn w:val="a-unterkapitel"/>
    <w:rsid w:val="00AA1CEA"/>
    <w:pPr>
      <w:framePr w:hRule="auto" w:wrap="notBeside" w:y="937"/>
    </w:pPr>
  </w:style>
  <w:style w:type="paragraph" w:customStyle="1" w:styleId="m-bmw">
    <w:name w:val="m-bmw"/>
    <w:rsid w:val="00AA1CEA"/>
    <w:rPr>
      <w:rFonts w:ascii="BMWTypeLight" w:eastAsia="Times New Roman" w:hAnsi="BMWTypeLight" w:cs="Courier"/>
      <w:b/>
      <w:sz w:val="16"/>
      <w:lang w:eastAsia="de-DE"/>
    </w:rPr>
  </w:style>
  <w:style w:type="character" w:customStyle="1" w:styleId="m-bmwZchnZchn">
    <w:name w:val="m-bmw Zchn Zchn"/>
    <w:basedOn w:val="Absatz-Standardschriftart"/>
    <w:locked/>
    <w:rsid w:val="00AA1CEA"/>
    <w:rPr>
      <w:rFonts w:cs="Courier"/>
      <w:b/>
      <w:noProof w:val="0"/>
      <w:sz w:val="16"/>
      <w:szCs w:val="24"/>
      <w:lang w:val="de-DE" w:eastAsia="de-DE" w:bidi="ar-SA"/>
    </w:rPr>
  </w:style>
  <w:style w:type="character" w:customStyle="1" w:styleId="FuzeileZchn">
    <w:name w:val="Fußzeile Zchn"/>
    <w:basedOn w:val="Absatz-Standardschriftart"/>
    <w:locked/>
    <w:rsid w:val="00AA1CEA"/>
    <w:rPr>
      <w:rFonts w:cs="Times New Roman"/>
      <w:sz w:val="22"/>
      <w:szCs w:val="22"/>
    </w:rPr>
  </w:style>
  <w:style w:type="paragraph" w:customStyle="1" w:styleId="m-inhaltsverzeichnistitel">
    <w:name w:val="m-inhaltsverzeichnistitel"/>
    <w:basedOn w:val="Standard"/>
    <w:rsid w:val="00AA1CEA"/>
    <w:pPr>
      <w:widowControl w:val="0"/>
      <w:autoSpaceDE w:val="0"/>
      <w:autoSpaceDN w:val="0"/>
      <w:adjustRightInd w:val="0"/>
      <w:spacing w:line="386" w:lineRule="atLeast"/>
      <w:textAlignment w:val="center"/>
    </w:pPr>
    <w:rPr>
      <w:rFonts w:ascii="BMWTypeGlobalPro-Bold" w:hAnsi="BMWTypeGlobalPro-Bold" w:cs="BMWTypeGlobalPro-Bold"/>
      <w:b/>
      <w:bCs/>
      <w:color w:val="000000"/>
      <w:sz w:val="36"/>
      <w:szCs w:val="36"/>
    </w:rPr>
  </w:style>
  <w:style w:type="paragraph" w:customStyle="1" w:styleId="m-inhaltsverzeichnis">
    <w:name w:val="m-inhaltsverzeichnis"/>
    <w:basedOn w:val="Standard"/>
    <w:rsid w:val="00AA1CEA"/>
    <w:pPr>
      <w:widowControl w:val="0"/>
      <w:tabs>
        <w:tab w:val="left" w:pos="510"/>
        <w:tab w:val="right" w:leader="dot" w:pos="8504"/>
      </w:tabs>
      <w:autoSpaceDE w:val="0"/>
      <w:autoSpaceDN w:val="0"/>
      <w:adjustRightInd w:val="0"/>
      <w:spacing w:before="330" w:line="330" w:lineRule="atLeast"/>
      <w:ind w:left="510" w:hanging="510"/>
      <w:textAlignment w:val="center"/>
    </w:pPr>
    <w:rPr>
      <w:rFonts w:ascii="BMWTypeGlobalPro-Bold" w:hAnsi="BMWTypeGlobalPro-Bold" w:cs="BMWTypeGlobalPro-Bold"/>
      <w:b/>
      <w:bCs/>
      <w:color w:val="000000"/>
    </w:rPr>
  </w:style>
  <w:style w:type="paragraph" w:customStyle="1" w:styleId="Formatvorlage1">
    <w:name w:val="Formatvorlage1"/>
    <w:basedOn w:val="Standard"/>
    <w:rsid w:val="00AA1CEA"/>
    <w:rPr>
      <w:rFonts w:cs="Times New Roman"/>
      <w:sz w:val="24"/>
      <w:szCs w:val="24"/>
    </w:rPr>
  </w:style>
  <w:style w:type="paragraph" w:customStyle="1" w:styleId="Formatvorlage3">
    <w:name w:val="Formatvorlage3"/>
    <w:basedOn w:val="Standard"/>
    <w:rsid w:val="00AA1CEA"/>
    <w:pPr>
      <w:spacing w:after="330" w:line="330" w:lineRule="exact"/>
      <w:ind w:right="1134"/>
    </w:pPr>
    <w:rPr>
      <w:rFonts w:cs="Times New Roman"/>
      <w:color w:val="000000"/>
      <w:szCs w:val="20"/>
    </w:rPr>
  </w:style>
  <w:style w:type="paragraph" w:customStyle="1" w:styleId="Flietext">
    <w:name w:val="Fließtext"/>
    <w:basedOn w:val="berschrift1"/>
    <w:rsid w:val="00AA1CEA"/>
    <w:pPr>
      <w:keepNext w:val="0"/>
      <w:spacing w:before="0" w:after="330" w:line="330" w:lineRule="exact"/>
      <w:ind w:right="1134"/>
    </w:pPr>
    <w:rPr>
      <w:rFonts w:ascii="BMW Helvetica Light" w:hAnsi="BMW Helvetica Light" w:cs="Times New Roman"/>
      <w:b w:val="0"/>
      <w:bCs w:val="0"/>
      <w:noProof/>
      <w:color w:val="000000"/>
      <w:kern w:val="28"/>
      <w:sz w:val="22"/>
      <w:szCs w:val="20"/>
    </w:rPr>
  </w:style>
  <w:style w:type="paragraph" w:styleId="Dokumentstruktur">
    <w:name w:val="Document Map"/>
    <w:basedOn w:val="Standard"/>
    <w:link w:val="DokumentstrukturZchn1"/>
    <w:semiHidden/>
    <w:unhideWhenUsed/>
    <w:rsid w:val="00AA1CEA"/>
    <w:rPr>
      <w:rFonts w:ascii="Lucida Grande" w:hAnsi="Lucida Grande"/>
      <w:sz w:val="24"/>
      <w:szCs w:val="24"/>
    </w:rPr>
  </w:style>
  <w:style w:type="character" w:customStyle="1" w:styleId="DokumentstrukturZchn1">
    <w:name w:val="Dokumentstruktur Zchn1"/>
    <w:basedOn w:val="Absatz-Standardschriftart"/>
    <w:link w:val="Dokumentstruktur"/>
    <w:semiHidden/>
    <w:rsid w:val="00AA1CEA"/>
    <w:rPr>
      <w:rFonts w:ascii="Lucida Grande" w:eastAsia="Times New Roman" w:hAnsi="Lucida Grande" w:cs="Courier"/>
      <w:lang w:eastAsia="de-DE"/>
    </w:rPr>
  </w:style>
  <w:style w:type="character" w:customStyle="1" w:styleId="DokumentstrukturZchn">
    <w:name w:val="Dokumentstruktur Zchn"/>
    <w:basedOn w:val="Absatz-Standardschriftart"/>
    <w:semiHidden/>
    <w:rsid w:val="00AA1CEA"/>
    <w:rPr>
      <w:rFonts w:ascii="Lucida Grande" w:hAnsi="Lucida Grande" w:cs="Courier"/>
      <w:sz w:val="24"/>
      <w:szCs w:val="24"/>
    </w:rPr>
  </w:style>
  <w:style w:type="paragraph" w:customStyle="1" w:styleId="Aufzhlung">
    <w:name w:val="Aufzählung"/>
    <w:rsid w:val="00AA1CEA"/>
    <w:pPr>
      <w:keepLines/>
      <w:numPr>
        <w:numId w:val="22"/>
      </w:numPr>
      <w:spacing w:after="310" w:line="330" w:lineRule="exact"/>
    </w:pPr>
    <w:rPr>
      <w:rFonts w:ascii="BMW Helvetica Light" w:eastAsia="Times" w:hAnsi="BMW Helvetica Light" w:cs="Times New Roman"/>
      <w:color w:val="000000"/>
      <w:sz w:val="22"/>
      <w:szCs w:val="20"/>
      <w:lang w:eastAsia="de-DE"/>
    </w:rPr>
  </w:style>
  <w:style w:type="character" w:customStyle="1" w:styleId="FlietextZchn">
    <w:name w:val="Fließtext Zchn"/>
    <w:basedOn w:val="Absatz-Standardschriftart"/>
    <w:rsid w:val="00AA1CEA"/>
    <w:rPr>
      <w:rFonts w:ascii="BMW Helvetica Light" w:hAnsi="BMW Helvetica Light"/>
      <w:noProof/>
      <w:color w:val="000000"/>
      <w:kern w:val="28"/>
      <w:sz w:val="22"/>
    </w:rPr>
  </w:style>
  <w:style w:type="character" w:customStyle="1" w:styleId="StandardLateinBMWTypeLightZchn1">
    <w:name w:val="Standard + (Latein) BMWTypeLight Zchn1"/>
    <w:aliases w:val="Automatisch Zchn1,Unterschneidung ab 8 pt + Unters... Zchn1"/>
    <w:basedOn w:val="Absatz-Standardschriftart"/>
    <w:rsid w:val="00AA1CEA"/>
    <w:rPr>
      <w:rFonts w:ascii="BMWTypeLight" w:eastAsia="Times" w:hAnsi="BMWTypeLight"/>
      <w:noProof w:val="0"/>
      <w:color w:val="000000"/>
      <w:sz w:val="22"/>
      <w:lang w:val="de-DE" w:eastAsia="de-DE" w:bidi="ar-SA"/>
    </w:rPr>
  </w:style>
  <w:style w:type="paragraph" w:styleId="Sprechblasentext">
    <w:name w:val="Balloon Text"/>
    <w:basedOn w:val="Standard"/>
    <w:link w:val="SprechblasentextZchn1"/>
    <w:rsid w:val="00AA1CEA"/>
    <w:rPr>
      <w:rFonts w:ascii="Lucida Grande" w:hAnsi="Lucida Grande"/>
      <w:sz w:val="18"/>
      <w:szCs w:val="18"/>
    </w:rPr>
  </w:style>
  <w:style w:type="character" w:customStyle="1" w:styleId="SprechblasentextZchn1">
    <w:name w:val="Sprechblasentext Zchn1"/>
    <w:basedOn w:val="Absatz-Standardschriftart"/>
    <w:link w:val="Sprechblasentext"/>
    <w:rsid w:val="00AA1CEA"/>
    <w:rPr>
      <w:rFonts w:ascii="Lucida Grande" w:eastAsia="Times New Roman" w:hAnsi="Lucida Grande" w:cs="Courier"/>
      <w:sz w:val="18"/>
      <w:szCs w:val="18"/>
      <w:lang w:eastAsia="de-DE"/>
    </w:rPr>
  </w:style>
  <w:style w:type="character" w:customStyle="1" w:styleId="SprechblasentextZchn">
    <w:name w:val="Sprechblasentext Zchn"/>
    <w:basedOn w:val="Absatz-Standardschriftart"/>
    <w:rsid w:val="00AA1CEA"/>
    <w:rPr>
      <w:rFonts w:ascii="Lucida Grande" w:hAnsi="Lucida Grande" w:cs="Courier"/>
      <w:sz w:val="18"/>
      <w:szCs w:val="18"/>
    </w:rPr>
  </w:style>
  <w:style w:type="paragraph" w:styleId="Verzeichnis2">
    <w:name w:val="toc 2"/>
    <w:basedOn w:val="Standard"/>
    <w:next w:val="Standard"/>
    <w:autoRedefine/>
    <w:semiHidden/>
    <w:rsid w:val="00AA1CEA"/>
    <w:pPr>
      <w:ind w:left="220"/>
    </w:pPr>
    <w:rPr>
      <w:rFonts w:cs="BMWTypeLight"/>
    </w:rPr>
  </w:style>
  <w:style w:type="paragraph" w:customStyle="1" w:styleId="Flietext-Top">
    <w:name w:val="Fließtext-Top"/>
    <w:rsid w:val="00AA1CEA"/>
    <w:pPr>
      <w:keepNext/>
      <w:spacing w:line="330" w:lineRule="exact"/>
      <w:ind w:right="1134"/>
    </w:pPr>
    <w:rPr>
      <w:rFonts w:ascii="BMWTypeLight" w:eastAsia="Times" w:hAnsi="BMWTypeLight" w:cs="Times New Roman"/>
      <w:b/>
      <w:color w:val="000000"/>
      <w:kern w:val="16"/>
      <w:sz w:val="22"/>
      <w:szCs w:val="20"/>
      <w:lang w:eastAsia="de-DE"/>
    </w:rPr>
  </w:style>
  <w:style w:type="character" w:customStyle="1" w:styleId="Flietext-TopZchn2">
    <w:name w:val="Fließtext-Top Zchn2"/>
    <w:basedOn w:val="Absatz-Standardschriftart"/>
    <w:rsid w:val="00AA1CEA"/>
    <w:rPr>
      <w:rFonts w:eastAsia="Times"/>
      <w:b/>
      <w:noProof w:val="0"/>
      <w:color w:val="000000"/>
      <w:kern w:val="16"/>
      <w:sz w:val="22"/>
      <w:lang w:val="de-DE" w:eastAsia="de-DE" w:bidi="ar-SA"/>
    </w:rPr>
  </w:style>
  <w:style w:type="paragraph" w:customStyle="1" w:styleId="Flietext-TopLateinBMWTypeV2Light">
    <w:name w:val="Fließtext-Top + (Latein) BMWType V2 Light"/>
    <w:basedOn w:val="Flietext"/>
    <w:rsid w:val="00AA1CEA"/>
    <w:rPr>
      <w:rFonts w:ascii="BMWType V2 Light" w:hAnsi="BMWType V2 Light"/>
      <w:b/>
      <w:kern w:val="0"/>
    </w:rPr>
  </w:style>
  <w:style w:type="character" w:customStyle="1" w:styleId="Flietext-TopLateinBMWTypeV2LightZchn">
    <w:name w:val="Fließtext-Top + (Latein) BMWType V2 Light Zchn"/>
    <w:basedOn w:val="FlietextZchn"/>
    <w:rsid w:val="00AA1CEA"/>
    <w:rPr>
      <w:rFonts w:ascii="BMWType V2 Light" w:hAnsi="BMWType V2 Light"/>
      <w:b/>
      <w:lang w:val="de-DE" w:eastAsia="de-DE" w:bidi="ar-SA"/>
    </w:rPr>
  </w:style>
  <w:style w:type="character" w:customStyle="1" w:styleId="StandardLateinBMWTypeLightZchn">
    <w:name w:val="Standard + (Latein) BMWTypeLight Zchn"/>
    <w:aliases w:val="Automatisch Zchn,Unterschneidung ab 8 pt + Unters... Zchn,Unterschneidung ab 8 pt Zchn,Zeilenabstand:  Mi... Zchn"/>
    <w:basedOn w:val="Absatz-Standardschriftart"/>
    <w:rsid w:val="00AA1CEA"/>
    <w:rPr>
      <w:rFonts w:ascii="BMWTypeLight" w:eastAsia="Times" w:hAnsi="BMWTypeLight"/>
      <w:noProof w:val="0"/>
      <w:color w:val="000000"/>
      <w:sz w:val="22"/>
      <w:lang w:val="de-DE" w:eastAsia="de-DE" w:bidi="ar-SA"/>
    </w:rPr>
  </w:style>
  <w:style w:type="paragraph" w:customStyle="1" w:styleId="Zwischenberschrift">
    <w:name w:val="Zwischenüberschrift"/>
    <w:basedOn w:val="Standard"/>
    <w:next w:val="Standard"/>
    <w:rsid w:val="00AA1CEA"/>
    <w:pPr>
      <w:keepNext/>
      <w:overflowPunct w:val="0"/>
      <w:autoSpaceDE w:val="0"/>
      <w:autoSpaceDN w:val="0"/>
      <w:adjustRightInd w:val="0"/>
      <w:spacing w:line="330" w:lineRule="atLeast"/>
      <w:ind w:right="1134"/>
      <w:textAlignment w:val="baseline"/>
    </w:pPr>
    <w:rPr>
      <w:rFonts w:ascii="BMW Helvetica Light" w:hAnsi="BMW Helvetica Light" w:cs="Times New Roman"/>
      <w:b/>
      <w:kern w:val="25"/>
      <w:szCs w:val="20"/>
    </w:rPr>
  </w:style>
  <w:style w:type="character" w:customStyle="1" w:styleId="KopfzeileZchn">
    <w:name w:val="Kopfzeile Zchn"/>
    <w:basedOn w:val="Absatz-Standardschriftart"/>
    <w:rsid w:val="00AA1CEA"/>
    <w:rPr>
      <w:rFonts w:ascii="Times New Roman" w:hAnsi="Times New Roman"/>
      <w:sz w:val="24"/>
      <w:szCs w:val="24"/>
    </w:rPr>
  </w:style>
  <w:style w:type="character" w:customStyle="1" w:styleId="KopfzeileZchn1">
    <w:name w:val="Kopfzeile Zchn1"/>
    <w:basedOn w:val="Absatz-Standardschriftart"/>
    <w:rsid w:val="00AA1CEA"/>
    <w:rPr>
      <w:rFonts w:cs="Courier"/>
      <w:sz w:val="22"/>
      <w:szCs w:val="22"/>
    </w:rPr>
  </w:style>
  <w:style w:type="paragraph" w:customStyle="1" w:styleId="EInz">
    <w:name w:val="EInz"/>
    <w:basedOn w:val="Standard"/>
    <w:rsid w:val="00AA1CEA"/>
    <w:pPr>
      <w:tabs>
        <w:tab w:val="num" w:pos="170"/>
        <w:tab w:val="num" w:pos="360"/>
      </w:tabs>
      <w:spacing w:after="165" w:line="360" w:lineRule="auto"/>
      <w:ind w:left="360"/>
    </w:pPr>
    <w:rPr>
      <w:rFonts w:ascii="Arial" w:hAnsi="Arial" w:cs="Times New Roman"/>
      <w:szCs w:val="24"/>
    </w:rPr>
  </w:style>
  <w:style w:type="paragraph" w:customStyle="1" w:styleId="Unterzeile3-Zeilig">
    <w:name w:val="Unterzeile 3-Zeilig"/>
    <w:basedOn w:val="Standard"/>
    <w:rsid w:val="00AA1CEA"/>
    <w:pPr>
      <w:pageBreakBefore/>
      <w:spacing w:after="1290" w:line="370" w:lineRule="exact"/>
      <w:ind w:right="1531"/>
    </w:pPr>
    <w:rPr>
      <w:rFonts w:eastAsia="Times"/>
      <w:b/>
      <w:color w:val="808080"/>
      <w:sz w:val="36"/>
      <w:szCs w:val="20"/>
    </w:rPr>
  </w:style>
  <w:style w:type="character" w:customStyle="1" w:styleId="TextkrperZeichen">
    <w:name w:val="Textkörper Zeichen"/>
    <w:basedOn w:val="Absatz-Standardschriftart"/>
    <w:rsid w:val="00AA1CEA"/>
    <w:rPr>
      <w:rFonts w:ascii="BMWType V2 Light" w:eastAsia="Times" w:hAnsi="BMWType V2 Light"/>
      <w:b/>
      <w:noProof w:val="0"/>
      <w:color w:val="000000"/>
      <w:sz w:val="22"/>
      <w:lang w:val="en-GB"/>
    </w:rPr>
  </w:style>
  <w:style w:type="character" w:customStyle="1" w:styleId="WW-Absatz-Standardschriftart">
    <w:name w:val="WW-Absatz-Standardschriftart"/>
    <w:rsid w:val="00AA1CEA"/>
  </w:style>
  <w:style w:type="character" w:customStyle="1" w:styleId="WW-Absatz-Standardschriftart1">
    <w:name w:val="WW-Absatz-Standardschriftart1"/>
    <w:rsid w:val="00AA1CEA"/>
  </w:style>
  <w:style w:type="paragraph" w:customStyle="1" w:styleId="berschrift">
    <w:name w:val="Überschrift"/>
    <w:basedOn w:val="Standard"/>
    <w:next w:val="Textkrper"/>
    <w:rsid w:val="00AA1CEA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styleId="Textkrper">
    <w:name w:val="Body Text"/>
    <w:basedOn w:val="Standard"/>
    <w:link w:val="TextkrperZchn"/>
    <w:semiHidden/>
    <w:rsid w:val="00AA1CEA"/>
    <w:pPr>
      <w:spacing w:after="330" w:line="330" w:lineRule="exact"/>
      <w:ind w:right="1134"/>
    </w:pPr>
    <w:rPr>
      <w:rFonts w:ascii="BMWType V2 Light" w:eastAsia="Times" w:hAnsi="BMWType V2 Light"/>
      <w:b/>
      <w:color w:val="000000"/>
      <w:szCs w:val="20"/>
      <w:lang w:val="en-GB"/>
    </w:rPr>
  </w:style>
  <w:style w:type="character" w:customStyle="1" w:styleId="TextkrperZchn">
    <w:name w:val="Textkörper Zchn"/>
    <w:basedOn w:val="Absatz-Standardschriftart"/>
    <w:link w:val="Textkrper"/>
    <w:semiHidden/>
    <w:rsid w:val="00AA1CEA"/>
    <w:rPr>
      <w:rFonts w:ascii="BMWType V2 Light" w:eastAsia="Times" w:hAnsi="BMWType V2 Light" w:cs="Courier"/>
      <w:b/>
      <w:color w:val="000000"/>
      <w:sz w:val="22"/>
      <w:szCs w:val="20"/>
      <w:lang w:val="en-GB" w:eastAsia="de-DE"/>
    </w:rPr>
  </w:style>
  <w:style w:type="paragraph" w:customStyle="1" w:styleId="Verzeichnis">
    <w:name w:val="Verzeichnis"/>
    <w:basedOn w:val="Standard"/>
    <w:rsid w:val="00AA1CEA"/>
    <w:pPr>
      <w:suppressLineNumbers/>
      <w:suppressAutoHyphens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TabellenInhalt">
    <w:name w:val="Tabellen Inhalt"/>
    <w:basedOn w:val="Standard"/>
    <w:rsid w:val="00AA1CEA"/>
    <w:pPr>
      <w:suppressLineNumbers/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Tabellenberschrift">
    <w:name w:val="Tabellen Überschrift"/>
    <w:basedOn w:val="TabellenInhalt"/>
    <w:rsid w:val="00AA1CE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2437</Characters>
  <Application>Microsoft Office Word</Application>
  <DocSecurity>0</DocSecurity>
  <Lines>20</Lines>
  <Paragraphs>5</Paragraphs>
  <ScaleCrop>false</ScaleCrop>
  <Company>agentur denkart GmbH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Kürten</dc:creator>
  <cp:keywords/>
  <cp:lastModifiedBy>Muenich Christina</cp:lastModifiedBy>
  <cp:revision>9</cp:revision>
  <dcterms:created xsi:type="dcterms:W3CDTF">2010-06-30T09:31:00Z</dcterms:created>
  <dcterms:modified xsi:type="dcterms:W3CDTF">2010-07-02T13:35:00Z</dcterms:modified>
</cp:coreProperties>
</file>