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Default="007C48D2">
      <w:pPr>
        <w:rPr>
          <w:b/>
        </w:rPr>
      </w:pPr>
      <w:r>
        <w:rPr>
          <w:rFonts w:ascii="BMWType V2 Light" w:hAnsi="BMWType V2 Light"/>
          <w:b/>
          <w:lang w:val="en-GB"/>
        </w:rPr>
        <w:t>MINI Cooper S Countryman ALL4</w:t>
      </w:r>
      <w:proofErr w:type="gramStart"/>
      <w:r>
        <w:rPr>
          <w:rFonts w:ascii="BMWType V2 Light" w:hAnsi="BMWType V2 Light"/>
          <w:b/>
          <w:lang w:val="en-GB"/>
        </w:rPr>
        <w:t>,</w:t>
      </w:r>
      <w:proofErr w:type="gramEnd"/>
      <w:r w:rsidR="00FC08BF">
        <w:rPr>
          <w:rFonts w:ascii="BMWType V2 Light" w:hAnsi="BMWType V2 Light"/>
          <w:b/>
          <w:lang w:val="en-GB"/>
        </w:rPr>
        <w:br/>
      </w:r>
      <w:r w:rsidRPr="007C48D2">
        <w:rPr>
          <w:rFonts w:ascii="BMWType V2 Light" w:hAnsi="BMWType V2 Light"/>
          <w:b/>
          <w:lang w:val="en-GB"/>
        </w:rPr>
        <w:t>MINI Cooper S Countryman ALL4 Automatic.</w:t>
      </w:r>
      <w:r w:rsidR="0088775A" w:rsidRPr="00066A2B">
        <w:rPr>
          <w:b/>
          <w:lang w:val="en-US"/>
        </w:rPr>
        <w:t xml:space="preserve"> </w:t>
      </w:r>
      <w:r w:rsidR="00AA1CEA">
        <w:rPr>
          <w:b/>
        </w:rPr>
        <w:t>(</w:t>
      </w:r>
      <w:r w:rsidR="00066A2B">
        <w:rPr>
          <w:b/>
        </w:rPr>
        <w:t>July</w:t>
      </w:r>
      <w:r w:rsidR="00AA1CEA">
        <w:rPr>
          <w:b/>
        </w:rPr>
        <w:t xml:space="preserve"> 2010)</w:t>
      </w:r>
      <w:r w:rsidR="00AA1CEA" w:rsidRPr="00AA1CEA">
        <w:rPr>
          <w:b/>
        </w:rPr>
        <w:br/>
      </w:r>
    </w:p>
    <w:p w:rsidR="00104311" w:rsidRDefault="00104311">
      <w:pPr>
        <w:rPr>
          <w:b/>
        </w:rPr>
      </w:pPr>
    </w:p>
    <w:tbl>
      <w:tblPr>
        <w:tblW w:w="85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"/>
        <w:gridCol w:w="2971"/>
        <w:gridCol w:w="268"/>
        <w:gridCol w:w="439"/>
        <w:gridCol w:w="772"/>
        <w:gridCol w:w="1781"/>
        <w:gridCol w:w="2268"/>
        <w:gridCol w:w="21"/>
      </w:tblGrid>
      <w:tr w:rsidR="007C48D2" w:rsidRPr="00066A2B">
        <w:trPr>
          <w:trHeight w:val="510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 xml:space="preserve">Body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                  MINI Cooper S 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   Countryman ALL4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           MINI Cooper S 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        Countryman 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ALL4 Automatic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4110 / 1789 / 1561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4110 / 1789 / 1561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1525 / 1551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1525 / 1551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1380 / 1455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1405 / 1480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load as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peDIN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460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460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1840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1865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980 / 895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1000 / 895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363"/>
        </w:trPr>
        <w:tc>
          <w:tcPr>
            <w:tcW w:w="2977" w:type="dxa"/>
            <w:gridSpan w:val="2"/>
            <w:tcBorders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7" w:type="dxa"/>
            <w:gridSpan w:val="2"/>
            <w:tcBorders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553" w:type="dxa"/>
            <w:gridSpan w:val="2"/>
            <w:tcBorders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750 / 500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1000 / 500</w:t>
            </w:r>
          </w:p>
        </w:tc>
        <w:tc>
          <w:tcPr>
            <w:tcW w:w="21" w:type="dxa"/>
            <w:tcBorders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2.36 / 0.85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2.36 / 0.85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MEVD 17.2.2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MEVD 17.2.2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77.0 / 85.8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77.0 / 85.8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10.5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10.5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output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135 / 184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135 / 184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5500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5500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240 (260)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240 (260)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 w:cs="BMWType V2 Light"/>
                <w:noProof w:val="0"/>
                <w:sz w:val="13"/>
                <w:szCs w:val="13"/>
                <w:lang w:val="en-GB"/>
              </w:rPr>
              <w:t>1600 – 5000 (1700 – 4500)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 w:cs="BMWType V2 Light"/>
                <w:noProof w:val="0"/>
                <w:sz w:val="13"/>
                <w:szCs w:val="13"/>
                <w:lang w:val="en-GB"/>
              </w:rPr>
              <w:t>1600 – 5000 (1700 – 4500)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70 / Engine compartment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 / Engine compartment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150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120 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 w:rsidRPr="00066A2B">
        <w:trPr>
          <w:trHeight w:hRule="exact" w:val="191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 w:rsidRPr="00066A2B">
        <w:trPr>
          <w:trHeight w:val="176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Front brakes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Disc vented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Disc vented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307 x 24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307 x 24 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Rear brakes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Disc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Disc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val="680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528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Hydraulic 2-circuit brake system with Antilock Brake System (ABS),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electronic brake force distribution (EBD) and Cornering Brake Control (CBC), Dynamic Stability Control (DSC) with Brake Assist and Hill Assist,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</w:r>
            <w:r>
              <w:rPr>
                <w:rFonts w:ascii="BMWType V2 Light" w:hAnsi="BMWType V2 Light"/>
                <w:b w:val="0"/>
                <w:bCs w:val="0"/>
                <w:color w:val="000000"/>
                <w:w w:val="98"/>
                <w:sz w:val="15"/>
                <w:szCs w:val="13"/>
                <w:lang w:val="en-GB"/>
              </w:rPr>
              <w:t xml:space="preserve">Dynamic Traction Control (DTC) and Electronic Differential Lock Control (EDLC).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Parking brake acts mechanically on rear wheels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 w:rsidRPr="00066A2B">
        <w:trPr>
          <w:trHeight w:val="181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528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Tires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205/55 R17 91V RSC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205/55 R17 91V RSC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7C48D2">
        <w:trPr>
          <w:trHeight w:hRule="exact" w:val="184"/>
        </w:trPr>
        <w:tc>
          <w:tcPr>
            <w:tcW w:w="297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Wheels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7J x 17 LM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7J x 17 LM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gridBefore w:val="1"/>
          <w:wBefore w:w="6" w:type="dxa"/>
          <w:trHeight w:hRule="exact" w:val="184"/>
        </w:trPr>
        <w:tc>
          <w:tcPr>
            <w:tcW w:w="297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1479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4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5"/>
                <w:lang w:val="en-GB"/>
              </w:rPr>
              <w:t>Six-speed manual transmission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548"/>
                <w:tab w:val="right" w:pos="2216"/>
              </w:tabs>
              <w:snapToGrid w:val="0"/>
              <w:spacing w:after="0" w:line="190" w:lineRule="atLeast"/>
              <w:ind w:left="159" w:right="0"/>
              <w:rPr>
                <w:rFonts w:ascii="BMWType V2 Light" w:hAnsi="BMWType V2 Light"/>
                <w:noProof w:val="0"/>
                <w:color w:val="FF0000"/>
                <w:sz w:val="14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ab/>
            </w: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ab/>
              <w:t>Six-speed automatic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7C48D2" w:rsidRDefault="007C48D2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3.308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4.044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2.130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2.371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1.483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1.556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1.139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1.159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0.949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0.852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0.816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0.672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3.231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3.193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3245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5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3.706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3.683</w:t>
            </w:r>
          </w:p>
        </w:tc>
        <w:tc>
          <w:tcPr>
            <w:tcW w:w="2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51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2551"/>
        <w:gridCol w:w="2268"/>
        <w:gridCol w:w="22"/>
      </w:tblGrid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Performance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10.2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10.3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84.5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84.5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  <w:t>7.9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  <w:t>8.3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  <w:t xml:space="preserve">28.4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  <w:t>29.0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7.2 / 9.4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– / –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210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kern w:val="16"/>
                <w:sz w:val="15"/>
                <w:szCs w:val="13"/>
                <w:lang w:val="en-GB"/>
              </w:rPr>
              <w:t>205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 w:rsidRPr="00066A2B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8.2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10.3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5.8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6.2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6.7 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7.7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157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180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22" w:type="dxa"/>
            <w:tcBorders>
              <w:top w:val="single" w:sz="4" w:space="0" w:color="808080"/>
              <w:bottom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7C48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7C48D2" w:rsidRDefault="007C48D2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tcBorders>
              <w:top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2268" w:type="dxa"/>
            <w:tcBorders>
              <w:top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22" w:type="dxa"/>
            <w:tcBorders>
              <w:top w:val="single" w:sz="4" w:space="0" w:color="808080"/>
            </w:tcBorders>
          </w:tcPr>
          <w:p w:rsidR="007C48D2" w:rsidRDefault="007C48D2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066A2B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066A2B" w:rsidSect="004A4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587" w:rsidRDefault="00C66587" w:rsidP="00C66587">
      <w:r>
        <w:separator/>
      </w:r>
    </w:p>
  </w:endnote>
  <w:endnote w:type="continuationSeparator" w:id="0">
    <w:p w:rsidR="00C66587" w:rsidRDefault="00C66587" w:rsidP="00C66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587" w:rsidRDefault="00C66587" w:rsidP="00C66587">
      <w:r>
        <w:separator/>
      </w:r>
    </w:p>
  </w:footnote>
  <w:footnote w:type="continuationSeparator" w:id="0">
    <w:p w:rsidR="00C66587" w:rsidRDefault="00C66587" w:rsidP="00C66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3E14DF7A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F5D244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262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38B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4D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4A5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D4F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A6E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6D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AA587DD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6E6E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7873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66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EA0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85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964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240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CAB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066A2B"/>
    <w:rsid w:val="00104311"/>
    <w:rsid w:val="004C4DE1"/>
    <w:rsid w:val="007C48D2"/>
    <w:rsid w:val="0088775A"/>
    <w:rsid w:val="008E281E"/>
    <w:rsid w:val="00AA1CEA"/>
    <w:rsid w:val="00AB2CA4"/>
    <w:rsid w:val="00C66587"/>
    <w:rsid w:val="00DC06EC"/>
    <w:rsid w:val="00F15E8C"/>
    <w:rsid w:val="00FC08B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3050</Characters>
  <Application>Microsoft Office Word</Application>
  <DocSecurity>0</DocSecurity>
  <Lines>25</Lines>
  <Paragraphs>7</Paragraphs>
  <ScaleCrop>false</ScaleCrop>
  <Company>agentur denkart GmbH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7</cp:revision>
  <dcterms:created xsi:type="dcterms:W3CDTF">2010-06-30T09:31:00Z</dcterms:created>
  <dcterms:modified xsi:type="dcterms:W3CDTF">2010-07-02T13:35:00Z</dcterms:modified>
</cp:coreProperties>
</file>