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AD" w:rsidRPr="00194827" w:rsidRDefault="00FC4AAD">
      <w:pPr>
        <w:pStyle w:val="Address"/>
        <w:rPr>
          <w:rFonts w:ascii="BMWType V2 Regular" w:hAnsi="BMWType V2 Regular"/>
        </w:rPr>
      </w:pPr>
    </w:p>
    <w:tbl>
      <w:tblPr>
        <w:tblpPr w:leftFromText="180" w:rightFromText="180" w:vertAnchor="page" w:horzAnchor="margin" w:tblpXSpec="right" w:tblpY="2696"/>
        <w:tblW w:w="9467" w:type="dxa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4"/>
        <w:gridCol w:w="551"/>
        <w:gridCol w:w="7952"/>
      </w:tblGrid>
      <w:tr w:rsidR="00FC4AAD" w:rsidRPr="00194827" w:rsidTr="00DD01B9">
        <w:trPr>
          <w:trHeight w:val="329"/>
        </w:trPr>
        <w:tc>
          <w:tcPr>
            <w:tcW w:w="964" w:type="dxa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8503" w:type="dxa"/>
            <w:gridSpan w:val="2"/>
            <w:vAlign w:val="center"/>
          </w:tcPr>
          <w:p w:rsidR="00FC4AAD" w:rsidRPr="00CD1BFA" w:rsidRDefault="00FC4AAD">
            <w:pPr>
              <w:pStyle w:val="Address"/>
              <w:rPr>
                <w:rFonts w:ascii="BMWType V2 Regular" w:hAnsi="BMWType V2 Regular"/>
                <w:b/>
              </w:rPr>
            </w:pPr>
            <w:r w:rsidRPr="00CD1BFA">
              <w:rPr>
                <w:rFonts w:ascii="BMWType V2 Regular" w:hAnsi="BMWType V2 Regular"/>
                <w:b/>
              </w:rPr>
              <w:t>Media Information</w:t>
            </w:r>
          </w:p>
        </w:tc>
      </w:tr>
      <w:tr w:rsidR="00FC4AAD" w:rsidRPr="00194827" w:rsidTr="00DD01B9">
        <w:trPr>
          <w:trHeight w:val="329"/>
        </w:trPr>
        <w:tc>
          <w:tcPr>
            <w:tcW w:w="964" w:type="dxa"/>
            <w:vAlign w:val="center"/>
          </w:tcPr>
          <w:p w:rsidR="00FC4AAD" w:rsidRPr="00194827" w:rsidRDefault="00FC4AAD">
            <w:pPr>
              <w:pStyle w:val="BMWTextBox"/>
              <w:jc w:val="left"/>
              <w:rPr>
                <w:rFonts w:ascii="BMWType V2 Regular" w:hAnsi="BMWType V2 Regular"/>
              </w:rPr>
            </w:pPr>
          </w:p>
        </w:tc>
        <w:tc>
          <w:tcPr>
            <w:tcW w:w="8503" w:type="dxa"/>
            <w:gridSpan w:val="2"/>
            <w:vAlign w:val="center"/>
          </w:tcPr>
          <w:p w:rsidR="00FC4AAD" w:rsidRPr="00CD1BFA" w:rsidRDefault="00DA303E">
            <w:pPr>
              <w:pStyle w:val="BMWDate"/>
              <w:rPr>
                <w:rFonts w:ascii="BMWType V2 Regular" w:hAnsi="BMWType V2 Regular"/>
                <w:b/>
              </w:rPr>
            </w:pPr>
            <w:r>
              <w:rPr>
                <w:rFonts w:ascii="BMWType V2 Regular" w:hAnsi="BMWType V2 Regular"/>
                <w:b/>
              </w:rPr>
              <w:t>January 7</w:t>
            </w:r>
            <w:r w:rsidR="0062274D" w:rsidRPr="00CD1BFA">
              <w:rPr>
                <w:rFonts w:ascii="BMWType V2 Regular" w:hAnsi="BMWType V2 Regular"/>
                <w:b/>
              </w:rPr>
              <w:t>, 201</w:t>
            </w:r>
            <w:r w:rsidR="005745A4">
              <w:rPr>
                <w:rFonts w:ascii="BMWType V2 Regular" w:hAnsi="BMWType V2 Regular"/>
                <w:b/>
              </w:rPr>
              <w:t>6</w:t>
            </w:r>
          </w:p>
        </w:tc>
      </w:tr>
      <w:tr w:rsidR="00FC4AAD" w:rsidRPr="00194827">
        <w:trPr>
          <w:trHeight w:val="329"/>
        </w:trPr>
        <w:tc>
          <w:tcPr>
            <w:tcW w:w="1515" w:type="dxa"/>
            <w:gridSpan w:val="2"/>
            <w:vAlign w:val="center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7E071F" w:rsidRDefault="00FC4AAD">
            <w:pPr>
              <w:pStyle w:val="BMWDate"/>
              <w:rPr>
                <w:rFonts w:ascii="BMWType V2 Regular" w:hAnsi="BMWType V2 Regular" w:cs="BMWType V2 Regular"/>
                <w:b/>
                <w:color w:val="FF0000"/>
              </w:rPr>
            </w:pPr>
          </w:p>
        </w:tc>
      </w:tr>
      <w:tr w:rsidR="00FC4AAD" w:rsidRPr="00194827">
        <w:trPr>
          <w:trHeight w:val="329"/>
        </w:trPr>
        <w:tc>
          <w:tcPr>
            <w:tcW w:w="1515" w:type="dxa"/>
            <w:gridSpan w:val="2"/>
            <w:vAlign w:val="center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FC4AAD" w:rsidRPr="00406C4B" w:rsidRDefault="00FC4AAD">
            <w:pPr>
              <w:pStyle w:val="BMWDate"/>
              <w:rPr>
                <w:rFonts w:ascii="MINITypeRegular" w:hAnsi="MINITypeRegular"/>
              </w:rPr>
            </w:pPr>
          </w:p>
        </w:tc>
      </w:tr>
      <w:tr w:rsidR="00FC4AAD" w:rsidRPr="00194827">
        <w:trPr>
          <w:trHeight w:val="329"/>
        </w:trPr>
        <w:tc>
          <w:tcPr>
            <w:tcW w:w="1515" w:type="dxa"/>
            <w:gridSpan w:val="2"/>
            <w:vAlign w:val="center"/>
          </w:tcPr>
          <w:p w:rsidR="00FC4AAD" w:rsidRPr="00403F48" w:rsidRDefault="00FC4AAD">
            <w:pPr>
              <w:pStyle w:val="BMWTextBox"/>
              <w:rPr>
                <w:rFonts w:ascii="BMWType V2 Regular" w:hAnsi="BMWType V2 Regular"/>
                <w:b/>
                <w:color w:val="FF0000"/>
                <w:sz w:val="24"/>
              </w:rPr>
            </w:pPr>
          </w:p>
        </w:tc>
        <w:tc>
          <w:tcPr>
            <w:tcW w:w="7952" w:type="dxa"/>
            <w:vAlign w:val="center"/>
          </w:tcPr>
          <w:p w:rsidR="00FC4AAD" w:rsidRPr="00032F16" w:rsidRDefault="00FC4AAD">
            <w:pPr>
              <w:pStyle w:val="BMWDate"/>
              <w:rPr>
                <w:rFonts w:ascii="BMWType V2 Light" w:hAnsi="BMWType V2 Light" w:cs="BMWType V2 Light"/>
                <w:b/>
                <w:color w:val="FF0000"/>
              </w:rPr>
            </w:pPr>
          </w:p>
        </w:tc>
      </w:tr>
      <w:tr w:rsidR="00FC4AAD" w:rsidRPr="00194827" w:rsidTr="00DD01B9">
        <w:tc>
          <w:tcPr>
            <w:tcW w:w="964" w:type="dxa"/>
            <w:vAlign w:val="center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8503" w:type="dxa"/>
            <w:gridSpan w:val="2"/>
            <w:vAlign w:val="center"/>
          </w:tcPr>
          <w:p w:rsidR="00CD1BFA" w:rsidRDefault="00DA303E" w:rsidP="00CD1BFA">
            <w:pPr>
              <w:pStyle w:val="Heading1"/>
            </w:pPr>
            <w:r>
              <w:t>BMW Group UK reports record 2015 UK sales</w:t>
            </w:r>
          </w:p>
          <w:p w:rsidR="00FC4AAD" w:rsidRPr="0062274D" w:rsidRDefault="00FC4AAD" w:rsidP="00441FF5">
            <w:pPr>
              <w:pStyle w:val="PlainText"/>
              <w:rPr>
                <w:rFonts w:ascii="BMWType V2 Regular" w:hAnsi="BMWType V2 Regular"/>
              </w:rPr>
            </w:pPr>
          </w:p>
        </w:tc>
      </w:tr>
      <w:tr w:rsidR="00FC4AAD" w:rsidRPr="00194827" w:rsidTr="00DD01B9">
        <w:tc>
          <w:tcPr>
            <w:tcW w:w="964" w:type="dxa"/>
            <w:vAlign w:val="center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8503" w:type="dxa"/>
            <w:gridSpan w:val="2"/>
            <w:vAlign w:val="center"/>
          </w:tcPr>
          <w:p w:rsidR="00CD1BFA" w:rsidRDefault="00DA303E" w:rsidP="00DD01B9">
            <w:pPr>
              <w:pStyle w:val="ListParagraph"/>
              <w:numPr>
                <w:ilvl w:val="0"/>
                <w:numId w:val="39"/>
              </w:numPr>
              <w:spacing w:after="3" w:line="356" w:lineRule="auto"/>
              <w:ind w:right="970"/>
            </w:pPr>
            <w:r>
              <w:t>BMW and MINI celebrate highest ever UK sales</w:t>
            </w:r>
          </w:p>
          <w:p w:rsidR="00F70E54" w:rsidRDefault="00F70E54" w:rsidP="00DD01B9">
            <w:pPr>
              <w:pStyle w:val="ListParagraph"/>
              <w:numPr>
                <w:ilvl w:val="0"/>
                <w:numId w:val="39"/>
              </w:numPr>
              <w:spacing w:after="3" w:line="356" w:lineRule="auto"/>
              <w:ind w:right="970"/>
            </w:pPr>
            <w:r>
              <w:t xml:space="preserve">Growth driven by strong </w:t>
            </w:r>
            <w:r w:rsidR="002F46A2">
              <w:t>demand across retail and corporate sectors</w:t>
            </w:r>
          </w:p>
          <w:p w:rsidR="00FC4AAD" w:rsidRPr="006A5EEE" w:rsidRDefault="00FC4AAD">
            <w:pPr>
              <w:pStyle w:val="BMWSubtitle"/>
              <w:rPr>
                <w:rFonts w:ascii="BMWType V2 Regular" w:hAnsi="BMWType V2 Regular"/>
              </w:rPr>
            </w:pPr>
          </w:p>
        </w:tc>
      </w:tr>
    </w:tbl>
    <w:p w:rsidR="00105F98" w:rsidRDefault="00105F98" w:rsidP="00F43D40">
      <w:pPr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BMW Group in the UK achieved its best ever sales in 2015 with both BMW and MINI brands setting </w:t>
      </w:r>
      <w:r w:rsidR="005C5DC9">
        <w:rPr>
          <w:rFonts w:ascii="BMWType V2 Light" w:hAnsi="BMWType V2 Light" w:cs="BMWType V2 Light"/>
        </w:rPr>
        <w:t xml:space="preserve">new UK records. In total </w:t>
      </w:r>
      <w:r w:rsidR="005C5DC9" w:rsidRPr="00DF7438">
        <w:rPr>
          <w:rFonts w:ascii="BMWType V2 Light" w:hAnsi="BMWType V2 Light" w:cs="BMWType V2 Light"/>
        </w:rPr>
        <w:t xml:space="preserve">230, </w:t>
      </w:r>
      <w:r w:rsidR="00DF7438" w:rsidRPr="00DF7438">
        <w:rPr>
          <w:rFonts w:ascii="BMWType V2 Light" w:hAnsi="BMWType V2 Light" w:cs="BMWType V2 Light"/>
        </w:rPr>
        <w:t>972</w:t>
      </w:r>
      <w:r w:rsidR="005C5DC9">
        <w:rPr>
          <w:rFonts w:ascii="BMWType V2 Light" w:hAnsi="BMWType V2 Light" w:cs="BMWType V2 Light"/>
        </w:rPr>
        <w:t xml:space="preserve"> </w:t>
      </w:r>
      <w:r>
        <w:rPr>
          <w:rFonts w:ascii="BMWType V2 Light" w:hAnsi="BMWType V2 Light" w:cs="BMWType V2 Light"/>
        </w:rPr>
        <w:t xml:space="preserve">BMW and MINI vehicles were registered, an increase of </w:t>
      </w:r>
      <w:r w:rsidR="005C5DC9" w:rsidRPr="00DF7438">
        <w:rPr>
          <w:rFonts w:ascii="BMWType V2 Light" w:hAnsi="BMWType V2 Light" w:cs="BMWType V2 Light"/>
        </w:rPr>
        <w:t>14</w:t>
      </w:r>
      <w:r w:rsidR="005C5DC9">
        <w:rPr>
          <w:rFonts w:ascii="BMWType V2 Light" w:hAnsi="BMWType V2 Light" w:cs="BMWType V2 Light"/>
        </w:rPr>
        <w:t xml:space="preserve"> </w:t>
      </w:r>
      <w:r>
        <w:rPr>
          <w:rFonts w:ascii="BMWType V2 Light" w:hAnsi="BMWType V2 Light" w:cs="BMWType V2 Light"/>
        </w:rPr>
        <w:t>per cent over 2014. The</w:t>
      </w:r>
      <w:r w:rsidR="005C5DC9">
        <w:rPr>
          <w:rFonts w:ascii="BMWType V2 Light" w:hAnsi="BMWType V2 Light" w:cs="BMWType V2 Light"/>
        </w:rPr>
        <w:t xml:space="preserve"> BMW brand accounted for </w:t>
      </w:r>
      <w:r w:rsidR="00DF7438" w:rsidRPr="00DF7438">
        <w:rPr>
          <w:rFonts w:ascii="BMWType V2 Light" w:hAnsi="BMWType V2 Light" w:cs="BMWType V2 Light"/>
        </w:rPr>
        <w:t>167,391</w:t>
      </w:r>
      <w:r w:rsidR="005C5DC9">
        <w:rPr>
          <w:rFonts w:ascii="BMWType V2 Light" w:hAnsi="BMWType V2 Light" w:cs="BMWType V2 Light"/>
        </w:rPr>
        <w:t xml:space="preserve"> sales, an increase of </w:t>
      </w:r>
      <w:r w:rsidR="001B7631">
        <w:rPr>
          <w:rFonts w:ascii="BMWType V2 Light" w:hAnsi="BMWType V2 Light" w:cs="BMWType V2 Light"/>
        </w:rPr>
        <w:t>12</w:t>
      </w:r>
      <w:r>
        <w:rPr>
          <w:rFonts w:ascii="BMWType V2 Light" w:hAnsi="BMWType V2 Light" w:cs="BMWType V2 Light"/>
        </w:rPr>
        <w:t xml:space="preserve"> per cent compared to 2014 and over 18,000 vehicles</w:t>
      </w:r>
      <w:bookmarkStart w:id="0" w:name="_GoBack"/>
      <w:bookmarkEnd w:id="0"/>
      <w:r>
        <w:rPr>
          <w:rFonts w:ascii="BMWType V2 Light" w:hAnsi="BMWType V2 Light" w:cs="BMWType V2 Light"/>
        </w:rPr>
        <w:t xml:space="preserve"> more than its previous UK sales record in 2014.  MINI sold </w:t>
      </w:r>
      <w:r w:rsidR="00DF7438" w:rsidRPr="00DF7438">
        <w:rPr>
          <w:rFonts w:ascii="BMWType V2 Light" w:hAnsi="BMWType V2 Light" w:cs="BMWType V2 Light"/>
        </w:rPr>
        <w:t>63,581</w:t>
      </w:r>
      <w:r>
        <w:rPr>
          <w:rFonts w:ascii="BMWType V2 Light" w:hAnsi="BMWType V2 Light" w:cs="BMWType V2 Light"/>
        </w:rPr>
        <w:t xml:space="preserve"> vehicles, its best annual sales performance since the model’s launch in</w:t>
      </w:r>
      <w:r w:rsidR="002F46A2">
        <w:rPr>
          <w:rFonts w:ascii="BMWType V2 Light" w:hAnsi="BMWType V2 Light" w:cs="BMWType V2 Light"/>
        </w:rPr>
        <w:t xml:space="preserve"> July 2001, representing an </w:t>
      </w:r>
      <w:r w:rsidR="001B7631">
        <w:rPr>
          <w:rFonts w:ascii="BMWType V2 Light" w:hAnsi="BMWType V2 Light" w:cs="BMWType V2 Light"/>
        </w:rPr>
        <w:t>18</w:t>
      </w:r>
      <w:r>
        <w:rPr>
          <w:rFonts w:ascii="BMWType V2 Light" w:hAnsi="BMWType V2 Light" w:cs="BMWType V2 Light"/>
        </w:rPr>
        <w:t xml:space="preserve"> per cent increase over the previous year.</w:t>
      </w:r>
    </w:p>
    <w:p w:rsidR="00105F98" w:rsidRDefault="00105F98" w:rsidP="00F43D40">
      <w:pPr>
        <w:rPr>
          <w:rFonts w:ascii="BMWType V2 Light" w:hAnsi="BMWType V2 Light" w:cs="BMWType V2 Light"/>
        </w:rPr>
      </w:pPr>
    </w:p>
    <w:p w:rsidR="00105F98" w:rsidRDefault="00105F98" w:rsidP="00F43D40">
      <w:pPr>
        <w:rPr>
          <w:color w:val="000000"/>
        </w:rPr>
      </w:pPr>
      <w:r>
        <w:rPr>
          <w:color w:val="000000"/>
        </w:rPr>
        <w:t xml:space="preserve">BMW Group achieved a </w:t>
      </w:r>
      <w:r w:rsidR="002F46A2">
        <w:rPr>
          <w:color w:val="000000"/>
        </w:rPr>
        <w:t xml:space="preserve">market share of </w:t>
      </w:r>
      <w:r w:rsidR="00DF7438" w:rsidRPr="00DF7438">
        <w:rPr>
          <w:color w:val="000000"/>
        </w:rPr>
        <w:t>8.7</w:t>
      </w:r>
      <w:r>
        <w:rPr>
          <w:color w:val="000000"/>
        </w:rPr>
        <w:t xml:space="preserve"> per cent of the total</w:t>
      </w:r>
      <w:r w:rsidR="002F46A2">
        <w:rPr>
          <w:color w:val="000000"/>
        </w:rPr>
        <w:t xml:space="preserve"> UK car market in 2015 (BMW </w:t>
      </w:r>
      <w:r w:rsidR="00DF7438" w:rsidRPr="00DF7438">
        <w:rPr>
          <w:color w:val="000000"/>
        </w:rPr>
        <w:t>6.3</w:t>
      </w:r>
      <w:r w:rsidR="002F46A2">
        <w:rPr>
          <w:color w:val="000000"/>
        </w:rPr>
        <w:t xml:space="preserve"> per cent and MINI </w:t>
      </w:r>
      <w:r w:rsidR="002F46A2" w:rsidRPr="00DF7438">
        <w:rPr>
          <w:color w:val="000000"/>
        </w:rPr>
        <w:t>2.4</w:t>
      </w:r>
      <w:r>
        <w:rPr>
          <w:color w:val="000000"/>
        </w:rPr>
        <w:t xml:space="preserve"> per cent) bol</w:t>
      </w:r>
      <w:r w:rsidR="003261F1">
        <w:rPr>
          <w:color w:val="000000"/>
        </w:rPr>
        <w:t>stered by the introduction of 11</w:t>
      </w:r>
      <w:r>
        <w:rPr>
          <w:color w:val="000000"/>
        </w:rPr>
        <w:t xml:space="preserve"> new BMW and MINI models including </w:t>
      </w:r>
      <w:r w:rsidR="003261F1">
        <w:rPr>
          <w:color w:val="000000"/>
        </w:rPr>
        <w:t xml:space="preserve">the flagship BMW 7 Series and the </w:t>
      </w:r>
      <w:r>
        <w:rPr>
          <w:color w:val="000000"/>
        </w:rPr>
        <w:t>newly-launche</w:t>
      </w:r>
      <w:r w:rsidR="003261F1">
        <w:rPr>
          <w:color w:val="000000"/>
        </w:rPr>
        <w:t>d MINI Clubman</w:t>
      </w:r>
      <w:r>
        <w:rPr>
          <w:color w:val="000000"/>
        </w:rPr>
        <w:t>.</w:t>
      </w:r>
    </w:p>
    <w:p w:rsidR="00105F98" w:rsidRDefault="00105F98" w:rsidP="00F43D40">
      <w:pPr>
        <w:rPr>
          <w:color w:val="000000"/>
        </w:rPr>
      </w:pPr>
    </w:p>
    <w:p w:rsidR="00ED760B" w:rsidRPr="00984C48" w:rsidRDefault="00105F98" w:rsidP="00F43D40">
      <w:pPr>
        <w:rPr>
          <w:rFonts w:ascii="Calibri" w:hAnsi="Calibri"/>
          <w:color w:val="1F497D"/>
          <w:szCs w:val="22"/>
          <w:lang w:val="en-US" w:eastAsia="en-GB"/>
        </w:rPr>
      </w:pPr>
      <w:r>
        <w:rPr>
          <w:color w:val="000000"/>
        </w:rPr>
        <w:t>“BMW Group had a tremendous year in 2015 breaking records with both its BMW and MINI brands in the UK with sales exceeding 230,000 vehicles for the first time</w:t>
      </w:r>
      <w:r w:rsidR="00B52725">
        <w:rPr>
          <w:color w:val="000000"/>
        </w:rPr>
        <w:t xml:space="preserve"> and</w:t>
      </w:r>
      <w:r w:rsidR="00B52725">
        <w:rPr>
          <w:lang w:val="en-US"/>
        </w:rPr>
        <w:t xml:space="preserve"> </w:t>
      </w:r>
      <w:r w:rsidR="00984C48" w:rsidRPr="00984C48">
        <w:rPr>
          <w:lang w:val="en-US"/>
        </w:rPr>
        <w:t>establishing BMW as the leading premium brand in the UK</w:t>
      </w:r>
      <w:r w:rsidRPr="00984C48">
        <w:t xml:space="preserve">. </w:t>
      </w:r>
      <w:r w:rsidR="00320B91">
        <w:rPr>
          <w:color w:val="000000"/>
        </w:rPr>
        <w:t xml:space="preserve">Our results have been driven not only by strong </w:t>
      </w:r>
      <w:r w:rsidR="00ED760B">
        <w:rPr>
          <w:color w:val="000000"/>
        </w:rPr>
        <w:t xml:space="preserve">growth </w:t>
      </w:r>
      <w:r w:rsidR="00320B91">
        <w:rPr>
          <w:color w:val="000000"/>
        </w:rPr>
        <w:t xml:space="preserve">in our retail sales but also </w:t>
      </w:r>
      <w:r w:rsidR="00ED760B">
        <w:rPr>
          <w:color w:val="000000"/>
        </w:rPr>
        <w:t xml:space="preserve">by particularly high demand </w:t>
      </w:r>
      <w:r w:rsidR="003261F1">
        <w:rPr>
          <w:color w:val="000000"/>
        </w:rPr>
        <w:t>from the corporate sector whe</w:t>
      </w:r>
      <w:r w:rsidR="002F46A2">
        <w:rPr>
          <w:color w:val="000000"/>
        </w:rPr>
        <w:t xml:space="preserve">re we have increased sales by </w:t>
      </w:r>
      <w:r w:rsidR="002F46A2" w:rsidRPr="001B7631">
        <w:rPr>
          <w:color w:val="000000"/>
        </w:rPr>
        <w:t>18</w:t>
      </w:r>
      <w:r w:rsidR="003261F1">
        <w:rPr>
          <w:color w:val="000000"/>
        </w:rPr>
        <w:t xml:space="preserve"> per cent</w:t>
      </w:r>
      <w:r w:rsidR="00ED760B">
        <w:rPr>
          <w:color w:val="000000"/>
        </w:rPr>
        <w:t>,” said Graeme Grieve, Chief Executive Officer of BMW Group UK.</w:t>
      </w:r>
    </w:p>
    <w:p w:rsidR="00ED760B" w:rsidRDefault="00ED760B" w:rsidP="00F43D40">
      <w:pPr>
        <w:rPr>
          <w:color w:val="000000"/>
        </w:rPr>
      </w:pPr>
    </w:p>
    <w:p w:rsidR="00105F98" w:rsidRDefault="00ED760B" w:rsidP="00F43D40">
      <w:pPr>
        <w:rPr>
          <w:color w:val="000000"/>
        </w:rPr>
      </w:pPr>
      <w:r>
        <w:rPr>
          <w:color w:val="000000"/>
        </w:rPr>
        <w:t>“</w:t>
      </w:r>
      <w:r w:rsidR="00105F98">
        <w:rPr>
          <w:color w:val="000000"/>
        </w:rPr>
        <w:t>These results are testament to the strong partnership we hav</w:t>
      </w:r>
      <w:r w:rsidR="00322B1B">
        <w:rPr>
          <w:color w:val="000000"/>
        </w:rPr>
        <w:t>e wi</w:t>
      </w:r>
      <w:r w:rsidR="00155112">
        <w:rPr>
          <w:color w:val="000000"/>
        </w:rPr>
        <w:t xml:space="preserve">th our UK retailer network. </w:t>
      </w:r>
      <w:r w:rsidR="00105F98">
        <w:rPr>
          <w:color w:val="000000"/>
        </w:rPr>
        <w:t>BMW and MINI retaile</w:t>
      </w:r>
      <w:r w:rsidR="00322B1B">
        <w:rPr>
          <w:color w:val="000000"/>
        </w:rPr>
        <w:t xml:space="preserve">rs </w:t>
      </w:r>
      <w:r w:rsidR="004763B8">
        <w:rPr>
          <w:color w:val="000000"/>
        </w:rPr>
        <w:t>have invested</w:t>
      </w:r>
      <w:r w:rsidR="00105F98">
        <w:rPr>
          <w:color w:val="000000"/>
        </w:rPr>
        <w:t xml:space="preserve"> nearly £125 million in modern, customer-friendly retail and service facilities </w:t>
      </w:r>
      <w:r w:rsidR="00DA373A">
        <w:rPr>
          <w:color w:val="000000"/>
        </w:rPr>
        <w:t>with extended opening hours</w:t>
      </w:r>
      <w:r w:rsidR="00105F98">
        <w:rPr>
          <w:color w:val="000000"/>
        </w:rPr>
        <w:t>.</w:t>
      </w:r>
      <w:r w:rsidR="006B6AEE">
        <w:rPr>
          <w:color w:val="000000"/>
        </w:rPr>
        <w:t xml:space="preserve"> </w:t>
      </w:r>
    </w:p>
    <w:p w:rsidR="006B6AEE" w:rsidRDefault="006B6AEE" w:rsidP="00F43D40">
      <w:pPr>
        <w:rPr>
          <w:color w:val="000000"/>
        </w:rPr>
      </w:pPr>
    </w:p>
    <w:p w:rsidR="00ED760B" w:rsidRDefault="00105F98" w:rsidP="00F43D40">
      <w:pPr>
        <w:rPr>
          <w:color w:val="000000"/>
        </w:rPr>
      </w:pPr>
      <w:r>
        <w:rPr>
          <w:color w:val="000000"/>
        </w:rPr>
        <w:t>“Although the 2016 economic outlook remains challenging, we have a significant number of new model introductions and are looking forward to another stro</w:t>
      </w:r>
      <w:r w:rsidR="00ED760B">
        <w:rPr>
          <w:color w:val="000000"/>
        </w:rPr>
        <w:t>ng year,</w:t>
      </w:r>
      <w:r>
        <w:rPr>
          <w:color w:val="000000"/>
        </w:rPr>
        <w:t>”</w:t>
      </w:r>
      <w:r w:rsidR="00ED760B">
        <w:rPr>
          <w:color w:val="000000"/>
        </w:rPr>
        <w:t xml:space="preserve"> Grieve added.</w:t>
      </w:r>
    </w:p>
    <w:p w:rsidR="00ED760B" w:rsidRDefault="00ED760B" w:rsidP="00F43D40">
      <w:pPr>
        <w:rPr>
          <w:color w:val="000000"/>
        </w:rPr>
      </w:pPr>
    </w:p>
    <w:p w:rsidR="00154CD9" w:rsidRDefault="00ED760B" w:rsidP="0062274D">
      <w:pPr>
        <w:pStyle w:val="PlainText"/>
        <w:spacing w:line="360" w:lineRule="auto"/>
        <w:rPr>
          <w:rFonts w:ascii="BMWType V2 Regular" w:hAnsi="BMWType V2 Regular" w:cs="BMWType V2 Regular"/>
          <w:b/>
          <w:sz w:val="22"/>
          <w:szCs w:val="22"/>
        </w:rPr>
      </w:pPr>
      <w:r w:rsidRPr="00ED760B">
        <w:rPr>
          <w:rFonts w:ascii="BMWType V2 Regular" w:hAnsi="BMWType V2 Regular" w:cs="BMWType V2 Regular"/>
          <w:b/>
          <w:sz w:val="22"/>
          <w:szCs w:val="22"/>
        </w:rPr>
        <w:t>BMW brand sales</w:t>
      </w:r>
    </w:p>
    <w:p w:rsidR="00984C48" w:rsidRDefault="004A5940" w:rsidP="00984C48">
      <w:pPr>
        <w:rPr>
          <w:rFonts w:ascii="BMWType V2 Light" w:hAnsi="BMWType V2 Light" w:cs="BMWType V2 Light"/>
          <w:szCs w:val="22"/>
        </w:rPr>
      </w:pPr>
      <w:r w:rsidRPr="00D03BC3">
        <w:rPr>
          <w:rFonts w:ascii="BMWType V2 Light" w:hAnsi="BMWType V2 Light" w:cs="BMWType V2 Light"/>
          <w:szCs w:val="22"/>
        </w:rPr>
        <w:t>W</w:t>
      </w:r>
      <w:r w:rsidR="00ED760B" w:rsidRPr="00D03BC3">
        <w:rPr>
          <w:rFonts w:ascii="BMWType V2 Light" w:hAnsi="BMWType V2 Light" w:cs="BMWType V2 Light"/>
          <w:szCs w:val="22"/>
        </w:rPr>
        <w:t xml:space="preserve">ith the </w:t>
      </w:r>
      <w:r w:rsidRPr="00D03BC3">
        <w:rPr>
          <w:rFonts w:ascii="BMWType V2 Light" w:hAnsi="BMWType V2 Light" w:cs="BMWType V2 Light"/>
          <w:szCs w:val="22"/>
        </w:rPr>
        <w:t xml:space="preserve">BMW </w:t>
      </w:r>
      <w:r w:rsidR="00ED760B" w:rsidRPr="00D03BC3">
        <w:rPr>
          <w:rFonts w:ascii="BMWType V2 Light" w:hAnsi="BMWType V2 Light" w:cs="BMWType V2 Light"/>
          <w:szCs w:val="22"/>
        </w:rPr>
        <w:t>b</w:t>
      </w:r>
      <w:r w:rsidR="00014ED7" w:rsidRPr="00D03BC3">
        <w:rPr>
          <w:rFonts w:ascii="BMWType V2 Light" w:hAnsi="BMWType V2 Light" w:cs="BMWType V2 Light"/>
          <w:szCs w:val="22"/>
        </w:rPr>
        <w:t>rand sales growing at nearly twice the rate of the overall market</w:t>
      </w:r>
      <w:r w:rsidRPr="00D03BC3">
        <w:rPr>
          <w:rFonts w:ascii="BMWType V2 Light" w:hAnsi="BMWType V2 Light" w:cs="BMWType V2 Light"/>
          <w:szCs w:val="22"/>
        </w:rPr>
        <w:t>, d</w:t>
      </w:r>
      <w:r w:rsidR="00ED760B" w:rsidRPr="00D03BC3">
        <w:rPr>
          <w:rFonts w:ascii="BMWType V2 Light" w:hAnsi="BMWType V2 Light" w:cs="BMWType V2 Light"/>
          <w:szCs w:val="22"/>
        </w:rPr>
        <w:t xml:space="preserve">emand for the BMW 2 and 4 Series ranges </w:t>
      </w:r>
      <w:r w:rsidRPr="00D03BC3">
        <w:rPr>
          <w:rFonts w:ascii="BMWType V2 Light" w:hAnsi="BMWType V2 Light" w:cs="BMWType V2 Light"/>
          <w:szCs w:val="22"/>
        </w:rPr>
        <w:t>has been particularly strong accounting</w:t>
      </w:r>
      <w:r w:rsidR="00ED760B" w:rsidRPr="00D03BC3">
        <w:rPr>
          <w:rFonts w:ascii="BMWType V2 Light" w:hAnsi="BMWType V2 Light" w:cs="BMWType V2 Light"/>
          <w:szCs w:val="22"/>
        </w:rPr>
        <w:t xml:space="preserve"> for over </w:t>
      </w:r>
      <w:r w:rsidRPr="00D03BC3">
        <w:rPr>
          <w:rFonts w:ascii="BMWType V2 Light" w:hAnsi="BMWType V2 Light" w:cs="BMWType V2 Light"/>
          <w:szCs w:val="22"/>
        </w:rPr>
        <w:t>41,500</w:t>
      </w:r>
      <w:r w:rsidR="00ED760B" w:rsidRPr="00D03BC3">
        <w:rPr>
          <w:rFonts w:ascii="BMWType V2 Light" w:hAnsi="BMWType V2 Light" w:cs="BMWType V2 Light"/>
          <w:szCs w:val="22"/>
        </w:rPr>
        <w:t xml:space="preserve"> customer deliveries.</w:t>
      </w:r>
      <w:r w:rsidRPr="00D03BC3">
        <w:rPr>
          <w:rFonts w:ascii="BMWType V2 Light" w:hAnsi="BMWType V2 Light" w:cs="BMWType V2 Light"/>
          <w:szCs w:val="22"/>
        </w:rPr>
        <w:t xml:space="preserve"> T</w:t>
      </w:r>
      <w:r w:rsidR="00ED760B" w:rsidRPr="00D03BC3">
        <w:rPr>
          <w:rFonts w:ascii="BMWType V2 Light" w:hAnsi="BMWType V2 Light" w:cs="BMWType V2 Light"/>
          <w:szCs w:val="22"/>
        </w:rPr>
        <w:t>he BMW 5 Series remains a key player in the corporate sector</w:t>
      </w:r>
      <w:r w:rsidRPr="00D03BC3">
        <w:rPr>
          <w:rFonts w:ascii="BMWType V2 Light" w:hAnsi="BMWType V2 Light" w:cs="BMWType V2 Light"/>
          <w:szCs w:val="22"/>
        </w:rPr>
        <w:t xml:space="preserve"> and sales of over 21,000 vehicles contributed to a 14 per cent growth in BMW sales in this area of the market</w:t>
      </w:r>
      <w:r w:rsidR="00ED760B" w:rsidRPr="00984C48">
        <w:rPr>
          <w:rFonts w:ascii="BMWType V2 Light" w:hAnsi="BMWType V2 Light" w:cs="BMWType V2 Light"/>
          <w:szCs w:val="22"/>
        </w:rPr>
        <w:t xml:space="preserve">. </w:t>
      </w:r>
    </w:p>
    <w:p w:rsidR="00984C48" w:rsidRDefault="00984C48" w:rsidP="00984C48">
      <w:pPr>
        <w:rPr>
          <w:rFonts w:ascii="BMWType V2 Light" w:hAnsi="BMWType V2 Light" w:cs="BMWType V2 Light"/>
          <w:szCs w:val="22"/>
        </w:rPr>
      </w:pPr>
    </w:p>
    <w:p w:rsidR="00984C48" w:rsidRDefault="00984C48" w:rsidP="00984C48">
      <w:pPr>
        <w:rPr>
          <w:rFonts w:ascii="BMWType V2 Light" w:hAnsi="BMWType V2 Light" w:cs="BMWType V2 Light"/>
          <w:szCs w:val="22"/>
        </w:rPr>
      </w:pPr>
      <w:r w:rsidRPr="00984C48">
        <w:rPr>
          <w:lang w:val="en-US"/>
        </w:rPr>
        <w:t>BMW UK also sold over 3,000 electric vehicles as its dedicated BMW</w:t>
      </w:r>
      <w:r w:rsidR="00834732">
        <w:rPr>
          <w:lang w:val="en-US"/>
        </w:rPr>
        <w:t xml:space="preserve"> </w:t>
      </w:r>
      <w:r w:rsidRPr="00984C48">
        <w:rPr>
          <w:lang w:val="en-US"/>
        </w:rPr>
        <w:t xml:space="preserve">i brand </w:t>
      </w:r>
      <w:r>
        <w:rPr>
          <w:lang w:val="en-US"/>
        </w:rPr>
        <w:t xml:space="preserve">saw sales grow </w:t>
      </w:r>
      <w:r w:rsidRPr="00984C48">
        <w:rPr>
          <w:rFonts w:ascii="BMWType V2 Light" w:hAnsi="BMWType V2 Light" w:cs="BMWType V2 Light"/>
          <w:szCs w:val="22"/>
        </w:rPr>
        <w:t>b</w:t>
      </w:r>
      <w:r>
        <w:rPr>
          <w:rFonts w:ascii="BMWType V2 Light" w:hAnsi="BMWType V2 Light" w:cs="BMWType V2 Light"/>
          <w:szCs w:val="22"/>
        </w:rPr>
        <w:t xml:space="preserve">y </w:t>
      </w:r>
      <w:r w:rsidR="006B6AEE" w:rsidRPr="00D03BC3">
        <w:rPr>
          <w:rFonts w:ascii="BMWType V2 Light" w:hAnsi="BMWType V2 Light" w:cs="BMWType V2 Light"/>
          <w:szCs w:val="22"/>
        </w:rPr>
        <w:t xml:space="preserve">more than 80 per cent </w:t>
      </w:r>
      <w:r w:rsidR="00ED760B" w:rsidRPr="00D03BC3">
        <w:rPr>
          <w:rFonts w:ascii="BMWType V2 Light" w:hAnsi="BMWType V2 Light" w:cs="BMWType V2 Light"/>
          <w:szCs w:val="22"/>
        </w:rPr>
        <w:t xml:space="preserve">compared to the previous year. </w:t>
      </w:r>
      <w:r w:rsidR="004A5940" w:rsidRPr="00D03BC3">
        <w:rPr>
          <w:rFonts w:ascii="BMWType V2 Light" w:hAnsi="BMWType V2 Light" w:cs="BMWType V2 Light"/>
          <w:szCs w:val="22"/>
        </w:rPr>
        <w:t xml:space="preserve">BMW has also expanded </w:t>
      </w:r>
      <w:r w:rsidR="003261F1" w:rsidRPr="00D03BC3">
        <w:rPr>
          <w:rFonts w:ascii="BMWType V2 Light" w:hAnsi="BMWType V2 Light" w:cs="BMWType V2 Light"/>
          <w:szCs w:val="22"/>
        </w:rPr>
        <w:t xml:space="preserve">its range of </w:t>
      </w:r>
      <w:r w:rsidR="004A5940" w:rsidRPr="00D03BC3">
        <w:rPr>
          <w:rFonts w:ascii="BMWType V2 Light" w:hAnsi="BMWType V2 Light" w:cs="BMWType V2 Light"/>
          <w:szCs w:val="22"/>
        </w:rPr>
        <w:t xml:space="preserve">PHEVs </w:t>
      </w:r>
      <w:r w:rsidR="003261F1" w:rsidRPr="00D03BC3">
        <w:rPr>
          <w:rFonts w:ascii="BMWType V2 Light" w:hAnsi="BMWType V2 Light" w:cs="BMWType V2 Light"/>
          <w:szCs w:val="22"/>
        </w:rPr>
        <w:t xml:space="preserve">with </w:t>
      </w:r>
      <w:r w:rsidR="004A5940" w:rsidRPr="00D03BC3">
        <w:rPr>
          <w:rFonts w:ascii="BMWType V2 Light" w:hAnsi="BMWType V2 Light" w:cs="BMWType V2 Light"/>
          <w:szCs w:val="22"/>
        </w:rPr>
        <w:t>the introduction of X5 and 3 Series PHEV models</w:t>
      </w:r>
      <w:r w:rsidR="003261F1" w:rsidRPr="00D03BC3">
        <w:rPr>
          <w:rFonts w:ascii="BMWType V2 Light" w:hAnsi="BMWType V2 Light" w:cs="BMWType V2 Light"/>
          <w:szCs w:val="22"/>
        </w:rPr>
        <w:t xml:space="preserve">. </w:t>
      </w:r>
    </w:p>
    <w:p w:rsidR="00984C48" w:rsidRDefault="00984C48" w:rsidP="00984C48">
      <w:pPr>
        <w:rPr>
          <w:rFonts w:ascii="BMWType V2 Light" w:hAnsi="BMWType V2 Light" w:cs="BMWType V2 Light"/>
          <w:szCs w:val="22"/>
        </w:rPr>
      </w:pPr>
    </w:p>
    <w:p w:rsidR="00984C48" w:rsidRDefault="004A5940" w:rsidP="00984C48">
      <w:pPr>
        <w:rPr>
          <w:rFonts w:ascii="BMWType V2 Light" w:hAnsi="BMWType V2 Light" w:cs="BMWType V2 Light"/>
          <w:szCs w:val="22"/>
        </w:rPr>
      </w:pPr>
      <w:r w:rsidRPr="00D03BC3">
        <w:rPr>
          <w:rFonts w:ascii="BMWType V2 Light" w:hAnsi="BMWType V2 Light" w:cs="BMWType V2 Light"/>
          <w:szCs w:val="22"/>
        </w:rPr>
        <w:t>BMW X</w:t>
      </w:r>
      <w:r w:rsidR="00ED760B" w:rsidRPr="00D03BC3">
        <w:rPr>
          <w:rFonts w:ascii="BMWType V2 Light" w:hAnsi="BMWType V2 Light" w:cs="BMWType V2 Light"/>
          <w:szCs w:val="22"/>
        </w:rPr>
        <w:t xml:space="preserve"> Series models have also ma</w:t>
      </w:r>
      <w:r w:rsidR="003261F1" w:rsidRPr="00D03BC3">
        <w:rPr>
          <w:rFonts w:ascii="BMWType V2 Light" w:hAnsi="BMWType V2 Light" w:cs="BMWType V2 Light"/>
          <w:szCs w:val="22"/>
        </w:rPr>
        <w:t>de a significant contribution to</w:t>
      </w:r>
      <w:r w:rsidR="00ED760B" w:rsidRPr="00D03BC3">
        <w:rPr>
          <w:rFonts w:ascii="BMWType V2 Light" w:hAnsi="BMWType V2 Light" w:cs="BMWType V2 Light"/>
          <w:szCs w:val="22"/>
        </w:rPr>
        <w:t xml:space="preserve"> the company’s sales growth</w:t>
      </w:r>
      <w:r w:rsidRPr="00D03BC3">
        <w:rPr>
          <w:rFonts w:ascii="BMWType V2 Light" w:hAnsi="BMWType V2 Light" w:cs="BMWType V2 Light"/>
          <w:szCs w:val="22"/>
        </w:rPr>
        <w:t xml:space="preserve"> and now represent nearly 15</w:t>
      </w:r>
      <w:r w:rsidR="003261F1" w:rsidRPr="00D03BC3">
        <w:rPr>
          <w:rFonts w:ascii="BMWType V2 Light" w:hAnsi="BMWType V2 Light" w:cs="BMWType V2 Light"/>
          <w:szCs w:val="22"/>
        </w:rPr>
        <w:t xml:space="preserve"> per cent of BMW’s total UK sales. </w:t>
      </w:r>
    </w:p>
    <w:p w:rsidR="00984C48" w:rsidRDefault="00984C48" w:rsidP="00984C48">
      <w:pPr>
        <w:rPr>
          <w:rFonts w:ascii="BMWType V2 Light" w:hAnsi="BMWType V2 Light" w:cs="BMWType V2 Light"/>
          <w:szCs w:val="22"/>
        </w:rPr>
      </w:pPr>
    </w:p>
    <w:p w:rsidR="003261F1" w:rsidRPr="00984C48" w:rsidRDefault="00C33745" w:rsidP="00984C48">
      <w:pPr>
        <w:rPr>
          <w:color w:val="1F497D"/>
          <w:lang w:val="en-US"/>
        </w:rPr>
      </w:pPr>
      <w:r>
        <w:rPr>
          <w:rFonts w:ascii="BMWType V2 Light" w:hAnsi="BMWType V2 Light" w:cs="BMWType V2 Light"/>
          <w:szCs w:val="22"/>
        </w:rPr>
        <w:t>2015 also marked the launch of a new BMW s</w:t>
      </w:r>
      <w:r w:rsidR="00A01C84">
        <w:rPr>
          <w:rFonts w:ascii="BMWType V2 Light" w:hAnsi="BMWType V2 Light" w:cs="BMWType V2 Light"/>
          <w:szCs w:val="22"/>
        </w:rPr>
        <w:t xml:space="preserve">ales channel, </w:t>
      </w:r>
      <w:r>
        <w:rPr>
          <w:rFonts w:ascii="BMWType V2 Light" w:hAnsi="BMWType V2 Light" w:cs="BMWType V2 Light"/>
          <w:szCs w:val="22"/>
        </w:rPr>
        <w:t>BMW Retail Online</w:t>
      </w:r>
      <w:r w:rsidR="00A01C84">
        <w:rPr>
          <w:rFonts w:ascii="BMWType V2 Light" w:hAnsi="BMWType V2 Light" w:cs="BMWType V2 Light"/>
          <w:szCs w:val="22"/>
        </w:rPr>
        <w:t>,</w:t>
      </w:r>
      <w:r>
        <w:rPr>
          <w:rFonts w:ascii="BMWType V2 Light" w:hAnsi="BMWType V2 Light" w:cs="BMWType V2 Light"/>
          <w:szCs w:val="22"/>
        </w:rPr>
        <w:t xml:space="preserve"> making </w:t>
      </w:r>
      <w:r>
        <w:rPr>
          <w:rFonts w:ascii="BMWType V2 Light" w:hAnsi="BMWType V2 Light" w:cs="BMWType V2 Light"/>
          <w:color w:val="000000"/>
          <w:szCs w:val="22"/>
        </w:rPr>
        <w:t xml:space="preserve">BMW </w:t>
      </w:r>
      <w:r w:rsidRPr="00C33745">
        <w:rPr>
          <w:rFonts w:ascii="BMWType V2 Light" w:hAnsi="BMWType V2 Light" w:cs="BMWType V2 Light"/>
          <w:color w:val="000000"/>
          <w:szCs w:val="22"/>
        </w:rPr>
        <w:t>the first manufacturer to offer the customer a complete car purchase or lease process online from th</w:t>
      </w:r>
      <w:r>
        <w:rPr>
          <w:rFonts w:ascii="BMWType V2 Light" w:hAnsi="BMWType V2 Light" w:cs="BMWType V2 Light"/>
          <w:color w:val="000000"/>
          <w:szCs w:val="22"/>
        </w:rPr>
        <w:t>e comfort of their home.</w:t>
      </w:r>
    </w:p>
    <w:p w:rsidR="00C33745" w:rsidRPr="00D03BC3" w:rsidRDefault="00C33745" w:rsidP="0062274D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p w:rsidR="003261F1" w:rsidRPr="00D03BC3" w:rsidRDefault="003261F1" w:rsidP="0062274D">
      <w:pPr>
        <w:pStyle w:val="PlainText"/>
        <w:spacing w:line="360" w:lineRule="auto"/>
        <w:rPr>
          <w:rFonts w:ascii="BMWType V2 Light" w:hAnsi="BMWType V2 Light" w:cs="BMWType V2 Light"/>
          <w:b/>
          <w:sz w:val="22"/>
          <w:szCs w:val="22"/>
        </w:rPr>
      </w:pPr>
      <w:r w:rsidRPr="00D03BC3">
        <w:rPr>
          <w:rFonts w:ascii="BMWType V2 Light" w:hAnsi="BMWType V2 Light" w:cs="BMWType V2 Light"/>
          <w:b/>
          <w:sz w:val="22"/>
          <w:szCs w:val="22"/>
        </w:rPr>
        <w:t>MINI brand sales</w:t>
      </w:r>
    </w:p>
    <w:p w:rsidR="0094690A" w:rsidRDefault="004A5940" w:rsidP="003261F1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320B91">
        <w:rPr>
          <w:rFonts w:ascii="BMWType V2 Light" w:hAnsi="BMWType V2 Light" w:cs="BMWType V2 Light"/>
          <w:sz w:val="22"/>
          <w:szCs w:val="22"/>
        </w:rPr>
        <w:t xml:space="preserve">MINI celebrated it highest ever UK sales since its launch in 2001 capturing </w:t>
      </w:r>
      <w:r w:rsidRPr="002445CE">
        <w:rPr>
          <w:rFonts w:ascii="BMWType V2 Light" w:hAnsi="BMWType V2 Light" w:cs="BMWType V2 Light"/>
          <w:sz w:val="22"/>
          <w:szCs w:val="22"/>
        </w:rPr>
        <w:t>2.4</w:t>
      </w:r>
      <w:r w:rsidRPr="00320B91">
        <w:rPr>
          <w:rFonts w:ascii="BMWType V2 Light" w:hAnsi="BMWType V2 Light" w:cs="BMWType V2 Light"/>
          <w:sz w:val="22"/>
          <w:szCs w:val="22"/>
        </w:rPr>
        <w:t xml:space="preserve"> per cent of the market</w:t>
      </w:r>
      <w:r w:rsidR="0047666A" w:rsidRPr="00320B91">
        <w:rPr>
          <w:rFonts w:ascii="BMWType V2 Light" w:hAnsi="BMWType V2 Light" w:cs="BMWType V2 Light"/>
          <w:sz w:val="22"/>
          <w:szCs w:val="22"/>
        </w:rPr>
        <w:t xml:space="preserve">. </w:t>
      </w:r>
      <w:r w:rsidR="00E34912" w:rsidRPr="00320B91">
        <w:rPr>
          <w:rFonts w:ascii="BMWType V2 Light" w:hAnsi="BMWType V2 Light" w:cs="BMWType V2 Light"/>
          <w:sz w:val="22"/>
          <w:szCs w:val="22"/>
        </w:rPr>
        <w:t xml:space="preserve">MINI 3-door Hatch remained the brand’s biggest selling model, closely followed by its 5-door sibling </w:t>
      </w:r>
      <w:r w:rsidR="00320B91">
        <w:rPr>
          <w:rFonts w:ascii="BMWType V2 Light" w:hAnsi="BMWType V2 Light" w:cs="BMWType V2 Light"/>
          <w:sz w:val="22"/>
          <w:szCs w:val="22"/>
        </w:rPr>
        <w:t>with a total of</w:t>
      </w:r>
      <w:r w:rsidR="00E34912" w:rsidRPr="00320B91">
        <w:rPr>
          <w:rFonts w:ascii="BMWType V2 Light" w:hAnsi="BMWType V2 Light" w:cs="BMWType V2 Light"/>
          <w:sz w:val="22"/>
          <w:szCs w:val="22"/>
        </w:rPr>
        <w:t xml:space="preserve"> </w:t>
      </w:r>
      <w:r w:rsidR="001B7631" w:rsidRPr="001B7631">
        <w:rPr>
          <w:rFonts w:ascii="BMWType V2 Light" w:hAnsi="BMWType V2 Light" w:cs="BMWType V2 Light"/>
          <w:sz w:val="22"/>
          <w:szCs w:val="22"/>
        </w:rPr>
        <w:t>44,560</w:t>
      </w:r>
      <w:r w:rsidR="00E34912" w:rsidRPr="00320B91">
        <w:rPr>
          <w:rFonts w:ascii="BMWType V2 Light" w:hAnsi="BMWType V2 Light" w:cs="BMWType V2 Light"/>
          <w:sz w:val="22"/>
          <w:szCs w:val="22"/>
        </w:rPr>
        <w:t xml:space="preserve"> Hatch models sold in their first full calendar year of sales. With MINI’s performance brand, John Cooper Works, also celebrating a record year, the new MINI Clubman joined the model family in the last quarter of 2015 and </w:t>
      </w:r>
      <w:r w:rsidR="00320B91" w:rsidRPr="00320B91">
        <w:rPr>
          <w:rFonts w:ascii="BMWType V2 Light" w:hAnsi="BMWType V2 Light" w:cs="BMWType V2 Light"/>
          <w:sz w:val="22"/>
          <w:szCs w:val="22"/>
        </w:rPr>
        <w:t>the all-new M</w:t>
      </w:r>
      <w:r w:rsidR="00320B91">
        <w:rPr>
          <w:rFonts w:ascii="BMWType V2 Light" w:hAnsi="BMWType V2 Light" w:cs="BMWType V2 Light"/>
          <w:sz w:val="22"/>
          <w:szCs w:val="22"/>
        </w:rPr>
        <w:t xml:space="preserve">INI Convertible is set for its </w:t>
      </w:r>
      <w:r w:rsidR="00320B91" w:rsidRPr="00320B91">
        <w:rPr>
          <w:rFonts w:ascii="BMWType V2 Light" w:hAnsi="BMWType V2 Light" w:cs="BMWType V2 Light"/>
          <w:sz w:val="22"/>
          <w:szCs w:val="22"/>
        </w:rPr>
        <w:t>UK launch in March this year.</w:t>
      </w:r>
    </w:p>
    <w:p w:rsidR="00DF7438" w:rsidRDefault="00DF7438" w:rsidP="003261F1">
      <w:pPr>
        <w:pStyle w:val="PlainText"/>
        <w:spacing w:line="360" w:lineRule="auto"/>
        <w:rPr>
          <w:rStyle w:val="Strong"/>
          <w:rFonts w:ascii="BMWType V2 Regular" w:hAnsi="BMWType V2 Regular" w:cs="BMWType V2 Regular"/>
          <w:sz w:val="22"/>
          <w:szCs w:val="22"/>
        </w:rPr>
      </w:pPr>
    </w:p>
    <w:p w:rsidR="00DF7438" w:rsidRDefault="00DF7438" w:rsidP="003261F1">
      <w:pPr>
        <w:pStyle w:val="PlainText"/>
        <w:spacing w:line="360" w:lineRule="auto"/>
        <w:rPr>
          <w:rStyle w:val="Strong"/>
          <w:rFonts w:ascii="BMWType V2 Regular" w:hAnsi="BMWType V2 Regular" w:cs="BMWType V2 Regular"/>
          <w:sz w:val="22"/>
          <w:szCs w:val="22"/>
        </w:rPr>
      </w:pPr>
    </w:p>
    <w:p w:rsidR="00DF7438" w:rsidRDefault="00DF7438" w:rsidP="003261F1">
      <w:pPr>
        <w:pStyle w:val="PlainText"/>
        <w:spacing w:line="360" w:lineRule="auto"/>
        <w:rPr>
          <w:rStyle w:val="Strong"/>
          <w:rFonts w:ascii="BMWType V2 Regular" w:hAnsi="BMWType V2 Regular" w:cs="BMWType V2 Regular"/>
          <w:sz w:val="22"/>
          <w:szCs w:val="22"/>
        </w:rPr>
      </w:pPr>
    </w:p>
    <w:p w:rsidR="00BF3BBF" w:rsidRDefault="003261F1" w:rsidP="003261F1">
      <w:pPr>
        <w:pStyle w:val="PlainText"/>
        <w:spacing w:line="360" w:lineRule="auto"/>
        <w:rPr>
          <w:rStyle w:val="Strong"/>
          <w:rFonts w:ascii="BMWType V2 Regular" w:hAnsi="BMWType V2 Regular" w:cs="BMWType V2 Regular"/>
          <w:sz w:val="22"/>
          <w:szCs w:val="22"/>
        </w:rPr>
      </w:pPr>
      <w:r w:rsidRPr="003261F1">
        <w:rPr>
          <w:rStyle w:val="Strong"/>
          <w:rFonts w:ascii="BMWType V2 Regular" w:hAnsi="BMWType V2 Regular" w:cs="BMWType V2 Regular"/>
          <w:sz w:val="22"/>
          <w:szCs w:val="22"/>
        </w:rPr>
        <w:lastRenderedPageBreak/>
        <w:t>BMW Group UK sales: January to December 2015</w:t>
      </w:r>
    </w:p>
    <w:p w:rsidR="003261F1" w:rsidRDefault="003261F1" w:rsidP="003261F1">
      <w:pPr>
        <w:pStyle w:val="PlainText"/>
        <w:spacing w:line="360" w:lineRule="auto"/>
        <w:rPr>
          <w:rStyle w:val="Strong"/>
          <w:rFonts w:ascii="BMWType V2 Regular" w:hAnsi="BMWType V2 Regular" w:cs="BMWType V2 Regular"/>
          <w:sz w:val="22"/>
          <w:szCs w:val="22"/>
        </w:rPr>
      </w:pPr>
    </w:p>
    <w:p w:rsidR="00BF3BBF" w:rsidRDefault="00BF3BBF" w:rsidP="003261F1">
      <w:pPr>
        <w:pStyle w:val="PlainText"/>
        <w:spacing w:line="360" w:lineRule="auto"/>
        <w:rPr>
          <w:rStyle w:val="Strong"/>
          <w:rFonts w:ascii="BMWType V2 Regular" w:hAnsi="BMWType V2 Regular" w:cs="BMWType V2 Regular"/>
          <w:sz w:val="22"/>
          <w:szCs w:val="22"/>
        </w:rPr>
      </w:pPr>
    </w:p>
    <w:p w:rsidR="00BF3BBF" w:rsidRPr="0094690A" w:rsidRDefault="00BF3BBF" w:rsidP="003261F1">
      <w:pPr>
        <w:pStyle w:val="PlainText"/>
        <w:spacing w:line="360" w:lineRule="auto"/>
        <w:rPr>
          <w:rFonts w:ascii="BMWType V2 Light" w:hAnsi="BMWType V2 Light" w:cs="BMWType V2 Light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5356"/>
        <w:tblW w:w="8469" w:type="dxa"/>
        <w:tblLook w:val="04A0" w:firstRow="1" w:lastRow="0" w:firstColumn="1" w:lastColumn="0" w:noHBand="0" w:noVBand="1"/>
      </w:tblPr>
      <w:tblGrid>
        <w:gridCol w:w="1252"/>
        <w:gridCol w:w="1234"/>
        <w:gridCol w:w="1255"/>
        <w:gridCol w:w="1183"/>
        <w:gridCol w:w="1181"/>
        <w:gridCol w:w="1181"/>
        <w:gridCol w:w="1183"/>
      </w:tblGrid>
      <w:tr w:rsidR="00BF3BBF" w:rsidRPr="00BF3BBF" w:rsidTr="00BF3BBF">
        <w:tc>
          <w:tcPr>
            <w:tcW w:w="1252" w:type="dxa"/>
          </w:tcPr>
          <w:p w:rsidR="00BF3BBF" w:rsidRPr="00BF3BBF" w:rsidRDefault="00BF3BBF" w:rsidP="00BF3BBF">
            <w:pPr>
              <w:pStyle w:val="PlainText"/>
              <w:spacing w:line="360" w:lineRule="auto"/>
              <w:rPr>
                <w:rFonts w:ascii="BMWType V2 Light" w:hAnsi="BMWType V2 Light" w:cs="BMWType V2 Light"/>
                <w:sz w:val="18"/>
                <w:szCs w:val="22"/>
              </w:rPr>
            </w:pPr>
          </w:p>
        </w:tc>
        <w:tc>
          <w:tcPr>
            <w:tcW w:w="1234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b/>
                <w:bCs/>
                <w:sz w:val="20"/>
                <w:szCs w:val="22"/>
                <w:lang w:val="en-US" w:eastAsia="en-US"/>
              </w:rPr>
              <w:t>December 2015</w:t>
            </w:r>
          </w:p>
        </w:tc>
        <w:tc>
          <w:tcPr>
            <w:tcW w:w="1255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b/>
                <w:bCs/>
                <w:sz w:val="20"/>
                <w:szCs w:val="22"/>
                <w:lang w:val="en-US" w:eastAsia="en-US"/>
              </w:rPr>
              <w:t>December 2014</w:t>
            </w:r>
          </w:p>
        </w:tc>
        <w:tc>
          <w:tcPr>
            <w:tcW w:w="1183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b/>
                <w:bCs/>
                <w:sz w:val="20"/>
                <w:szCs w:val="22"/>
                <w:lang w:val="en-US" w:eastAsia="en-US"/>
              </w:rPr>
              <w:t>% change</w:t>
            </w:r>
          </w:p>
        </w:tc>
        <w:tc>
          <w:tcPr>
            <w:tcW w:w="1181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b/>
                <w:bCs/>
                <w:sz w:val="20"/>
                <w:szCs w:val="22"/>
                <w:lang w:val="en-US" w:eastAsia="en-US"/>
              </w:rPr>
              <w:t>Year to date 2015</w:t>
            </w:r>
          </w:p>
        </w:tc>
        <w:tc>
          <w:tcPr>
            <w:tcW w:w="1181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b/>
                <w:bCs/>
                <w:sz w:val="20"/>
                <w:szCs w:val="22"/>
                <w:lang w:val="en-US" w:eastAsia="en-US"/>
              </w:rPr>
              <w:t>Year to date 2014</w:t>
            </w:r>
          </w:p>
        </w:tc>
        <w:tc>
          <w:tcPr>
            <w:tcW w:w="1183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b/>
                <w:bCs/>
                <w:sz w:val="20"/>
                <w:szCs w:val="22"/>
                <w:lang w:val="en-US" w:eastAsia="en-US"/>
              </w:rPr>
              <w:t>% change</w:t>
            </w:r>
          </w:p>
        </w:tc>
      </w:tr>
      <w:tr w:rsidR="00BF3BBF" w:rsidRPr="00BF3BBF" w:rsidTr="00BF3BBF">
        <w:tc>
          <w:tcPr>
            <w:tcW w:w="1252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b/>
                <w:bCs/>
                <w:sz w:val="20"/>
                <w:szCs w:val="22"/>
                <w:lang w:val="en-US" w:eastAsia="en-US"/>
              </w:rPr>
              <w:t>BMW</w:t>
            </w:r>
          </w:p>
        </w:tc>
        <w:tc>
          <w:tcPr>
            <w:tcW w:w="1234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17,181</w:t>
            </w:r>
          </w:p>
        </w:tc>
        <w:tc>
          <w:tcPr>
            <w:tcW w:w="1255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12,445</w:t>
            </w:r>
          </w:p>
        </w:tc>
        <w:tc>
          <w:tcPr>
            <w:tcW w:w="1183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+38.0</w:t>
            </w:r>
          </w:p>
        </w:tc>
        <w:tc>
          <w:tcPr>
            <w:tcW w:w="1181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167,391</w:t>
            </w:r>
          </w:p>
        </w:tc>
        <w:tc>
          <w:tcPr>
            <w:tcW w:w="1181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148,878</w:t>
            </w:r>
          </w:p>
        </w:tc>
        <w:tc>
          <w:tcPr>
            <w:tcW w:w="1183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+12.6</w:t>
            </w:r>
          </w:p>
        </w:tc>
      </w:tr>
      <w:tr w:rsidR="00BF3BBF" w:rsidRPr="00BF3BBF" w:rsidTr="00BF3BBF">
        <w:tc>
          <w:tcPr>
            <w:tcW w:w="1252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b/>
                <w:bCs/>
                <w:sz w:val="20"/>
                <w:szCs w:val="22"/>
                <w:lang w:val="en-US" w:eastAsia="en-US"/>
              </w:rPr>
              <w:t>MINI</w:t>
            </w:r>
          </w:p>
        </w:tc>
        <w:tc>
          <w:tcPr>
            <w:tcW w:w="1234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7,370</w:t>
            </w:r>
          </w:p>
        </w:tc>
        <w:tc>
          <w:tcPr>
            <w:tcW w:w="1255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7,172</w:t>
            </w:r>
          </w:p>
        </w:tc>
        <w:tc>
          <w:tcPr>
            <w:tcW w:w="1183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+2.7</w:t>
            </w:r>
          </w:p>
        </w:tc>
        <w:tc>
          <w:tcPr>
            <w:tcW w:w="1181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63,581</w:t>
            </w:r>
          </w:p>
        </w:tc>
        <w:tc>
          <w:tcPr>
            <w:tcW w:w="1181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53,661</w:t>
            </w:r>
          </w:p>
        </w:tc>
        <w:tc>
          <w:tcPr>
            <w:tcW w:w="1183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+18.5</w:t>
            </w:r>
          </w:p>
        </w:tc>
      </w:tr>
      <w:tr w:rsidR="00BF3BBF" w:rsidRPr="00BF3BBF" w:rsidTr="00BF3BBF">
        <w:tc>
          <w:tcPr>
            <w:tcW w:w="1252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b/>
                <w:bCs/>
                <w:sz w:val="20"/>
                <w:szCs w:val="22"/>
                <w:lang w:val="en-US" w:eastAsia="en-US"/>
              </w:rPr>
              <w:t>Total BMW Group</w:t>
            </w:r>
          </w:p>
        </w:tc>
        <w:tc>
          <w:tcPr>
            <w:tcW w:w="1234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24,551</w:t>
            </w:r>
          </w:p>
        </w:tc>
        <w:tc>
          <w:tcPr>
            <w:tcW w:w="1255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19,617</w:t>
            </w:r>
          </w:p>
        </w:tc>
        <w:tc>
          <w:tcPr>
            <w:tcW w:w="1183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+25.1</w:t>
            </w:r>
          </w:p>
        </w:tc>
        <w:tc>
          <w:tcPr>
            <w:tcW w:w="1181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230,972</w:t>
            </w:r>
          </w:p>
        </w:tc>
        <w:tc>
          <w:tcPr>
            <w:tcW w:w="1181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202,539</w:t>
            </w:r>
          </w:p>
        </w:tc>
        <w:tc>
          <w:tcPr>
            <w:tcW w:w="1183" w:type="dxa"/>
            <w:vAlign w:val="center"/>
          </w:tcPr>
          <w:p w:rsidR="00BF3BBF" w:rsidRPr="00BF3BBF" w:rsidRDefault="00BF3BBF" w:rsidP="00BF3BBF">
            <w:pPr>
              <w:pStyle w:val="NormalWeb"/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</w:pPr>
            <w:r w:rsidRPr="00BF3BBF">
              <w:rPr>
                <w:rFonts w:ascii="BMWType V2 Light" w:eastAsia="Times New Roman" w:hAnsi="BMWType V2 Light" w:cs="BMWType V2 Light"/>
                <w:sz w:val="18"/>
                <w:szCs w:val="22"/>
                <w:lang w:val="en-US" w:eastAsia="en-US"/>
              </w:rPr>
              <w:t>+14.0</w:t>
            </w:r>
          </w:p>
        </w:tc>
      </w:tr>
    </w:tbl>
    <w:p w:rsidR="00BF3BBF" w:rsidRPr="00BF3BBF" w:rsidRDefault="00BF3BBF" w:rsidP="00BF3B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30" w:line="330" w:lineRule="exact"/>
        <w:rPr>
          <w:b/>
          <w:bCs/>
        </w:rPr>
      </w:pPr>
      <w:r>
        <w:rPr>
          <w:rFonts w:ascii="BMWType V2 Regular" w:hAnsi="BMWType V2 Regular" w:cs="BMWType V2 Regular"/>
          <w:b/>
          <w:szCs w:val="22"/>
          <w:lang w:val="en-US"/>
        </w:rPr>
        <w:tab/>
      </w:r>
      <w:r>
        <w:rPr>
          <w:rFonts w:ascii="BMWType V2 Regular" w:hAnsi="BMWType V2 Regular" w:cs="BMWType V2 Regular"/>
          <w:b/>
          <w:szCs w:val="22"/>
          <w:lang w:val="en-US"/>
        </w:rPr>
        <w:tab/>
      </w:r>
      <w:r>
        <w:rPr>
          <w:rFonts w:ascii="BMWType V2 Regular" w:hAnsi="BMWType V2 Regular" w:cs="BMWType V2 Regular"/>
          <w:b/>
          <w:szCs w:val="22"/>
          <w:lang w:val="en-US"/>
        </w:rPr>
        <w:tab/>
      </w:r>
      <w:r>
        <w:rPr>
          <w:rFonts w:ascii="BMWType V2 Regular" w:hAnsi="BMWType V2 Regular" w:cs="BMWType V2 Regular"/>
          <w:b/>
          <w:szCs w:val="22"/>
          <w:lang w:val="en-US"/>
        </w:rPr>
        <w:tab/>
      </w:r>
      <w:r>
        <w:rPr>
          <w:rFonts w:ascii="BMWType V2 Regular" w:hAnsi="BMWType V2 Regular" w:cs="BMWType V2 Regular"/>
          <w:b/>
          <w:szCs w:val="22"/>
          <w:lang w:val="en-US"/>
        </w:rPr>
        <w:tab/>
      </w:r>
      <w:r>
        <w:rPr>
          <w:rFonts w:ascii="BMWType V2 Regular" w:hAnsi="BMWType V2 Regular" w:cs="BMWType V2 Regular"/>
          <w:b/>
          <w:szCs w:val="22"/>
          <w:lang w:val="en-US"/>
        </w:rPr>
        <w:tab/>
      </w:r>
      <w:r>
        <w:rPr>
          <w:rFonts w:ascii="BMWType V2 Regular" w:hAnsi="BMWType V2 Regular" w:cs="BMWType V2 Regular"/>
          <w:b/>
          <w:szCs w:val="22"/>
          <w:lang w:val="en-US"/>
        </w:rPr>
        <w:tab/>
      </w:r>
      <w:r w:rsidR="00CD1BFA">
        <w:rPr>
          <w:b/>
          <w:bCs/>
        </w:rPr>
        <w:t>Ends</w:t>
      </w:r>
    </w:p>
    <w:p w:rsidR="00BF3BBF" w:rsidRDefault="00BF3BBF" w:rsidP="00CD1BFA">
      <w:pPr>
        <w:spacing w:line="360" w:lineRule="auto"/>
        <w:rPr>
          <w:rFonts w:cs="BMWType V2 Light"/>
          <w:b/>
          <w:sz w:val="18"/>
          <w:szCs w:val="18"/>
          <w:lang w:val="en-US"/>
        </w:rPr>
      </w:pPr>
    </w:p>
    <w:p w:rsidR="00CD1BFA" w:rsidRPr="0073613B" w:rsidRDefault="00CD1BFA" w:rsidP="00CD1BFA">
      <w:pPr>
        <w:spacing w:line="360" w:lineRule="auto"/>
        <w:rPr>
          <w:rFonts w:cs="BMWType V2 Light"/>
          <w:b/>
          <w:sz w:val="18"/>
          <w:szCs w:val="18"/>
          <w:lang w:val="en-US"/>
        </w:rPr>
      </w:pPr>
      <w:r w:rsidRPr="0073613B">
        <w:rPr>
          <w:rFonts w:cs="BMWType V2 Light"/>
          <w:b/>
          <w:sz w:val="18"/>
          <w:szCs w:val="18"/>
          <w:lang w:val="en-US"/>
        </w:rPr>
        <w:t>The BMW Group</w:t>
      </w:r>
    </w:p>
    <w:p w:rsidR="00CD1BFA" w:rsidRPr="0073613B" w:rsidRDefault="00CD1BFA" w:rsidP="00CD1BFA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D86C45">
        <w:rPr>
          <w:rFonts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</w:t>
      </w:r>
      <w:r w:rsidRPr="0073613B">
        <w:rPr>
          <w:rFonts w:cs="BMWType V2 Light"/>
          <w:sz w:val="18"/>
          <w:szCs w:val="18"/>
          <w:lang w:val="en-US"/>
        </w:rPr>
        <w:t xml:space="preserve"> As a global company, the BMW Group operates </w:t>
      </w:r>
      <w:r>
        <w:rPr>
          <w:rFonts w:cs="BMWType V2 Light"/>
          <w:sz w:val="18"/>
          <w:szCs w:val="18"/>
          <w:lang w:val="en-US"/>
        </w:rPr>
        <w:t>30</w:t>
      </w:r>
      <w:r w:rsidRPr="0073613B">
        <w:rPr>
          <w:rFonts w:cs="BMWType V2 Light"/>
          <w:sz w:val="18"/>
          <w:szCs w:val="18"/>
          <w:lang w:val="en-US"/>
        </w:rPr>
        <w:t xml:space="preserve"> production and assembly facilities in 1</w:t>
      </w:r>
      <w:r>
        <w:rPr>
          <w:rFonts w:cs="BMWType V2 Light"/>
          <w:sz w:val="18"/>
          <w:szCs w:val="18"/>
          <w:lang w:val="en-US"/>
        </w:rPr>
        <w:t>4</w:t>
      </w:r>
      <w:r w:rsidRPr="0073613B">
        <w:rPr>
          <w:rFonts w:cs="BMWType V2 Light"/>
          <w:sz w:val="18"/>
          <w:szCs w:val="18"/>
          <w:lang w:val="en-US"/>
        </w:rPr>
        <w:t xml:space="preserve"> countries and has a global sales network in more than 140 countries.</w:t>
      </w:r>
    </w:p>
    <w:p w:rsidR="00CD1BFA" w:rsidRPr="0073613B" w:rsidRDefault="00CD1BFA" w:rsidP="00CD1BFA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CD1BFA" w:rsidRPr="0073613B" w:rsidRDefault="00CD1BFA" w:rsidP="00CD1BFA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54522E">
        <w:rPr>
          <w:rFonts w:cs="BMWType V2 Light"/>
          <w:color w:val="000000"/>
          <w:sz w:val="18"/>
          <w:szCs w:val="18"/>
          <w:lang w:val="en-US"/>
        </w:rPr>
        <w:t>In 201</w:t>
      </w:r>
      <w:r>
        <w:rPr>
          <w:rFonts w:cs="BMWType V2 Light"/>
          <w:color w:val="000000"/>
          <w:sz w:val="18"/>
          <w:szCs w:val="18"/>
          <w:lang w:val="en-US"/>
        </w:rPr>
        <w:t>4</w:t>
      </w:r>
      <w:r w:rsidRPr="0054522E">
        <w:rPr>
          <w:rFonts w:cs="BMWType V2 Light"/>
          <w:color w:val="000000"/>
          <w:sz w:val="18"/>
          <w:szCs w:val="18"/>
          <w:lang w:val="en-US"/>
        </w:rPr>
        <w:t xml:space="preserve">, the BMW Group sold </w:t>
      </w:r>
      <w:r>
        <w:rPr>
          <w:rFonts w:cs="BMWType V2 Light"/>
          <w:color w:val="000000"/>
          <w:sz w:val="18"/>
          <w:szCs w:val="18"/>
          <w:lang w:val="en-US"/>
        </w:rPr>
        <w:t>approximately</w:t>
      </w:r>
      <w:r w:rsidRPr="0054522E">
        <w:rPr>
          <w:rFonts w:cs="BMWType V2 Light"/>
          <w:color w:val="000000"/>
          <w:sz w:val="18"/>
          <w:szCs w:val="18"/>
          <w:lang w:val="en-US"/>
        </w:rPr>
        <w:t xml:space="preserve"> </w:t>
      </w:r>
      <w:r>
        <w:rPr>
          <w:rFonts w:cs="BMWType V2 Light"/>
          <w:color w:val="000000"/>
          <w:sz w:val="18"/>
          <w:szCs w:val="18"/>
          <w:lang w:val="en-US"/>
        </w:rPr>
        <w:t>2.118</w:t>
      </w:r>
      <w:r w:rsidRPr="0054522E">
        <w:rPr>
          <w:rFonts w:cs="BMWType V2 Light"/>
          <w:color w:val="000000"/>
          <w:sz w:val="18"/>
          <w:szCs w:val="18"/>
          <w:lang w:val="en-US"/>
        </w:rPr>
        <w:t xml:space="preserve"> million cars and </w:t>
      </w:r>
      <w:r>
        <w:rPr>
          <w:rFonts w:cs="BMWType V2 Light"/>
          <w:color w:val="000000"/>
          <w:sz w:val="18"/>
          <w:szCs w:val="18"/>
          <w:lang w:val="en-US"/>
        </w:rPr>
        <w:t>123,000</w:t>
      </w:r>
      <w:r w:rsidRPr="0054522E">
        <w:rPr>
          <w:rFonts w:cs="BMWType V2 Light"/>
          <w:color w:val="000000"/>
          <w:sz w:val="18"/>
          <w:szCs w:val="18"/>
          <w:lang w:val="en-US"/>
        </w:rPr>
        <w:t xml:space="preserve"> motorcycles worldwide. </w:t>
      </w:r>
      <w:r w:rsidRPr="0073613B">
        <w:rPr>
          <w:rFonts w:cs="BMWType V2 Light"/>
          <w:sz w:val="18"/>
          <w:szCs w:val="18"/>
          <w:lang w:val="en-US"/>
        </w:rPr>
        <w:t xml:space="preserve">The profit before tax for </w:t>
      </w:r>
      <w:r>
        <w:rPr>
          <w:rFonts w:cs="BMWType V2 Light"/>
          <w:sz w:val="18"/>
          <w:szCs w:val="18"/>
          <w:lang w:val="en-US"/>
        </w:rPr>
        <w:t xml:space="preserve">the financial year </w:t>
      </w:r>
      <w:r w:rsidRPr="0073613B">
        <w:rPr>
          <w:rFonts w:cs="BMWType V2 Light"/>
          <w:sz w:val="18"/>
          <w:szCs w:val="18"/>
          <w:lang w:val="en-US"/>
        </w:rPr>
        <w:t>201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 was </w:t>
      </w:r>
      <w:r>
        <w:rPr>
          <w:rFonts w:cs="BMWType V2 Light"/>
          <w:sz w:val="18"/>
          <w:szCs w:val="18"/>
          <w:lang w:val="en-US"/>
        </w:rPr>
        <w:t>€</w:t>
      </w:r>
      <w:r w:rsidRPr="0073613B">
        <w:rPr>
          <w:rFonts w:cs="BMWType V2 Light"/>
          <w:sz w:val="18"/>
          <w:szCs w:val="18"/>
          <w:lang w:val="en-US"/>
        </w:rPr>
        <w:t xml:space="preserve"> </w:t>
      </w:r>
      <w:r>
        <w:rPr>
          <w:rFonts w:cs="BMWType V2 Light"/>
          <w:sz w:val="18"/>
          <w:szCs w:val="18"/>
          <w:lang w:val="en-US"/>
        </w:rPr>
        <w:t>7.91 billion</w:t>
      </w:r>
      <w:r w:rsidRPr="0073613B">
        <w:rPr>
          <w:rFonts w:cs="BMWType V2 Light"/>
          <w:sz w:val="18"/>
          <w:szCs w:val="18"/>
          <w:lang w:val="en-US"/>
        </w:rPr>
        <w:t xml:space="preserve"> on revenues amounting to </w:t>
      </w:r>
      <w:r>
        <w:rPr>
          <w:rFonts w:cs="BMWType V2 Light"/>
          <w:sz w:val="18"/>
          <w:szCs w:val="18"/>
          <w:lang w:val="en-US"/>
        </w:rPr>
        <w:t>approximately €</w:t>
      </w:r>
      <w:r w:rsidRPr="0073613B">
        <w:rPr>
          <w:rFonts w:cs="BMWType V2 Light"/>
          <w:sz w:val="18"/>
          <w:szCs w:val="18"/>
          <w:lang w:val="en-US"/>
        </w:rPr>
        <w:t xml:space="preserve"> </w:t>
      </w:r>
      <w:r>
        <w:rPr>
          <w:rFonts w:cs="BMWType V2 Light"/>
          <w:sz w:val="18"/>
          <w:szCs w:val="18"/>
          <w:lang w:val="en-US"/>
        </w:rPr>
        <w:t>76.06</w:t>
      </w:r>
      <w:r w:rsidRPr="0073613B">
        <w:rPr>
          <w:rFonts w:cs="BMWType V2 Light"/>
          <w:sz w:val="18"/>
          <w:szCs w:val="18"/>
          <w:lang w:val="en-US"/>
        </w:rPr>
        <w:t xml:space="preserve"> billion. </w:t>
      </w:r>
      <w:r>
        <w:rPr>
          <w:rFonts w:cs="BMWType V2 Light"/>
          <w:sz w:val="18"/>
          <w:szCs w:val="18"/>
          <w:lang w:val="en-US"/>
        </w:rPr>
        <w:t>As of</w:t>
      </w:r>
      <w:r w:rsidRPr="0073613B">
        <w:rPr>
          <w:rFonts w:cs="BMWType V2 Light"/>
          <w:sz w:val="18"/>
          <w:szCs w:val="18"/>
          <w:lang w:val="en-US"/>
        </w:rPr>
        <w:t xml:space="preserve"> 31 December 201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, the BMW Group had a workforce of </w:t>
      </w:r>
      <w:r>
        <w:rPr>
          <w:rFonts w:cs="BMWType V2 Light"/>
          <w:sz w:val="18"/>
          <w:szCs w:val="18"/>
          <w:lang w:val="en-US"/>
        </w:rPr>
        <w:t>110,351</w:t>
      </w:r>
      <w:r w:rsidRPr="0073613B">
        <w:rPr>
          <w:rFonts w:cs="BMWType V2 Light"/>
          <w:sz w:val="18"/>
          <w:szCs w:val="18"/>
          <w:lang w:val="en-US"/>
        </w:rPr>
        <w:t xml:space="preserve"> employees.</w:t>
      </w:r>
    </w:p>
    <w:p w:rsidR="00CD1BFA" w:rsidRDefault="00CD1BFA" w:rsidP="00CD1BFA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CD1BFA" w:rsidRPr="0073613B" w:rsidRDefault="00CD1BFA" w:rsidP="00CD1BFA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CD1BFA" w:rsidRDefault="00CD1BFA" w:rsidP="00CD1BFA">
      <w:pPr>
        <w:rPr>
          <w:lang w:val="en-US"/>
        </w:rPr>
      </w:pPr>
    </w:p>
    <w:p w:rsidR="00CD1BFA" w:rsidRDefault="005D5041" w:rsidP="00CD1BFA">
      <w:pPr>
        <w:spacing w:line="240" w:lineRule="auto"/>
        <w:rPr>
          <w:rFonts w:cs="BMWType V2 Light"/>
          <w:sz w:val="18"/>
          <w:szCs w:val="18"/>
          <w:lang w:val="en-US"/>
        </w:rPr>
      </w:pPr>
      <w:hyperlink r:id="rId7" w:history="1">
        <w:r w:rsidR="00CD1BFA">
          <w:rPr>
            <w:rStyle w:val="Hyperlink"/>
            <w:rFonts w:cs="BMWType V2 Light"/>
            <w:sz w:val="18"/>
            <w:szCs w:val="18"/>
            <w:lang w:val="en-US"/>
          </w:rPr>
          <w:t>www.bmwgroup.com</w:t>
        </w:r>
      </w:hyperlink>
      <w:r w:rsidR="00CD1BFA">
        <w:rPr>
          <w:rFonts w:cs="BMWType V2 Light"/>
          <w:sz w:val="18"/>
          <w:szCs w:val="18"/>
          <w:lang w:val="en-US"/>
        </w:rPr>
        <w:t xml:space="preserve"> </w:t>
      </w:r>
    </w:p>
    <w:p w:rsidR="00CD1BFA" w:rsidRDefault="00CD1BFA" w:rsidP="00CD1BFA">
      <w:pPr>
        <w:spacing w:line="240" w:lineRule="auto"/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Facebook:</w:t>
      </w:r>
      <w:r>
        <w:rPr>
          <w:color w:val="1F497D"/>
          <w:sz w:val="18"/>
          <w:szCs w:val="18"/>
          <w:lang w:val="en-US"/>
        </w:rPr>
        <w:t xml:space="preserve"> </w:t>
      </w:r>
      <w:hyperlink r:id="rId8" w:history="1">
        <w:r>
          <w:rPr>
            <w:rStyle w:val="Hyperlink"/>
            <w:sz w:val="18"/>
            <w:szCs w:val="18"/>
            <w:lang w:val="en-US"/>
          </w:rPr>
          <w:t>http://www.facebook.com/BMWGroup</w:t>
        </w:r>
      </w:hyperlink>
    </w:p>
    <w:p w:rsidR="00CD1BFA" w:rsidRDefault="00CD1BFA" w:rsidP="00CD1BFA">
      <w:pPr>
        <w:spacing w:line="240" w:lineRule="auto"/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Twitter:</w:t>
      </w:r>
      <w:r>
        <w:rPr>
          <w:color w:val="1F497D"/>
          <w:sz w:val="18"/>
          <w:szCs w:val="18"/>
          <w:lang w:val="en-US"/>
        </w:rPr>
        <w:t xml:space="preserve"> </w:t>
      </w:r>
      <w:hyperlink r:id="rId9" w:history="1">
        <w:r>
          <w:rPr>
            <w:rStyle w:val="Hyperlink"/>
            <w:sz w:val="18"/>
            <w:szCs w:val="18"/>
            <w:lang w:val="en-US"/>
          </w:rPr>
          <w:t>http://twitter.com/BMWGroup</w:t>
        </w:r>
      </w:hyperlink>
    </w:p>
    <w:p w:rsidR="00CD1BFA" w:rsidRDefault="00CD1BFA" w:rsidP="00CD1BFA">
      <w:pPr>
        <w:spacing w:line="240" w:lineRule="auto"/>
        <w:rPr>
          <w:color w:val="1F497D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YouTube:</w:t>
      </w:r>
      <w:r>
        <w:rPr>
          <w:color w:val="1F497D"/>
          <w:sz w:val="18"/>
          <w:szCs w:val="18"/>
          <w:lang w:val="en-US"/>
        </w:rPr>
        <w:t xml:space="preserve"> </w:t>
      </w:r>
      <w:hyperlink r:id="rId10" w:history="1">
        <w:r>
          <w:rPr>
            <w:rStyle w:val="Hyperlink"/>
            <w:sz w:val="18"/>
            <w:szCs w:val="18"/>
            <w:lang w:val="en-US"/>
          </w:rPr>
          <w:t>http://www.youtube.com/BMWGroupview</w:t>
        </w:r>
      </w:hyperlink>
      <w:r>
        <w:rPr>
          <w:color w:val="1F497D"/>
          <w:sz w:val="18"/>
          <w:szCs w:val="18"/>
          <w:lang w:val="en-US"/>
        </w:rPr>
        <w:br/>
      </w:r>
      <w:r>
        <w:rPr>
          <w:sz w:val="18"/>
          <w:szCs w:val="18"/>
          <w:lang w:val="en-US"/>
        </w:rPr>
        <w:t xml:space="preserve">Google+: </w:t>
      </w:r>
      <w:hyperlink r:id="rId11" w:history="1">
        <w:r>
          <w:rPr>
            <w:rStyle w:val="Hyperlink"/>
            <w:sz w:val="18"/>
            <w:szCs w:val="18"/>
            <w:lang w:val="en-US"/>
          </w:rPr>
          <w:t>http://googleplus.bmwgroup</w:t>
        </w:r>
        <w:r>
          <w:rPr>
            <w:rStyle w:val="Hyperlink"/>
            <w:rFonts w:ascii="BMWTypeRegular" w:hAnsi="BMWTypeRegular"/>
            <w:sz w:val="20"/>
            <w:szCs w:val="20"/>
            <w:lang w:val="en-US"/>
          </w:rPr>
          <w:t>.</w:t>
        </w:r>
        <w:r>
          <w:rPr>
            <w:rStyle w:val="Hyperlink"/>
            <w:rFonts w:cs="BMWType V2 Light"/>
            <w:sz w:val="18"/>
            <w:szCs w:val="18"/>
            <w:lang w:val="en-US"/>
          </w:rPr>
          <w:t>com</w:t>
        </w:r>
      </w:hyperlink>
      <w:r>
        <w:br/>
      </w:r>
      <w:r>
        <w:rPr>
          <w:color w:val="1F497D"/>
          <w:sz w:val="18"/>
          <w:szCs w:val="18"/>
          <w:lang w:val="en-US"/>
        </w:rPr>
        <w:t>Instagram: bmwukpressoffice</w:t>
      </w:r>
    </w:p>
    <w:p w:rsidR="00CD1BFA" w:rsidRDefault="00CD1BFA" w:rsidP="00CD1BFA">
      <w:pPr>
        <w:spacing w:line="200" w:lineRule="exact"/>
      </w:pPr>
      <w:r w:rsidRPr="00B75A22">
        <w:rPr>
          <w:rFonts w:ascii="BMWType V2 Light" w:hAnsi="BMWType V2 Light"/>
          <w:sz w:val="18"/>
          <w:szCs w:val="18"/>
          <w:lang w:val="en-US"/>
        </w:rPr>
        <w:t xml:space="preserve">Media website:  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>
        <w:rPr>
          <w:rFonts w:ascii="BMWType V2 Light" w:hAnsi="BMWType V2 Light"/>
          <w:sz w:val="18"/>
          <w:szCs w:val="18"/>
          <w:lang w:val="en-US"/>
        </w:rPr>
        <w:tab/>
      </w:r>
      <w:r w:rsidRPr="00024E8A">
        <w:rPr>
          <w:rFonts w:ascii="BMWType V2 Light" w:hAnsi="BMWType V2 Light"/>
          <w:sz w:val="18"/>
          <w:szCs w:val="18"/>
          <w:lang w:val="en-US"/>
        </w:rPr>
        <w:t>www.press.bmwgroup.co</w:t>
      </w:r>
      <w:r>
        <w:rPr>
          <w:rFonts w:ascii="BMWType V2 Light" w:hAnsi="BMWType V2 Light"/>
          <w:sz w:val="18"/>
          <w:szCs w:val="18"/>
          <w:lang w:val="en-US"/>
        </w:rPr>
        <w:t>.uk</w:t>
      </w:r>
      <w:r w:rsidRPr="00B75A22">
        <w:rPr>
          <w:rFonts w:ascii="BMWType V2 Light" w:hAnsi="BMWType V2 Light"/>
        </w:rPr>
        <w:br/>
      </w:r>
      <w:r w:rsidRPr="00B75A22">
        <w:rPr>
          <w:rFonts w:ascii="BMWType V2 Light" w:hAnsi="BMWType V2 Light"/>
          <w:sz w:val="18"/>
          <w:szCs w:val="18"/>
        </w:rPr>
        <w:t>Customer website:</w:t>
      </w:r>
      <w:r w:rsidRPr="00B75A22">
        <w:rPr>
          <w:rFonts w:ascii="BMWType V2 Light" w:hAnsi="BMWType V2 Light"/>
          <w:sz w:val="18"/>
          <w:szCs w:val="18"/>
        </w:rPr>
        <w:tab/>
      </w:r>
      <w:r>
        <w:rPr>
          <w:rFonts w:ascii="BMWType V2 Light" w:hAnsi="BMWType V2 Light"/>
          <w:sz w:val="18"/>
          <w:szCs w:val="18"/>
        </w:rPr>
        <w:tab/>
      </w:r>
      <w:hyperlink r:id="rId12" w:history="1">
        <w:r w:rsidRPr="00B75A22">
          <w:rPr>
            <w:rStyle w:val="Hyperlink"/>
            <w:rFonts w:ascii="BMWType V2 Light" w:hAnsi="BMWType V2 Light"/>
            <w:sz w:val="18"/>
            <w:szCs w:val="18"/>
          </w:rPr>
          <w:t>www.bmw.co.uk</w:t>
        </w:r>
      </w:hyperlink>
    </w:p>
    <w:p w:rsidR="00CD1BFA" w:rsidRPr="00024E8A" w:rsidRDefault="00CD1BFA" w:rsidP="00CD1BFA">
      <w:pPr>
        <w:spacing w:line="360" w:lineRule="auto"/>
        <w:rPr>
          <w:sz w:val="18"/>
          <w:szCs w:val="18"/>
          <w:lang w:val="en-US"/>
        </w:rPr>
      </w:pPr>
    </w:p>
    <w:p w:rsidR="00CD1BFA" w:rsidRPr="006C4FFF" w:rsidRDefault="00CD1BFA" w:rsidP="00CD1BFA">
      <w:pPr>
        <w:spacing w:after="120"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  <w:r w:rsidRPr="00B75A22">
        <w:rPr>
          <w:rFonts w:ascii="BMWType V2 Light" w:hAnsi="BMWType V2 Light"/>
          <w:b/>
          <w:bCs/>
          <w:sz w:val="18"/>
          <w:szCs w:val="18"/>
          <w:lang w:val="en-US"/>
        </w:rPr>
        <w:t>For further information please contact:</w:t>
      </w:r>
    </w:p>
    <w:p w:rsidR="00CD1BFA" w:rsidRDefault="00CD1BFA" w:rsidP="00CD1BFA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Angela Stangroom</w:t>
      </w:r>
      <w:r>
        <w:rPr>
          <w:rFonts w:ascii="BMWType V2 Light" w:hAnsi="BMWType V2 Light"/>
          <w:sz w:val="18"/>
          <w:szCs w:val="18"/>
          <w:lang w:val="en-US"/>
        </w:rPr>
        <w:tab/>
      </w:r>
      <w:r>
        <w:rPr>
          <w:rFonts w:ascii="BMWType V2 Light" w:hAnsi="BMWType V2 Light"/>
          <w:sz w:val="18"/>
          <w:szCs w:val="18"/>
          <w:lang w:val="en-US"/>
        </w:rPr>
        <w:tab/>
      </w:r>
      <w:r>
        <w:rPr>
          <w:rFonts w:ascii="BMWType V2 Light" w:hAnsi="BMWType V2 Light"/>
          <w:sz w:val="18"/>
          <w:szCs w:val="18"/>
          <w:lang w:val="en-US"/>
        </w:rPr>
        <w:tab/>
        <w:t>Group Communications Manager</w:t>
      </w:r>
    </w:p>
    <w:p w:rsidR="00CD1BFA" w:rsidRDefault="00CD1BFA" w:rsidP="00CD1BFA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Tel: 01252 921268/07815 370425</w:t>
      </w:r>
    </w:p>
    <w:p w:rsidR="006A5EEE" w:rsidRPr="00BF3BBF" w:rsidRDefault="00CD1BFA" w:rsidP="006A5EEE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 xml:space="preserve">Email: </w:t>
      </w:r>
      <w:r w:rsidR="00BF3BBF">
        <w:rPr>
          <w:rFonts w:ascii="BMWType V2 Light" w:hAnsi="BMWType V2 Light"/>
          <w:sz w:val="18"/>
          <w:szCs w:val="18"/>
          <w:lang w:val="en-US"/>
        </w:rPr>
        <w:t>Angela.Stangroom@bmw.co.uk</w:t>
      </w:r>
    </w:p>
    <w:sectPr w:rsidR="006A5EEE" w:rsidRPr="00BF3BBF" w:rsidSect="002E52C6">
      <w:headerReference w:type="default" r:id="rId13"/>
      <w:headerReference w:type="first" r:id="rId14"/>
      <w:footerReference w:type="first" r:id="rId15"/>
      <w:type w:val="continuous"/>
      <w:pgSz w:w="11906" w:h="16838" w:code="9"/>
      <w:pgMar w:top="3799" w:right="1418" w:bottom="141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41" w:rsidRDefault="005D5041">
      <w:r>
        <w:separator/>
      </w:r>
    </w:p>
  </w:endnote>
  <w:endnote w:type="continuationSeparator" w:id="0">
    <w:p w:rsidR="005D5041" w:rsidRDefault="005D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TypeRegular"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7A0" w:rsidRDefault="00DD01B9">
    <w:pPr>
      <w:pStyle w:val="Foot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6999605</wp:posOffset>
              </wp:positionV>
              <wp:extent cx="828040" cy="2905125"/>
              <wp:effectExtent l="0" t="0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40" cy="2905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19"/>
                          </w:tblGrid>
                          <w:tr w:rsidR="002127A0">
                            <w:trPr>
                              <w:trHeight w:val="4680"/>
                            </w:trPr>
                            <w:tc>
                              <w:tcPr>
                                <w:tcW w:w="1319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2127A0" w:rsidRDefault="002127A0">
                                <w:pPr>
                                  <w:pStyle w:val="BMWTextBox"/>
                                </w:pPr>
                                <w:r>
                                  <w:rPr>
                                    <w:rFonts w:ascii="BMWTypeRegular" w:hAnsi="BMWTypeRegular"/>
                                  </w:rPr>
                                  <w:t>BMW Group Company</w:t>
                                </w:r>
                              </w:p>
                              <w:p w:rsidR="002127A0" w:rsidRDefault="002127A0">
                                <w:pPr>
                                  <w:pStyle w:val="BMWTextBox"/>
                                </w:pPr>
                              </w:p>
                              <w:p w:rsidR="002127A0" w:rsidRDefault="002127A0">
                                <w:pPr>
                                  <w:pStyle w:val="BMWTextBoxTitle"/>
                                </w:pPr>
                                <w:r>
                                  <w:t>Postal Address</w:t>
                                </w:r>
                              </w:p>
                              <w:p w:rsidR="002127A0" w:rsidRDefault="002127A0">
                                <w:pPr>
                                  <w:pStyle w:val="BMWTextBoxTitle"/>
                                </w:pPr>
                                <w:r>
                                  <w:t>BMW Group UK</w:t>
                                </w:r>
                              </w:p>
                              <w:p w:rsidR="002127A0" w:rsidRDefault="002127A0">
                                <w:pPr>
                                  <w:pStyle w:val="BMWTextBoxTitle"/>
                                </w:pPr>
                                <w:r>
                                  <w:t>Summit ONE</w:t>
                                </w:r>
                              </w:p>
                              <w:p w:rsidR="002127A0" w:rsidRDefault="002127A0" w:rsidP="00FD00C7">
                                <w:pPr>
                                  <w:pStyle w:val="BMWTextBoxTitle"/>
                                </w:pPr>
                                <w:r>
                                  <w:t>Summit Avenue</w:t>
                                </w:r>
                              </w:p>
                              <w:p w:rsidR="002127A0" w:rsidRDefault="002127A0" w:rsidP="00FD00C7">
                                <w:pPr>
                                  <w:pStyle w:val="BMWTextBoxTitle"/>
                                  <w:rPr>
                                    <w:rFonts w:ascii="BMWTypeLight" w:hAnsi="BMWTypeLight"/>
                                  </w:rPr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Farnborough</w:t>
                                </w:r>
                              </w:p>
                              <w:p w:rsidR="002127A0" w:rsidRPr="00FD00C7" w:rsidRDefault="002127A0" w:rsidP="00FD00C7">
                                <w:pPr>
                                  <w:pStyle w:val="BMWTextBoxTitle"/>
                                  <w:rPr>
                                    <w:rFonts w:ascii="BMWTypeLight" w:hAnsi="BMWTypeLight"/>
                                  </w:rPr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Hampshire</w:t>
                                </w:r>
                              </w:p>
                              <w:p w:rsidR="002127A0" w:rsidRDefault="002127A0">
                                <w:pPr>
                                  <w:pStyle w:val="BMWTextBoxTitle"/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GU14   0FB</w:t>
                                </w:r>
                              </w:p>
                              <w:p w:rsidR="002127A0" w:rsidRDefault="002127A0">
                                <w:pPr>
                                  <w:pStyle w:val="BMWTextBoxTitle"/>
                                </w:pPr>
                              </w:p>
                              <w:p w:rsidR="002127A0" w:rsidRDefault="002127A0">
                                <w:pPr>
                                  <w:pStyle w:val="BMWTextBoxTitle"/>
                                </w:pPr>
                                <w:r>
                                  <w:t>Telephone</w:t>
                                </w:r>
                              </w:p>
                              <w:p w:rsidR="002127A0" w:rsidRDefault="002127A0">
                                <w:pPr>
                                  <w:pStyle w:val="BMWTextBoxTitle"/>
                                  <w:rPr>
                                    <w:rFonts w:ascii="BMWTypeLight" w:hAnsi="BMWTypeLight"/>
                                  </w:rPr>
                                </w:pPr>
                                <w:r>
                                  <w:rPr>
                                    <w:rFonts w:ascii="BMWTypeLight" w:hAnsi="BMWTypeLight"/>
                                  </w:rPr>
                                  <w:t>01252 920000</w:t>
                                </w:r>
                              </w:p>
                              <w:p w:rsidR="002127A0" w:rsidRDefault="002127A0">
                                <w:pPr>
                                  <w:pStyle w:val="BMWTextBoxTitle"/>
                                </w:pPr>
                              </w:p>
                              <w:p w:rsidR="002127A0" w:rsidRDefault="002127A0">
                                <w:pPr>
                                  <w:pStyle w:val="BMWTextBoxTitle"/>
                                </w:pPr>
                                <w:r>
                                  <w:t>Fax</w:t>
                                </w:r>
                              </w:p>
                              <w:p w:rsidR="002127A0" w:rsidRDefault="002127A0">
                                <w:pPr>
                                  <w:pStyle w:val="BMWTextBox"/>
                                </w:pPr>
                                <w:r>
                                  <w:t>01252 920001</w:t>
                                </w:r>
                              </w:p>
                              <w:p w:rsidR="002127A0" w:rsidRDefault="002127A0">
                                <w:pPr>
                                  <w:pStyle w:val="BMWTextBox"/>
                                </w:pPr>
                              </w:p>
                              <w:p w:rsidR="002127A0" w:rsidRDefault="002127A0">
                                <w:pPr>
                                  <w:pStyle w:val="BMWTextBox"/>
                                  <w:rPr>
                                    <w:rFonts w:ascii="BMWTypeRegular" w:hAnsi="BMWTypeRegular"/>
                                  </w:rPr>
                                </w:pPr>
                                <w:r>
                                  <w:rPr>
                                    <w:rFonts w:ascii="BMWTypeRegular" w:hAnsi="BMWTypeRegular"/>
                                  </w:rPr>
                                  <w:t>Internet</w:t>
                                </w:r>
                              </w:p>
                              <w:p w:rsidR="002127A0" w:rsidRDefault="002127A0">
                                <w:pPr>
                                  <w:pStyle w:val="BMWTextBox"/>
                                </w:pPr>
                                <w:r>
                                  <w:t>www.bmw.co.uk</w:t>
                                </w:r>
                              </w:p>
                              <w:p w:rsidR="002127A0" w:rsidRDefault="002127A0">
                                <w:pPr>
                                  <w:pStyle w:val="BMWTextBox"/>
                                </w:pPr>
                              </w:p>
                            </w:tc>
                          </w:tr>
                        </w:tbl>
                        <w:p w:rsidR="002127A0" w:rsidRDefault="002127A0">
                          <w:pPr>
                            <w:pStyle w:val="BMWTextBox"/>
                          </w:pPr>
                        </w:p>
                        <w:p w:rsidR="002127A0" w:rsidRDefault="002127A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.35pt;margin-top:551.15pt;width:65.2pt;height:228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19"/>
                    </w:tblGrid>
                    <w:tr w:rsidR="002127A0">
                      <w:trPr>
                        <w:trHeight w:val="4680"/>
                      </w:trPr>
                      <w:tc>
                        <w:tcPr>
                          <w:tcW w:w="1319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2127A0" w:rsidRDefault="002127A0">
                          <w:pPr>
                            <w:pStyle w:val="BMWTextBox"/>
                          </w:pPr>
                          <w:r>
                            <w:rPr>
                              <w:rFonts w:ascii="BMWTypeRegular" w:hAnsi="BMWTypeRegular"/>
                            </w:rPr>
                            <w:t>BMW Group Company</w:t>
                          </w:r>
                        </w:p>
                        <w:p w:rsidR="002127A0" w:rsidRDefault="002127A0">
                          <w:pPr>
                            <w:pStyle w:val="BMWTextBox"/>
                          </w:pPr>
                        </w:p>
                        <w:p w:rsidR="002127A0" w:rsidRDefault="002127A0">
                          <w:pPr>
                            <w:pStyle w:val="BMWTextBoxTitle"/>
                          </w:pPr>
                          <w:r>
                            <w:t>Postal Address</w:t>
                          </w:r>
                        </w:p>
                        <w:p w:rsidR="002127A0" w:rsidRDefault="002127A0">
                          <w:pPr>
                            <w:pStyle w:val="BMWTextBoxTitle"/>
                          </w:pPr>
                          <w:r>
                            <w:t>BMW Group UK</w:t>
                          </w:r>
                        </w:p>
                        <w:p w:rsidR="002127A0" w:rsidRDefault="002127A0">
                          <w:pPr>
                            <w:pStyle w:val="BMWTextBoxTitle"/>
                          </w:pPr>
                          <w:r>
                            <w:t>Summit ONE</w:t>
                          </w:r>
                        </w:p>
                        <w:p w:rsidR="002127A0" w:rsidRDefault="002127A0" w:rsidP="00FD00C7">
                          <w:pPr>
                            <w:pStyle w:val="BMWTextBoxTitle"/>
                          </w:pPr>
                          <w:r>
                            <w:t>Summit Avenue</w:t>
                          </w:r>
                        </w:p>
                        <w:p w:rsidR="002127A0" w:rsidRDefault="002127A0" w:rsidP="00FD00C7">
                          <w:pPr>
                            <w:pStyle w:val="BMWTextBoxTitle"/>
                            <w:rPr>
                              <w:rFonts w:ascii="BMWTypeLight" w:hAnsi="BMWTypeLight"/>
                            </w:rPr>
                          </w:pPr>
                          <w:r>
                            <w:rPr>
                              <w:rFonts w:ascii="BMWTypeLight" w:hAnsi="BMWTypeLight"/>
                            </w:rPr>
                            <w:t>Farnborough</w:t>
                          </w:r>
                        </w:p>
                        <w:p w:rsidR="002127A0" w:rsidRPr="00FD00C7" w:rsidRDefault="002127A0" w:rsidP="00FD00C7">
                          <w:pPr>
                            <w:pStyle w:val="BMWTextBoxTitle"/>
                            <w:rPr>
                              <w:rFonts w:ascii="BMWTypeLight" w:hAnsi="BMWTypeLight"/>
                            </w:rPr>
                          </w:pPr>
                          <w:r>
                            <w:rPr>
                              <w:rFonts w:ascii="BMWTypeLight" w:hAnsi="BMWTypeLight"/>
                            </w:rPr>
                            <w:t>Hampshire</w:t>
                          </w:r>
                        </w:p>
                        <w:p w:rsidR="002127A0" w:rsidRDefault="002127A0">
                          <w:pPr>
                            <w:pStyle w:val="BMWTextBoxTitle"/>
                          </w:pPr>
                          <w:r>
                            <w:rPr>
                              <w:rFonts w:ascii="BMWTypeLight" w:hAnsi="BMWTypeLight"/>
                            </w:rPr>
                            <w:t>GU14   0FB</w:t>
                          </w:r>
                        </w:p>
                        <w:p w:rsidR="002127A0" w:rsidRDefault="002127A0">
                          <w:pPr>
                            <w:pStyle w:val="BMWTextBoxTitle"/>
                          </w:pPr>
                        </w:p>
                        <w:p w:rsidR="002127A0" w:rsidRDefault="002127A0">
                          <w:pPr>
                            <w:pStyle w:val="BMWTextBoxTitle"/>
                          </w:pPr>
                          <w:r>
                            <w:t>Telephone</w:t>
                          </w:r>
                        </w:p>
                        <w:p w:rsidR="002127A0" w:rsidRDefault="002127A0">
                          <w:pPr>
                            <w:pStyle w:val="BMWTextBoxTitle"/>
                            <w:rPr>
                              <w:rFonts w:ascii="BMWTypeLight" w:hAnsi="BMWTypeLight"/>
                            </w:rPr>
                          </w:pPr>
                          <w:r>
                            <w:rPr>
                              <w:rFonts w:ascii="BMWTypeLight" w:hAnsi="BMWTypeLight"/>
                            </w:rPr>
                            <w:t>01252 920000</w:t>
                          </w:r>
                        </w:p>
                        <w:p w:rsidR="002127A0" w:rsidRDefault="002127A0">
                          <w:pPr>
                            <w:pStyle w:val="BMWTextBoxTitle"/>
                          </w:pPr>
                        </w:p>
                        <w:p w:rsidR="002127A0" w:rsidRDefault="002127A0">
                          <w:pPr>
                            <w:pStyle w:val="BMWTextBoxTitle"/>
                          </w:pPr>
                          <w:r>
                            <w:t>Fax</w:t>
                          </w:r>
                        </w:p>
                        <w:p w:rsidR="002127A0" w:rsidRDefault="002127A0">
                          <w:pPr>
                            <w:pStyle w:val="BMWTextBox"/>
                          </w:pPr>
                          <w:r>
                            <w:t>01252 920001</w:t>
                          </w:r>
                        </w:p>
                        <w:p w:rsidR="002127A0" w:rsidRDefault="002127A0">
                          <w:pPr>
                            <w:pStyle w:val="BMWTextBox"/>
                          </w:pPr>
                        </w:p>
                        <w:p w:rsidR="002127A0" w:rsidRDefault="002127A0">
                          <w:pPr>
                            <w:pStyle w:val="BMWTextBox"/>
                            <w:rPr>
                              <w:rFonts w:ascii="BMWTypeRegular" w:hAnsi="BMWTypeRegular"/>
                            </w:rPr>
                          </w:pPr>
                          <w:r>
                            <w:rPr>
                              <w:rFonts w:ascii="BMWTypeRegular" w:hAnsi="BMWTypeRegular"/>
                            </w:rPr>
                            <w:t>Internet</w:t>
                          </w:r>
                        </w:p>
                        <w:p w:rsidR="002127A0" w:rsidRDefault="002127A0">
                          <w:pPr>
                            <w:pStyle w:val="BMWTextBox"/>
                          </w:pPr>
                          <w:r>
                            <w:t>www.bmw.co.uk</w:t>
                          </w:r>
                        </w:p>
                        <w:p w:rsidR="002127A0" w:rsidRDefault="002127A0">
                          <w:pPr>
                            <w:pStyle w:val="BMWTextBox"/>
                          </w:pPr>
                        </w:p>
                      </w:tc>
                    </w:tr>
                  </w:tbl>
                  <w:p w:rsidR="002127A0" w:rsidRDefault="002127A0">
                    <w:pPr>
                      <w:pStyle w:val="BMWTextBox"/>
                    </w:pPr>
                  </w:p>
                  <w:p w:rsidR="002127A0" w:rsidRDefault="002127A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41" w:rsidRDefault="005D5041">
      <w:r>
        <w:separator/>
      </w:r>
    </w:p>
  </w:footnote>
  <w:footnote w:type="continuationSeparator" w:id="0">
    <w:p w:rsidR="005D5041" w:rsidRDefault="005D5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98" w:type="dxa"/>
      <w:tblInd w:w="-1536" w:type="dxa"/>
      <w:tblLook w:val="0000" w:firstRow="0" w:lastRow="0" w:firstColumn="0" w:lastColumn="0" w:noHBand="0" w:noVBand="0"/>
    </w:tblPr>
    <w:tblGrid>
      <w:gridCol w:w="762"/>
      <w:gridCol w:w="6"/>
      <w:gridCol w:w="9504"/>
      <w:gridCol w:w="726"/>
    </w:tblGrid>
    <w:tr w:rsidR="002127A0">
      <w:trPr>
        <w:gridBefore w:val="2"/>
        <w:wBefore w:w="1536" w:type="dxa"/>
        <w:trHeight w:val="2130"/>
      </w:trPr>
      <w:tc>
        <w:tcPr>
          <w:tcW w:w="5868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571"/>
            <w:gridCol w:w="3717"/>
          </w:tblGrid>
          <w:tr w:rsidR="002127A0">
            <w:tc>
              <w:tcPr>
                <w:tcW w:w="5571" w:type="dxa"/>
              </w:tcPr>
              <w:p w:rsidR="002127A0" w:rsidRPr="00A972FD" w:rsidRDefault="002127A0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BMW Group</w:t>
                </w:r>
              </w:p>
              <w:p w:rsidR="002127A0" w:rsidRPr="00A972FD" w:rsidRDefault="002127A0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2127A0" w:rsidRDefault="002127A0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2127A0" w:rsidRDefault="002127A0" w:rsidP="0072316F">
                <w:pPr>
                  <w:pStyle w:val="Header"/>
                  <w:jc w:val="right"/>
                </w:pPr>
              </w:p>
            </w:tc>
          </w:tr>
        </w:tbl>
        <w:p w:rsidR="002127A0" w:rsidRDefault="002127A0">
          <w:pPr>
            <w:pStyle w:val="CompanySubtitle"/>
          </w:pPr>
        </w:p>
      </w:tc>
      <w:tc>
        <w:tcPr>
          <w:tcW w:w="3594" w:type="dxa"/>
        </w:tcPr>
        <w:p w:rsidR="002127A0" w:rsidRDefault="002127A0">
          <w:pPr>
            <w:pStyle w:val="Header"/>
            <w:jc w:val="right"/>
          </w:pPr>
        </w:p>
      </w:tc>
    </w:tr>
    <w:tr w:rsidR="002127A0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2127A0" w:rsidRDefault="002127A0">
          <w:pPr>
            <w:pStyle w:val="BMWTextBox"/>
          </w:pPr>
        </w:p>
      </w:tc>
      <w:tc>
        <w:tcPr>
          <w:tcW w:w="9471" w:type="dxa"/>
          <w:gridSpan w:val="3"/>
          <w:vAlign w:val="center"/>
        </w:tcPr>
        <w:p w:rsidR="002127A0" w:rsidRPr="00406C4B" w:rsidRDefault="002127A0">
          <w:pPr>
            <w:pStyle w:val="Address"/>
            <w:rPr>
              <w:rFonts w:ascii="MINITypeRegular" w:hAnsi="MINITypeRegular"/>
            </w:rPr>
          </w:pPr>
          <w:r w:rsidRPr="00406C4B">
            <w:rPr>
              <w:rFonts w:ascii="MINITypeRegular" w:hAnsi="MINITypeRegular"/>
            </w:rPr>
            <w:t>Media Information</w:t>
          </w:r>
        </w:p>
      </w:tc>
    </w:tr>
    <w:tr w:rsidR="002127A0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2127A0" w:rsidRDefault="002127A0">
          <w:pPr>
            <w:pStyle w:val="BMWTextBox"/>
          </w:pPr>
          <w:r>
            <w:t>Date</w:t>
          </w:r>
        </w:p>
      </w:tc>
      <w:tc>
        <w:tcPr>
          <w:tcW w:w="9471" w:type="dxa"/>
          <w:gridSpan w:val="3"/>
          <w:vAlign w:val="center"/>
        </w:tcPr>
        <w:p w:rsidR="002127A0" w:rsidRPr="00406C4B" w:rsidRDefault="002127A0">
          <w:pPr>
            <w:pStyle w:val="Address"/>
            <w:rPr>
              <w:rFonts w:ascii="MINITypeRegular" w:hAnsi="MINITypeRegular"/>
            </w:rPr>
          </w:pPr>
          <w:r w:rsidRPr="00406C4B">
            <w:rPr>
              <w:rFonts w:ascii="MINITypeRegular" w:hAnsi="MINITypeRegular"/>
            </w:rPr>
            <w:fldChar w:fldCharType="begin"/>
          </w:r>
          <w:r w:rsidRPr="00406C4B">
            <w:rPr>
              <w:rFonts w:ascii="MINITypeRegular" w:hAnsi="MINITypeRegular"/>
            </w:rPr>
            <w:instrText xml:space="preserve"> STYLEREF "BMWDate" </w:instrText>
          </w:r>
          <w:r w:rsidRPr="00406C4B">
            <w:rPr>
              <w:rFonts w:ascii="MINITypeRegular" w:hAnsi="MINITypeRegular"/>
            </w:rPr>
            <w:fldChar w:fldCharType="end"/>
          </w:r>
        </w:p>
      </w:tc>
    </w:tr>
    <w:tr w:rsidR="002127A0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2127A0" w:rsidRDefault="002127A0">
          <w:pPr>
            <w:pStyle w:val="BMWTextBox"/>
          </w:pPr>
          <w:r>
            <w:t>Subject</w:t>
          </w:r>
        </w:p>
      </w:tc>
      <w:tc>
        <w:tcPr>
          <w:tcW w:w="9471" w:type="dxa"/>
          <w:gridSpan w:val="3"/>
          <w:vAlign w:val="center"/>
        </w:tcPr>
        <w:p w:rsidR="002127A0" w:rsidRPr="0062274D" w:rsidRDefault="00ED760B" w:rsidP="0062274D">
          <w:pPr>
            <w:pStyle w:val="PlainText"/>
            <w:rPr>
              <w:rFonts w:ascii="BMWType V2 Regular" w:hAnsi="BMWType V2 Regular" w:cs="BMWType V2 Regular"/>
              <w:b/>
              <w:sz w:val="28"/>
              <w:szCs w:val="28"/>
            </w:rPr>
          </w:pPr>
          <w:r>
            <w:rPr>
              <w:rFonts w:ascii="BMWType V2 Regular" w:hAnsi="BMWType V2 Regular" w:cs="BMWType V2 Regular"/>
              <w:b/>
              <w:sz w:val="28"/>
              <w:szCs w:val="28"/>
            </w:rPr>
            <w:t>BMW Group UK reports record sales in 2015</w:t>
          </w:r>
        </w:p>
        <w:p w:rsidR="002127A0" w:rsidRPr="0062274D" w:rsidRDefault="002127A0">
          <w:pPr>
            <w:pStyle w:val="Subject"/>
            <w:rPr>
              <w:rFonts w:ascii="MINITypeRegular" w:hAnsi="MINITypeRegular"/>
              <w:lang w:val="en-US"/>
            </w:rPr>
          </w:pPr>
        </w:p>
      </w:tc>
    </w:tr>
    <w:tr w:rsidR="002127A0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2127A0" w:rsidRDefault="002127A0">
          <w:pPr>
            <w:pStyle w:val="BMWTextBox"/>
          </w:pPr>
          <w:r>
            <w:t>Page</w:t>
          </w:r>
        </w:p>
      </w:tc>
      <w:tc>
        <w:tcPr>
          <w:tcW w:w="9471" w:type="dxa"/>
          <w:gridSpan w:val="3"/>
          <w:vAlign w:val="center"/>
        </w:tcPr>
        <w:p w:rsidR="002127A0" w:rsidRPr="00406C4B" w:rsidRDefault="002127A0">
          <w:pPr>
            <w:pStyle w:val="Address"/>
            <w:rPr>
              <w:rFonts w:ascii="MINITypeRegular" w:hAnsi="MINITypeRegular"/>
            </w:rPr>
          </w:pPr>
          <w:r w:rsidRPr="00406C4B">
            <w:rPr>
              <w:rFonts w:ascii="MINITypeRegular" w:hAnsi="MINITypeRegular"/>
            </w:rPr>
            <w:fldChar w:fldCharType="begin"/>
          </w:r>
          <w:r w:rsidRPr="00406C4B">
            <w:rPr>
              <w:rFonts w:ascii="MINITypeRegular" w:hAnsi="MINITypeRegular"/>
            </w:rPr>
            <w:instrText xml:space="preserve"> PAGE </w:instrText>
          </w:r>
          <w:r w:rsidRPr="00406C4B">
            <w:rPr>
              <w:rFonts w:ascii="MINITypeRegular" w:hAnsi="MINITypeRegular"/>
            </w:rPr>
            <w:fldChar w:fldCharType="separate"/>
          </w:r>
          <w:r w:rsidR="00BF3BBF">
            <w:rPr>
              <w:rFonts w:ascii="MINITypeRegular" w:hAnsi="MINITypeRegular"/>
              <w:noProof/>
            </w:rPr>
            <w:t>2</w:t>
          </w:r>
          <w:r w:rsidRPr="00406C4B">
            <w:rPr>
              <w:rFonts w:ascii="MINITypeRegular" w:hAnsi="MINITypeRegular"/>
            </w:rPr>
            <w:fldChar w:fldCharType="end"/>
          </w:r>
        </w:p>
      </w:tc>
    </w:tr>
  </w:tbl>
  <w:p w:rsidR="002127A0" w:rsidRDefault="002127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9504"/>
      <w:gridCol w:w="222"/>
    </w:tblGrid>
    <w:tr w:rsidR="002127A0">
      <w:tc>
        <w:tcPr>
          <w:tcW w:w="5571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7513"/>
            <w:gridCol w:w="1775"/>
          </w:tblGrid>
          <w:tr w:rsidR="002127A0">
            <w:trPr>
              <w:trHeight w:val="1988"/>
            </w:trPr>
            <w:tc>
              <w:tcPr>
                <w:tcW w:w="7513" w:type="dxa"/>
              </w:tcPr>
              <w:p w:rsidR="002127A0" w:rsidRPr="00A972FD" w:rsidRDefault="002127A0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BMW Group</w:t>
                </w:r>
              </w:p>
              <w:p w:rsidR="002127A0" w:rsidRPr="00A972FD" w:rsidRDefault="002127A0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2127A0" w:rsidRDefault="002127A0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1775" w:type="dxa"/>
              </w:tcPr>
              <w:p w:rsidR="002127A0" w:rsidRDefault="002127A0" w:rsidP="0072316F">
                <w:pPr>
                  <w:pStyle w:val="Header"/>
                  <w:jc w:val="right"/>
                </w:pPr>
                <w:r>
                  <w:rPr>
                    <w:b w:val="0"/>
                    <w:noProof/>
                    <w:lang w:eastAsia="en-GB"/>
                  </w:rPr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990600" cy="1190625"/>
                      <wp:effectExtent l="19050" t="0" r="0" b="0"/>
                      <wp:wrapNone/>
                      <wp:docPr id="9" name="Picture 1" descr="C:\Documents and Settings\Pat.Grigg\Local Settings\Temporary Internet Files\Content.Outlook\U7SNJ3Y1\Group roundels_lowres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Pat.Grigg\Local Settings\Temporary Internet Files\Content.Outlook\U7SNJ3Y1\Group roundels_lowres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1190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2127A0" w:rsidRDefault="002127A0">
          <w:pPr>
            <w:pStyle w:val="CompanySubtitle"/>
          </w:pPr>
        </w:p>
      </w:tc>
      <w:tc>
        <w:tcPr>
          <w:tcW w:w="3717" w:type="dxa"/>
        </w:tcPr>
        <w:p w:rsidR="002127A0" w:rsidRDefault="002127A0">
          <w:pPr>
            <w:pStyle w:val="Header"/>
            <w:jc w:val="right"/>
          </w:pPr>
        </w:p>
      </w:tc>
    </w:tr>
  </w:tbl>
  <w:p w:rsidR="002127A0" w:rsidRDefault="002127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 w15:restartNumberingAfterBreak="0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17D103E"/>
    <w:multiLevelType w:val="hybridMultilevel"/>
    <w:tmpl w:val="904A0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0ECE"/>
    <w:multiLevelType w:val="hybridMultilevel"/>
    <w:tmpl w:val="48820890"/>
    <w:lvl w:ilvl="0" w:tplc="08090001">
      <w:start w:val="1"/>
      <w:numFmt w:val="bullet"/>
      <w:lvlText w:val=""/>
      <w:lvlJc w:val="left"/>
      <w:pPr>
        <w:ind w:left="21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4" w15:restartNumberingAfterBreak="0">
    <w:nsid w:val="2BF509D0"/>
    <w:multiLevelType w:val="hybridMultilevel"/>
    <w:tmpl w:val="51769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6" w15:restartNumberingAfterBreak="0">
    <w:nsid w:val="59C659C4"/>
    <w:multiLevelType w:val="hybridMultilevel"/>
    <w:tmpl w:val="8AE26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7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1"/>
  </w:num>
  <w:num w:numId="34">
    <w:abstractNumId w:val="5"/>
  </w:num>
  <w:num w:numId="35">
    <w:abstractNumId w:val="5"/>
  </w:num>
  <w:num w:numId="36">
    <w:abstractNumId w:val="4"/>
  </w:num>
  <w:num w:numId="37">
    <w:abstractNumId w:val="2"/>
  </w:num>
  <w:num w:numId="38">
    <w:abstractNumId w:val="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E4"/>
    <w:rsid w:val="00014ED7"/>
    <w:rsid w:val="00021921"/>
    <w:rsid w:val="00032F16"/>
    <w:rsid w:val="00091D04"/>
    <w:rsid w:val="00092994"/>
    <w:rsid w:val="000979F7"/>
    <w:rsid w:val="000A79E9"/>
    <w:rsid w:val="000D031F"/>
    <w:rsid w:val="000D6AB9"/>
    <w:rsid w:val="000E4900"/>
    <w:rsid w:val="00104C7A"/>
    <w:rsid w:val="00105F98"/>
    <w:rsid w:val="00112CA3"/>
    <w:rsid w:val="001257AF"/>
    <w:rsid w:val="00130111"/>
    <w:rsid w:val="00145530"/>
    <w:rsid w:val="00154CD9"/>
    <w:rsid w:val="00155112"/>
    <w:rsid w:val="001551D2"/>
    <w:rsid w:val="001676DE"/>
    <w:rsid w:val="00194827"/>
    <w:rsid w:val="0019655C"/>
    <w:rsid w:val="001A4A60"/>
    <w:rsid w:val="001A63B0"/>
    <w:rsid w:val="001B404F"/>
    <w:rsid w:val="001B7631"/>
    <w:rsid w:val="001C0F8A"/>
    <w:rsid w:val="001C4717"/>
    <w:rsid w:val="001E2C0C"/>
    <w:rsid w:val="001E2DD7"/>
    <w:rsid w:val="001F1C25"/>
    <w:rsid w:val="002058EE"/>
    <w:rsid w:val="002127A0"/>
    <w:rsid w:val="00213DB2"/>
    <w:rsid w:val="00221151"/>
    <w:rsid w:val="002411C7"/>
    <w:rsid w:val="002445CE"/>
    <w:rsid w:val="00250755"/>
    <w:rsid w:val="00254D71"/>
    <w:rsid w:val="0026372B"/>
    <w:rsid w:val="002714E4"/>
    <w:rsid w:val="002833A8"/>
    <w:rsid w:val="0029267B"/>
    <w:rsid w:val="002A0D17"/>
    <w:rsid w:val="002A3B8F"/>
    <w:rsid w:val="002C6325"/>
    <w:rsid w:val="002E13F7"/>
    <w:rsid w:val="002E52C6"/>
    <w:rsid w:val="002F46A2"/>
    <w:rsid w:val="00317DE7"/>
    <w:rsid w:val="00320B91"/>
    <w:rsid w:val="00322B1B"/>
    <w:rsid w:val="003261F1"/>
    <w:rsid w:val="00332934"/>
    <w:rsid w:val="00347E62"/>
    <w:rsid w:val="00351547"/>
    <w:rsid w:val="00355B38"/>
    <w:rsid w:val="00370EEC"/>
    <w:rsid w:val="003A25C7"/>
    <w:rsid w:val="003C4E65"/>
    <w:rsid w:val="003E6B10"/>
    <w:rsid w:val="003F4713"/>
    <w:rsid w:val="0040006F"/>
    <w:rsid w:val="00403F48"/>
    <w:rsid w:val="00406C4B"/>
    <w:rsid w:val="00421E63"/>
    <w:rsid w:val="00422EE7"/>
    <w:rsid w:val="00434227"/>
    <w:rsid w:val="00441FF5"/>
    <w:rsid w:val="00445752"/>
    <w:rsid w:val="00460B5A"/>
    <w:rsid w:val="0047025E"/>
    <w:rsid w:val="004763B8"/>
    <w:rsid w:val="0047666A"/>
    <w:rsid w:val="004826AB"/>
    <w:rsid w:val="00494CF1"/>
    <w:rsid w:val="004A5940"/>
    <w:rsid w:val="004C0050"/>
    <w:rsid w:val="004E7AE0"/>
    <w:rsid w:val="004F21A4"/>
    <w:rsid w:val="004F69D4"/>
    <w:rsid w:val="0050121F"/>
    <w:rsid w:val="005029F7"/>
    <w:rsid w:val="00502A20"/>
    <w:rsid w:val="005150F0"/>
    <w:rsid w:val="005536CB"/>
    <w:rsid w:val="00555EDD"/>
    <w:rsid w:val="005745A4"/>
    <w:rsid w:val="00577EB5"/>
    <w:rsid w:val="00596D4F"/>
    <w:rsid w:val="005B04B3"/>
    <w:rsid w:val="005B2E99"/>
    <w:rsid w:val="005C5DC9"/>
    <w:rsid w:val="005D5041"/>
    <w:rsid w:val="005D70D8"/>
    <w:rsid w:val="005E19AD"/>
    <w:rsid w:val="005E33C4"/>
    <w:rsid w:val="005E6AEB"/>
    <w:rsid w:val="005E7724"/>
    <w:rsid w:val="006054E3"/>
    <w:rsid w:val="00611FC7"/>
    <w:rsid w:val="00616709"/>
    <w:rsid w:val="0062274D"/>
    <w:rsid w:val="00630EF9"/>
    <w:rsid w:val="0064012D"/>
    <w:rsid w:val="00656ECF"/>
    <w:rsid w:val="00690054"/>
    <w:rsid w:val="0069663E"/>
    <w:rsid w:val="0069770F"/>
    <w:rsid w:val="006A21D6"/>
    <w:rsid w:val="006A5EEE"/>
    <w:rsid w:val="006B6AEE"/>
    <w:rsid w:val="006E4BE4"/>
    <w:rsid w:val="006E509D"/>
    <w:rsid w:val="0071076E"/>
    <w:rsid w:val="0072316F"/>
    <w:rsid w:val="0072558D"/>
    <w:rsid w:val="0074372A"/>
    <w:rsid w:val="0074650F"/>
    <w:rsid w:val="00752D4C"/>
    <w:rsid w:val="007D68D4"/>
    <w:rsid w:val="007E071F"/>
    <w:rsid w:val="007E0E52"/>
    <w:rsid w:val="007E3A6A"/>
    <w:rsid w:val="007E58BC"/>
    <w:rsid w:val="007E6681"/>
    <w:rsid w:val="007F0C50"/>
    <w:rsid w:val="007F23F2"/>
    <w:rsid w:val="00834732"/>
    <w:rsid w:val="0086736C"/>
    <w:rsid w:val="00874306"/>
    <w:rsid w:val="0087479E"/>
    <w:rsid w:val="00893711"/>
    <w:rsid w:val="00896E76"/>
    <w:rsid w:val="008A2F3C"/>
    <w:rsid w:val="008C62D5"/>
    <w:rsid w:val="008E0BE7"/>
    <w:rsid w:val="008F4AD0"/>
    <w:rsid w:val="00907D4A"/>
    <w:rsid w:val="00917B8A"/>
    <w:rsid w:val="009314AC"/>
    <w:rsid w:val="00936BC0"/>
    <w:rsid w:val="00937D2D"/>
    <w:rsid w:val="0094690A"/>
    <w:rsid w:val="00953A07"/>
    <w:rsid w:val="00961D3B"/>
    <w:rsid w:val="00984C48"/>
    <w:rsid w:val="00985F7A"/>
    <w:rsid w:val="009945DB"/>
    <w:rsid w:val="009963D9"/>
    <w:rsid w:val="009C61F1"/>
    <w:rsid w:val="009F0C4A"/>
    <w:rsid w:val="00A01C84"/>
    <w:rsid w:val="00A10484"/>
    <w:rsid w:val="00A4620F"/>
    <w:rsid w:val="00A53171"/>
    <w:rsid w:val="00A5498C"/>
    <w:rsid w:val="00A60DFA"/>
    <w:rsid w:val="00A70FF2"/>
    <w:rsid w:val="00AB7FC8"/>
    <w:rsid w:val="00B15A30"/>
    <w:rsid w:val="00B4179B"/>
    <w:rsid w:val="00B52725"/>
    <w:rsid w:val="00B60DAA"/>
    <w:rsid w:val="00B77CD5"/>
    <w:rsid w:val="00B823CE"/>
    <w:rsid w:val="00B855F0"/>
    <w:rsid w:val="00BA201F"/>
    <w:rsid w:val="00BA7BC5"/>
    <w:rsid w:val="00BC6535"/>
    <w:rsid w:val="00BD3C95"/>
    <w:rsid w:val="00BE15DB"/>
    <w:rsid w:val="00BE294B"/>
    <w:rsid w:val="00BF3BBF"/>
    <w:rsid w:val="00C03278"/>
    <w:rsid w:val="00C15D13"/>
    <w:rsid w:val="00C33745"/>
    <w:rsid w:val="00C74E39"/>
    <w:rsid w:val="00C8453F"/>
    <w:rsid w:val="00CB28E6"/>
    <w:rsid w:val="00CD1BFA"/>
    <w:rsid w:val="00CD2369"/>
    <w:rsid w:val="00CD7007"/>
    <w:rsid w:val="00CE27EE"/>
    <w:rsid w:val="00CF51A8"/>
    <w:rsid w:val="00D03BC3"/>
    <w:rsid w:val="00D069CA"/>
    <w:rsid w:val="00D24C1F"/>
    <w:rsid w:val="00D31046"/>
    <w:rsid w:val="00D4448B"/>
    <w:rsid w:val="00DA2862"/>
    <w:rsid w:val="00DA303E"/>
    <w:rsid w:val="00DA373A"/>
    <w:rsid w:val="00DB007D"/>
    <w:rsid w:val="00DB576E"/>
    <w:rsid w:val="00DC154C"/>
    <w:rsid w:val="00DD01B9"/>
    <w:rsid w:val="00DF7438"/>
    <w:rsid w:val="00E12589"/>
    <w:rsid w:val="00E34912"/>
    <w:rsid w:val="00E37E23"/>
    <w:rsid w:val="00E7026C"/>
    <w:rsid w:val="00E71402"/>
    <w:rsid w:val="00E84BE0"/>
    <w:rsid w:val="00E87360"/>
    <w:rsid w:val="00E97B06"/>
    <w:rsid w:val="00EA359B"/>
    <w:rsid w:val="00EA3740"/>
    <w:rsid w:val="00EC799B"/>
    <w:rsid w:val="00ED760B"/>
    <w:rsid w:val="00ED7A09"/>
    <w:rsid w:val="00EF3F5E"/>
    <w:rsid w:val="00F2072B"/>
    <w:rsid w:val="00F313BF"/>
    <w:rsid w:val="00F3494F"/>
    <w:rsid w:val="00F410FF"/>
    <w:rsid w:val="00F43D40"/>
    <w:rsid w:val="00F46544"/>
    <w:rsid w:val="00F70E54"/>
    <w:rsid w:val="00F774D9"/>
    <w:rsid w:val="00F93ACF"/>
    <w:rsid w:val="00F96C89"/>
    <w:rsid w:val="00FC3506"/>
    <w:rsid w:val="00FC45A6"/>
    <w:rsid w:val="00FC4AAD"/>
    <w:rsid w:val="00FD00C7"/>
    <w:rsid w:val="00FD0CC8"/>
    <w:rsid w:val="00FE262B"/>
    <w:rsid w:val="00FE3150"/>
    <w:rsid w:val="00FE368D"/>
    <w:rsid w:val="00FE5CBF"/>
    <w:rsid w:val="00FE6FA5"/>
    <w:rsid w:val="00FF0DC0"/>
    <w:rsid w:val="00FF30AC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711B95B3-913A-4A71-8F8E-A97298D8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25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1F1C25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1F1C25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1F1C25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1F1C25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1F1C25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1F1C25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1F1C25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1F1C25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1F1C25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1C25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1F1C2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F1C25"/>
    <w:rPr>
      <w:color w:val="0000FF"/>
      <w:u w:val="single"/>
    </w:rPr>
  </w:style>
  <w:style w:type="paragraph" w:customStyle="1" w:styleId="BMWTextBox">
    <w:name w:val="BMW TextBox"/>
    <w:basedOn w:val="Normal"/>
    <w:rsid w:val="001F1C25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1F1C25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1F1C25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1F1C25"/>
    <w:rPr>
      <w:b/>
      <w:sz w:val="28"/>
    </w:rPr>
  </w:style>
  <w:style w:type="paragraph" w:customStyle="1" w:styleId="CompanyTitle">
    <w:name w:val="Company Title"/>
    <w:rsid w:val="001F1C25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1F1C25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1F1C25"/>
    <w:rPr>
      <w:rFonts w:ascii="BMWTypeRegular" w:hAnsi="BMWTypeRegular"/>
    </w:rPr>
  </w:style>
  <w:style w:type="paragraph" w:customStyle="1" w:styleId="Figure">
    <w:name w:val="Figure"/>
    <w:basedOn w:val="Normal"/>
    <w:rsid w:val="001F1C25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1F1C25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1F1C25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1F1C25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1F1C25"/>
    <w:pPr>
      <w:jc w:val="center"/>
    </w:pPr>
  </w:style>
  <w:style w:type="paragraph" w:customStyle="1" w:styleId="TableHeading">
    <w:name w:val="Table Heading"/>
    <w:basedOn w:val="TableCenter"/>
    <w:rsid w:val="001F1C25"/>
    <w:rPr>
      <w:b/>
    </w:rPr>
  </w:style>
  <w:style w:type="paragraph" w:customStyle="1" w:styleId="TableRight">
    <w:name w:val="Table Right"/>
    <w:basedOn w:val="TableCenter"/>
    <w:rsid w:val="001F1C25"/>
    <w:pPr>
      <w:jc w:val="right"/>
    </w:pPr>
  </w:style>
  <w:style w:type="paragraph" w:customStyle="1" w:styleId="BulletList1">
    <w:name w:val="Bullet List 1"/>
    <w:basedOn w:val="Normal"/>
    <w:rsid w:val="001F1C25"/>
    <w:pPr>
      <w:numPr>
        <w:numId w:val="2"/>
      </w:numPr>
    </w:pPr>
  </w:style>
  <w:style w:type="paragraph" w:customStyle="1" w:styleId="BulletList2">
    <w:name w:val="Bullet List 2"/>
    <w:basedOn w:val="BulletList1"/>
    <w:rsid w:val="001F1C25"/>
    <w:pPr>
      <w:numPr>
        <w:ilvl w:val="1"/>
      </w:numPr>
    </w:pPr>
  </w:style>
  <w:style w:type="paragraph" w:customStyle="1" w:styleId="BulletList3">
    <w:name w:val="Bullet List 3"/>
    <w:basedOn w:val="BulletList2"/>
    <w:rsid w:val="001F1C25"/>
    <w:pPr>
      <w:numPr>
        <w:ilvl w:val="2"/>
      </w:numPr>
    </w:pPr>
  </w:style>
  <w:style w:type="paragraph" w:customStyle="1" w:styleId="NumberedList1">
    <w:name w:val="Numbered List 1"/>
    <w:basedOn w:val="Normal"/>
    <w:rsid w:val="001F1C25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1F1C25"/>
    <w:pPr>
      <w:numPr>
        <w:ilvl w:val="2"/>
        <w:numId w:val="35"/>
      </w:numPr>
    </w:pPr>
  </w:style>
  <w:style w:type="paragraph" w:customStyle="1" w:styleId="N0">
    <w:name w:val="N0"/>
    <w:next w:val="NumberedList1"/>
    <w:rsid w:val="001F1C25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1F1C25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1F1C25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basedOn w:val="DefaultParagraphFont"/>
    <w:semiHidden/>
    <w:rsid w:val="001F1C25"/>
    <w:rPr>
      <w:vertAlign w:val="superscript"/>
    </w:rPr>
  </w:style>
  <w:style w:type="paragraph" w:styleId="EndnoteText">
    <w:name w:val="endnote text"/>
    <w:basedOn w:val="Normal"/>
    <w:semiHidden/>
    <w:rsid w:val="001F1C25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F1C25"/>
    <w:rPr>
      <w:vertAlign w:val="superscript"/>
    </w:rPr>
  </w:style>
  <w:style w:type="paragraph" w:styleId="FootnoteText">
    <w:name w:val="footnote text"/>
    <w:basedOn w:val="Normal"/>
    <w:semiHidden/>
    <w:rsid w:val="001F1C25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1F1C25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1F1C25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1F1C25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1F1C25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1F1C25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1F1C25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1F1C25"/>
    <w:pPr>
      <w:numPr>
        <w:ilvl w:val="3"/>
      </w:numPr>
    </w:pPr>
  </w:style>
  <w:style w:type="paragraph" w:customStyle="1" w:styleId="BulletList5">
    <w:name w:val="Bullet List 5"/>
    <w:basedOn w:val="BulletList4"/>
    <w:rsid w:val="001F1C25"/>
    <w:pPr>
      <w:numPr>
        <w:ilvl w:val="4"/>
      </w:numPr>
    </w:pPr>
  </w:style>
  <w:style w:type="paragraph" w:customStyle="1" w:styleId="BulletList6">
    <w:name w:val="Bullet List 6"/>
    <w:basedOn w:val="BulletList5"/>
    <w:rsid w:val="001F1C25"/>
    <w:pPr>
      <w:numPr>
        <w:ilvl w:val="5"/>
      </w:numPr>
    </w:pPr>
  </w:style>
  <w:style w:type="paragraph" w:customStyle="1" w:styleId="BulletList7">
    <w:name w:val="Bullet List 7"/>
    <w:basedOn w:val="BulletList6"/>
    <w:rsid w:val="001F1C25"/>
    <w:pPr>
      <w:numPr>
        <w:ilvl w:val="6"/>
      </w:numPr>
    </w:pPr>
  </w:style>
  <w:style w:type="paragraph" w:customStyle="1" w:styleId="BulletList8">
    <w:name w:val="Bullet List 8"/>
    <w:basedOn w:val="BulletList7"/>
    <w:rsid w:val="001F1C25"/>
    <w:pPr>
      <w:numPr>
        <w:ilvl w:val="7"/>
      </w:numPr>
    </w:pPr>
  </w:style>
  <w:style w:type="paragraph" w:customStyle="1" w:styleId="BulletList9">
    <w:name w:val="Bullet List 9"/>
    <w:basedOn w:val="BulletList8"/>
    <w:rsid w:val="001F1C25"/>
    <w:pPr>
      <w:numPr>
        <w:ilvl w:val="8"/>
      </w:numPr>
    </w:pPr>
  </w:style>
  <w:style w:type="paragraph" w:styleId="NormalIndent">
    <w:name w:val="Normal Indent"/>
    <w:basedOn w:val="Normal"/>
    <w:rsid w:val="001F1C25"/>
    <w:pPr>
      <w:ind w:left="567"/>
    </w:pPr>
  </w:style>
  <w:style w:type="paragraph" w:styleId="Signature">
    <w:name w:val="Signature"/>
    <w:basedOn w:val="Normal"/>
    <w:rsid w:val="001F1C25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1F1C25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1F1C25"/>
  </w:style>
  <w:style w:type="paragraph" w:styleId="PlainText">
    <w:name w:val="Plain Text"/>
    <w:basedOn w:val="Normal"/>
    <w:link w:val="PlainTextChar"/>
    <w:uiPriority w:val="99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1F1C25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1F1C25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basedOn w:val="DefaultParagraphFont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Spacing">
    <w:name w:val="No Spacing"/>
    <w:qFormat/>
    <w:rsid w:val="006A5EEE"/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4BE0"/>
    <w:rPr>
      <w:rFonts w:ascii="Courier New" w:hAnsi="Courier New"/>
      <w:szCs w:val="24"/>
      <w:lang w:val="en-US" w:eastAsia="en-US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B28E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4"/>
      <w:szCs w:val="20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B28E6"/>
    <w:rPr>
      <w:sz w:val="24"/>
      <w:u w:val="single"/>
      <w:lang w:val="en-US" w:eastAsia="en-US"/>
    </w:rPr>
  </w:style>
  <w:style w:type="paragraph" w:styleId="NormalWeb">
    <w:name w:val="Normal (Web)"/>
    <w:basedOn w:val="Normal"/>
    <w:uiPriority w:val="99"/>
    <w:unhideWhenUsed/>
    <w:rsid w:val="00C0327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en-GB"/>
    </w:rPr>
  </w:style>
  <w:style w:type="character" w:styleId="FollowedHyperlink">
    <w:name w:val="FollowedHyperlink"/>
    <w:basedOn w:val="DefaultParagraphFont"/>
    <w:rsid w:val="002E13F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13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61F1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676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76DE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BF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41652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Grou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mwgroup.com" TargetMode="External"/><Relationship Id="rId12" Type="http://schemas.openxmlformats.org/officeDocument/2006/relationships/hyperlink" Target="http://www.bmw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ogleplus.bmwgroup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youtube.com/BMWGroup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BMWGrou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>BMW Group</Company>
  <LinksUpToDate>false</LinksUpToDate>
  <CharactersWithSpaces>5409</CharactersWithSpaces>
  <SharedDoc>false</SharedDoc>
  <HLinks>
    <vt:vector size="12" baseType="variant"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4456524</vt:i4>
      </vt:variant>
      <vt:variant>
        <vt:i4>9</vt:i4>
      </vt:variant>
      <vt:variant>
        <vt:i4>0</vt:i4>
      </vt:variant>
      <vt:variant>
        <vt:i4>5</vt:i4>
      </vt:variant>
      <vt:variant>
        <vt:lpwstr>http://www.press.bmwgroup.co.uk/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creator>Jemma Chalcroft</dc:creator>
  <cp:lastModifiedBy>Prema Lauren, (Lauren.Prema@bmw.co.uk)</cp:lastModifiedBy>
  <cp:revision>2</cp:revision>
  <cp:lastPrinted>2016-01-06T15:39:00Z</cp:lastPrinted>
  <dcterms:created xsi:type="dcterms:W3CDTF">2016-01-07T11:47:00Z</dcterms:created>
  <dcterms:modified xsi:type="dcterms:W3CDTF">2016-01-07T11:47:00Z</dcterms:modified>
</cp:coreProperties>
</file>