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3E" w:rsidRPr="002952C6" w:rsidRDefault="0018273E" w:rsidP="0018273E">
      <w:pPr>
        <w:ind w:left="-90" w:hanging="1440"/>
        <w:rPr>
          <w:rFonts w:ascii="BMWTypeLight" w:hAnsi="BMWTypeLight" w:cs="BMWType V2 Regular"/>
          <w:sz w:val="22"/>
          <w:szCs w:val="22"/>
        </w:rPr>
      </w:pPr>
    </w:p>
    <w:tbl>
      <w:tblPr>
        <w:tblW w:w="0" w:type="auto"/>
        <w:tblInd w:w="-1725" w:type="dxa"/>
        <w:tblLayout w:type="fixed"/>
        <w:tblLook w:val="0000"/>
      </w:tblPr>
      <w:tblGrid>
        <w:gridCol w:w="1833"/>
        <w:gridCol w:w="5747"/>
        <w:gridCol w:w="823"/>
      </w:tblGrid>
      <w:tr w:rsidR="00E94956" w:rsidRPr="003862B6" w:rsidTr="00B71C26">
        <w:trPr>
          <w:gridAfter w:val="1"/>
          <w:wAfter w:w="823" w:type="dxa"/>
          <w:cantSplit/>
        </w:trPr>
        <w:tc>
          <w:tcPr>
            <w:tcW w:w="1833" w:type="dxa"/>
          </w:tcPr>
          <w:p w:rsidR="00E94956" w:rsidRPr="003862B6" w:rsidRDefault="00E94956" w:rsidP="00B71C26">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E94956" w:rsidRPr="003862B6" w:rsidRDefault="008365C9" w:rsidP="008365C9">
            <w:pPr>
              <w:rPr>
                <w:rFonts w:ascii="BMWType V2 Light" w:hAnsi="BMWType V2 Light"/>
                <w:sz w:val="22"/>
                <w:szCs w:val="22"/>
              </w:rPr>
            </w:pPr>
            <w:r>
              <w:rPr>
                <w:rFonts w:ascii="BMWType V2 Light" w:hAnsi="BMWType V2 Light"/>
                <w:sz w:val="22"/>
                <w:szCs w:val="22"/>
              </w:rPr>
              <w:t xml:space="preserve">December 17, </w:t>
            </w:r>
            <w:r w:rsidR="00E94956" w:rsidRPr="003862B6">
              <w:rPr>
                <w:rFonts w:ascii="BMWType V2 Light" w:hAnsi="BMWType V2 Light"/>
                <w:sz w:val="22"/>
                <w:szCs w:val="22"/>
              </w:rPr>
              <w:t>200</w:t>
            </w:r>
            <w:r w:rsidR="00E94956">
              <w:rPr>
                <w:rFonts w:ascii="BMWType V2 Light" w:hAnsi="BMWType V2 Light"/>
                <w:sz w:val="22"/>
                <w:szCs w:val="22"/>
              </w:rPr>
              <w:t>9</w:t>
            </w:r>
          </w:p>
        </w:tc>
      </w:tr>
      <w:tr w:rsidR="00E94956" w:rsidRPr="003862B6" w:rsidTr="00B71C26">
        <w:trPr>
          <w:gridAfter w:val="1"/>
          <w:wAfter w:w="823" w:type="dxa"/>
          <w:cantSplit/>
        </w:trPr>
        <w:tc>
          <w:tcPr>
            <w:tcW w:w="1833" w:type="dxa"/>
          </w:tcPr>
          <w:p w:rsidR="00E94956" w:rsidRPr="003862B6" w:rsidRDefault="00E94956" w:rsidP="00B71C26">
            <w:pPr>
              <w:spacing w:line="360" w:lineRule="atLeast"/>
              <w:ind w:right="72"/>
              <w:jc w:val="right"/>
              <w:rPr>
                <w:rFonts w:ascii="BMWType V2 Light" w:hAnsi="BMWType V2 Light"/>
                <w:b/>
                <w:sz w:val="22"/>
                <w:szCs w:val="22"/>
              </w:rPr>
            </w:pPr>
          </w:p>
        </w:tc>
        <w:tc>
          <w:tcPr>
            <w:tcW w:w="5747" w:type="dxa"/>
          </w:tcPr>
          <w:p w:rsidR="00E94956" w:rsidRPr="003862B6" w:rsidRDefault="00E94956" w:rsidP="00B71C26">
            <w:pPr>
              <w:spacing w:line="360" w:lineRule="atLeast"/>
              <w:ind w:left="43"/>
              <w:rPr>
                <w:rFonts w:ascii="BMWType V2 Light" w:hAnsi="BMWType V2 Light"/>
                <w:sz w:val="22"/>
                <w:szCs w:val="22"/>
              </w:rPr>
            </w:pPr>
          </w:p>
        </w:tc>
      </w:tr>
      <w:tr w:rsidR="00E94956" w:rsidRPr="00FD608F" w:rsidTr="00B71C26">
        <w:trPr>
          <w:cantSplit/>
        </w:trPr>
        <w:tc>
          <w:tcPr>
            <w:tcW w:w="1833" w:type="dxa"/>
          </w:tcPr>
          <w:p w:rsidR="00E94956" w:rsidRPr="003862B6" w:rsidRDefault="00E94956" w:rsidP="00B71C26">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6570" w:type="dxa"/>
            <w:gridSpan w:val="2"/>
          </w:tcPr>
          <w:p w:rsidR="00E94956" w:rsidRPr="00FD608F" w:rsidRDefault="00115897" w:rsidP="00B71C26">
            <w:pPr>
              <w:rPr>
                <w:rFonts w:ascii="BMWType V2 Light" w:hAnsi="BMWType V2 Light"/>
                <w:sz w:val="22"/>
                <w:szCs w:val="22"/>
              </w:rPr>
            </w:pPr>
            <w:r>
              <w:rPr>
                <w:rFonts w:ascii="BMWType V2 Light" w:hAnsi="BMWType V2 Light"/>
                <w:sz w:val="22"/>
                <w:szCs w:val="22"/>
              </w:rPr>
              <w:t>T</w:t>
            </w:r>
            <w:r w:rsidR="005823D4">
              <w:rPr>
                <w:rFonts w:ascii="BMWType V2 Light" w:hAnsi="BMWType V2 Light"/>
                <w:sz w:val="22"/>
                <w:szCs w:val="22"/>
              </w:rPr>
              <w:t xml:space="preserve">homas </w:t>
            </w:r>
            <w:r>
              <w:rPr>
                <w:rFonts w:ascii="BMWType V2 Light" w:hAnsi="BMWType V2 Light"/>
                <w:sz w:val="22"/>
                <w:szCs w:val="22"/>
              </w:rPr>
              <w:t>Salkowsky</w:t>
            </w:r>
          </w:p>
          <w:p w:rsidR="00E94956" w:rsidRPr="00FD608F" w:rsidRDefault="00115897" w:rsidP="00B71C26">
            <w:pPr>
              <w:rPr>
                <w:rFonts w:ascii="BMWType V2 Light" w:hAnsi="BMWType V2 Light"/>
                <w:sz w:val="22"/>
                <w:szCs w:val="22"/>
              </w:rPr>
            </w:pPr>
            <w:r>
              <w:rPr>
                <w:rFonts w:ascii="BMWType V2 Light" w:hAnsi="BMWType V2 Light"/>
                <w:sz w:val="22"/>
                <w:szCs w:val="22"/>
              </w:rPr>
              <w:t xml:space="preserve">Manager, BMW Corporate </w:t>
            </w:r>
            <w:r w:rsidR="005823D4">
              <w:rPr>
                <w:rFonts w:ascii="BMWType V2 Light" w:hAnsi="BMWType V2 Light"/>
                <w:sz w:val="22"/>
                <w:szCs w:val="22"/>
              </w:rPr>
              <w:t>C</w:t>
            </w:r>
            <w:r>
              <w:rPr>
                <w:rFonts w:ascii="BMWType V2 Light" w:hAnsi="BMWType V2 Light"/>
                <w:sz w:val="22"/>
                <w:szCs w:val="22"/>
              </w:rPr>
              <w:t xml:space="preserve">ommunications </w:t>
            </w:r>
          </w:p>
          <w:p w:rsidR="00E94956" w:rsidRDefault="00E94956" w:rsidP="00B71C26">
            <w:pPr>
              <w:rPr>
                <w:rFonts w:ascii="BMWType V2 Light" w:hAnsi="BMWType V2 Light"/>
                <w:sz w:val="22"/>
                <w:szCs w:val="22"/>
                <w:lang w:val="de-DE"/>
              </w:rPr>
            </w:pPr>
            <w:r w:rsidRPr="00040448">
              <w:rPr>
                <w:rFonts w:ascii="BMWType V2 Light" w:hAnsi="BMWType V2 Light"/>
                <w:sz w:val="22"/>
                <w:szCs w:val="22"/>
                <w:lang w:val="de-DE"/>
              </w:rPr>
              <w:t xml:space="preserve">Tel. </w:t>
            </w:r>
            <w:r w:rsidR="00115897">
              <w:rPr>
                <w:rFonts w:ascii="BMWType V2 Light" w:hAnsi="BMWType V2 Light"/>
                <w:sz w:val="22"/>
                <w:szCs w:val="22"/>
                <w:lang w:val="de-DE"/>
              </w:rPr>
              <w:t xml:space="preserve"> 201.307.4114 / thomas.salkowsky@bmwna.com</w:t>
            </w:r>
          </w:p>
          <w:p w:rsidR="00E94956" w:rsidRDefault="00E94956" w:rsidP="00B71C26">
            <w:pPr>
              <w:rPr>
                <w:rFonts w:ascii="BMWType V2 Light" w:hAnsi="BMWType V2 Light"/>
                <w:sz w:val="22"/>
                <w:szCs w:val="22"/>
                <w:lang w:val="de-DE"/>
              </w:rPr>
            </w:pPr>
          </w:p>
          <w:p w:rsidR="00E94956" w:rsidRDefault="00E94956" w:rsidP="00B71C26">
            <w:pPr>
              <w:rPr>
                <w:rFonts w:ascii="BMWType V2 Light" w:hAnsi="BMWType V2 Light"/>
                <w:sz w:val="22"/>
                <w:szCs w:val="22"/>
              </w:rPr>
            </w:pPr>
            <w:r>
              <w:rPr>
                <w:rFonts w:ascii="BMWType V2 Light" w:hAnsi="BMWType V2 Light"/>
                <w:sz w:val="22"/>
                <w:szCs w:val="22"/>
              </w:rPr>
              <w:t>Kimberly Kress</w:t>
            </w:r>
          </w:p>
          <w:p w:rsidR="00E94956" w:rsidRPr="00040448" w:rsidRDefault="00E94956" w:rsidP="00B71C26">
            <w:pPr>
              <w:rPr>
                <w:rFonts w:ascii="BMWType V2 Light" w:hAnsi="BMWType V2 Light"/>
                <w:sz w:val="22"/>
                <w:szCs w:val="22"/>
              </w:rPr>
            </w:pPr>
            <w:r>
              <w:rPr>
                <w:rFonts w:ascii="BMWType V2 Light" w:hAnsi="BMWType V2 Light"/>
                <w:sz w:val="22"/>
                <w:szCs w:val="22"/>
              </w:rPr>
              <w:t>Senior Vice President, Rubenstein Communications</w:t>
            </w:r>
          </w:p>
          <w:p w:rsidR="00E94956" w:rsidRPr="00040448" w:rsidRDefault="00E94956" w:rsidP="00E94956">
            <w:pPr>
              <w:rPr>
                <w:rFonts w:ascii="BMWType V2 Light" w:hAnsi="BMWType V2 Light"/>
                <w:sz w:val="22"/>
                <w:szCs w:val="22"/>
                <w:lang w:val="de-DE"/>
              </w:rPr>
            </w:pPr>
            <w:r w:rsidRPr="00040448">
              <w:rPr>
                <w:rFonts w:ascii="BMWType V2 Light" w:hAnsi="BMWType V2 Light"/>
                <w:sz w:val="22"/>
                <w:szCs w:val="22"/>
                <w:lang w:val="de-DE"/>
              </w:rPr>
              <w:t>Tel. 2</w:t>
            </w:r>
            <w:r>
              <w:rPr>
                <w:rFonts w:ascii="BMWType V2 Light" w:hAnsi="BMWType V2 Light"/>
                <w:sz w:val="22"/>
                <w:szCs w:val="22"/>
                <w:lang w:val="de-DE"/>
              </w:rPr>
              <w:t>12-843-9394</w:t>
            </w:r>
            <w:r w:rsidRPr="00040448">
              <w:rPr>
                <w:rFonts w:ascii="BMWType V2 Light" w:hAnsi="BMWType V2 Light"/>
                <w:sz w:val="22"/>
                <w:szCs w:val="22"/>
                <w:lang w:val="de-DE"/>
              </w:rPr>
              <w:t xml:space="preserve"> / </w:t>
            </w:r>
            <w:r>
              <w:rPr>
                <w:rFonts w:ascii="BMWType V2 Light" w:hAnsi="BMWType V2 Light"/>
                <w:sz w:val="22"/>
                <w:szCs w:val="22"/>
                <w:lang w:val="de-DE"/>
              </w:rPr>
              <w:t>kkress@rubenstein.com</w:t>
            </w:r>
          </w:p>
        </w:tc>
      </w:tr>
      <w:tr w:rsidR="00E94956" w:rsidRPr="00FD608F" w:rsidTr="00B71C26">
        <w:trPr>
          <w:gridAfter w:val="1"/>
          <w:wAfter w:w="823" w:type="dxa"/>
          <w:cantSplit/>
        </w:trPr>
        <w:tc>
          <w:tcPr>
            <w:tcW w:w="1833" w:type="dxa"/>
          </w:tcPr>
          <w:p w:rsidR="00E94956" w:rsidRPr="00FD608F" w:rsidRDefault="00E94956" w:rsidP="00B71C26">
            <w:pPr>
              <w:ind w:right="72"/>
              <w:jc w:val="right"/>
              <w:rPr>
                <w:rFonts w:ascii="BMWType V2 Light" w:hAnsi="BMWType V2 Light"/>
                <w:b/>
                <w:sz w:val="22"/>
                <w:szCs w:val="22"/>
                <w:lang w:val="de-DE"/>
              </w:rPr>
            </w:pPr>
          </w:p>
        </w:tc>
        <w:tc>
          <w:tcPr>
            <w:tcW w:w="5747" w:type="dxa"/>
          </w:tcPr>
          <w:p w:rsidR="00E94956" w:rsidRPr="00FD608F" w:rsidRDefault="00E94956" w:rsidP="00B71C26">
            <w:pPr>
              <w:ind w:left="43"/>
              <w:rPr>
                <w:rFonts w:ascii="BMWType V2 Light" w:hAnsi="BMWType V2 Light"/>
                <w:b/>
                <w:sz w:val="22"/>
                <w:szCs w:val="22"/>
                <w:lang w:val="de-DE"/>
              </w:rPr>
            </w:pPr>
          </w:p>
        </w:tc>
      </w:tr>
    </w:tbl>
    <w:p w:rsidR="00A94559" w:rsidRPr="002952C6" w:rsidRDefault="00A94559" w:rsidP="00233B6D">
      <w:pPr>
        <w:pStyle w:val="BodyText"/>
        <w:spacing w:line="330" w:lineRule="exact"/>
        <w:ind w:left="-90"/>
        <w:jc w:val="center"/>
        <w:rPr>
          <w:rFonts w:cs="BMWType V2 Regular"/>
          <w:b/>
          <w:bCs/>
          <w:szCs w:val="22"/>
        </w:rPr>
      </w:pPr>
    </w:p>
    <w:p w:rsidR="004B1ED2" w:rsidRPr="00B301AD" w:rsidRDefault="004B1ED2" w:rsidP="00B301AD">
      <w:pPr>
        <w:pStyle w:val="BodyText"/>
        <w:ind w:left="180"/>
        <w:rPr>
          <w:rFonts w:ascii="BMWType V2 Light" w:hAnsi="BMWType V2 Light" w:cs="BMWType V2 Light"/>
          <w:b/>
          <w:bCs/>
          <w:sz w:val="24"/>
          <w:szCs w:val="24"/>
        </w:rPr>
      </w:pPr>
      <w:r w:rsidRPr="00B301AD">
        <w:rPr>
          <w:rFonts w:ascii="BMWType V2 Light" w:hAnsi="BMWType V2 Light" w:cs="BMWType V2 Light"/>
          <w:b/>
          <w:bCs/>
          <w:sz w:val="24"/>
          <w:szCs w:val="24"/>
        </w:rPr>
        <w:t xml:space="preserve">BMW </w:t>
      </w:r>
      <w:r w:rsidR="00083CBB" w:rsidRPr="00B301AD">
        <w:rPr>
          <w:rFonts w:ascii="BMWType V2 Light" w:hAnsi="BMWType V2 Light" w:cs="BMWType V2 Light"/>
          <w:b/>
          <w:bCs/>
          <w:sz w:val="24"/>
          <w:szCs w:val="24"/>
        </w:rPr>
        <w:t>ANNOUNCES TWO-YEAR EXTENSION OF ITS PARTNERSHIP WITH</w:t>
      </w:r>
      <w:r w:rsidR="00B301AD">
        <w:rPr>
          <w:rFonts w:ascii="BMWType V2 Light" w:hAnsi="BMWType V2 Light" w:cs="BMWType V2 Light"/>
          <w:b/>
          <w:bCs/>
          <w:sz w:val="24"/>
          <w:szCs w:val="24"/>
        </w:rPr>
        <w:t xml:space="preserve"> </w:t>
      </w:r>
      <w:r w:rsidR="00083CBB" w:rsidRPr="00B301AD">
        <w:rPr>
          <w:rFonts w:ascii="BMWType V2 Light" w:hAnsi="BMWType V2 Light" w:cs="BMWType V2 Light"/>
          <w:b/>
          <w:bCs/>
          <w:sz w:val="24"/>
          <w:szCs w:val="24"/>
        </w:rPr>
        <w:t>THE PGA TOUR AND WESTERN GOLF ASSOCIATION</w:t>
      </w:r>
    </w:p>
    <w:p w:rsidR="00486642" w:rsidRPr="00E94956" w:rsidRDefault="00486642" w:rsidP="00B301AD">
      <w:pPr>
        <w:pStyle w:val="BodyText"/>
        <w:ind w:left="180"/>
        <w:rPr>
          <w:rFonts w:ascii="BMWType V2 Light" w:hAnsi="BMWType V2 Light" w:cs="BMWType V2 Light"/>
          <w:b/>
          <w:bCs/>
          <w:szCs w:val="22"/>
        </w:rPr>
      </w:pPr>
      <w:r w:rsidRPr="00E94956">
        <w:rPr>
          <w:rFonts w:ascii="BMWType V2 Light" w:hAnsi="BMWType V2 Light" w:cs="BMWType V2 Light"/>
          <w:b/>
          <w:bCs/>
          <w:szCs w:val="22"/>
        </w:rPr>
        <w:t>BMW Championship to run through 2014 under new agreement</w:t>
      </w:r>
    </w:p>
    <w:p w:rsidR="006C44A8" w:rsidRPr="00E94956" w:rsidRDefault="006C44A8" w:rsidP="00E94956">
      <w:pPr>
        <w:autoSpaceDE w:val="0"/>
        <w:autoSpaceDN w:val="0"/>
        <w:adjustRightInd w:val="0"/>
        <w:spacing w:line="360" w:lineRule="atLeast"/>
        <w:ind w:left="180"/>
        <w:rPr>
          <w:rFonts w:ascii="BMWType V2 Light" w:hAnsi="BMWType V2 Light" w:cs="BMWType V2 Light"/>
          <w:sz w:val="22"/>
          <w:szCs w:val="22"/>
        </w:rPr>
      </w:pPr>
    </w:p>
    <w:p w:rsidR="00EF1B92" w:rsidRPr="00E94956" w:rsidRDefault="0033790A"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r>
        <w:rPr>
          <w:rFonts w:ascii="BMWType V2 Light" w:hAnsi="BMWType V2 Light" w:cs="BMWType V2 Light"/>
          <w:b/>
          <w:bCs/>
          <w:iCs/>
          <w:sz w:val="22"/>
          <w:szCs w:val="22"/>
        </w:rPr>
        <w:t>Woodcliff Lake, NJ</w:t>
      </w:r>
      <w:r w:rsidR="004B1ED2" w:rsidRPr="00E94956">
        <w:rPr>
          <w:rFonts w:ascii="BMWType V2 Light" w:hAnsi="BMWType V2 Light" w:cs="BMWType V2 Light"/>
          <w:b/>
          <w:bCs/>
          <w:iCs/>
          <w:sz w:val="22"/>
          <w:szCs w:val="22"/>
        </w:rPr>
        <w:t xml:space="preserve"> – </w:t>
      </w:r>
      <w:r>
        <w:rPr>
          <w:rFonts w:ascii="BMWType V2 Light" w:hAnsi="BMWType V2 Light" w:cs="BMWType V2 Light"/>
          <w:b/>
          <w:bCs/>
          <w:iCs/>
          <w:sz w:val="22"/>
          <w:szCs w:val="22"/>
        </w:rPr>
        <w:t>December 1</w:t>
      </w:r>
      <w:r w:rsidR="00E53C47">
        <w:rPr>
          <w:rFonts w:ascii="BMWType V2 Light" w:hAnsi="BMWType V2 Light" w:cs="BMWType V2 Light"/>
          <w:b/>
          <w:bCs/>
          <w:iCs/>
          <w:sz w:val="22"/>
          <w:szCs w:val="22"/>
        </w:rPr>
        <w:t>7</w:t>
      </w:r>
      <w:r w:rsidR="004B1ED2" w:rsidRPr="00E94956">
        <w:rPr>
          <w:rFonts w:ascii="BMWType V2 Light" w:hAnsi="BMWType V2 Light" w:cs="BMWType V2 Light"/>
          <w:b/>
          <w:bCs/>
          <w:iCs/>
          <w:sz w:val="22"/>
          <w:szCs w:val="22"/>
        </w:rPr>
        <w:t>, 200</w:t>
      </w:r>
      <w:r w:rsidR="007126F7" w:rsidRPr="00E94956">
        <w:rPr>
          <w:rFonts w:ascii="BMWType V2 Light" w:hAnsi="BMWType V2 Light" w:cs="BMWType V2 Light"/>
          <w:b/>
          <w:bCs/>
          <w:iCs/>
          <w:sz w:val="22"/>
          <w:szCs w:val="22"/>
        </w:rPr>
        <w:t>9</w:t>
      </w:r>
      <w:r w:rsidR="004B1ED2" w:rsidRPr="00E94956">
        <w:rPr>
          <w:rFonts w:ascii="BMWType V2 Light" w:hAnsi="BMWType V2 Light" w:cs="BMWType V2 Light"/>
          <w:b/>
          <w:bCs/>
          <w:iCs/>
          <w:sz w:val="22"/>
          <w:szCs w:val="22"/>
        </w:rPr>
        <w:t>…</w:t>
      </w:r>
      <w:r w:rsidR="00083CBB" w:rsidRPr="00E94956">
        <w:rPr>
          <w:rFonts w:ascii="BMWType V2 Light" w:hAnsi="BMWType V2 Light" w:cs="BMWType V2 Light"/>
          <w:b/>
          <w:bCs/>
          <w:iCs/>
          <w:sz w:val="22"/>
          <w:szCs w:val="22"/>
        </w:rPr>
        <w:t xml:space="preserve"> </w:t>
      </w:r>
      <w:r w:rsidR="00083CBB" w:rsidRPr="00E94956">
        <w:rPr>
          <w:rFonts w:ascii="BMWType V2 Light" w:hAnsi="BMWType V2 Light" w:cs="BMWType V2 Light"/>
          <w:bCs/>
          <w:iCs/>
          <w:sz w:val="22"/>
          <w:szCs w:val="22"/>
        </w:rPr>
        <w:t>BMW today announced a two-year extension of its partnership with the PGA TOUR and the Western Golf Association</w:t>
      </w:r>
      <w:r w:rsidR="00486642" w:rsidRPr="00E94956">
        <w:rPr>
          <w:rFonts w:ascii="BMWType V2 Light" w:hAnsi="BMWType V2 Light" w:cs="BMWType V2 Light"/>
          <w:bCs/>
          <w:iCs/>
          <w:sz w:val="22"/>
          <w:szCs w:val="22"/>
        </w:rPr>
        <w:t xml:space="preserve"> (WGA).  The original partnership agreement of six years was forged in 2007 with the creation of the BMW </w:t>
      </w:r>
      <w:r w:rsidR="00083CBB" w:rsidRPr="00E94956">
        <w:rPr>
          <w:rFonts w:ascii="BMWType V2 Light" w:hAnsi="BMWType V2 Light" w:cs="BMWType V2 Light"/>
          <w:bCs/>
          <w:iCs/>
          <w:sz w:val="22"/>
          <w:szCs w:val="22"/>
        </w:rPr>
        <w:t xml:space="preserve">Championship – the third </w:t>
      </w:r>
      <w:r w:rsidR="00486642" w:rsidRPr="00E94956">
        <w:rPr>
          <w:rFonts w:ascii="BMWType V2 Light" w:hAnsi="BMWType V2 Light" w:cs="BMWType V2 Light"/>
          <w:bCs/>
          <w:iCs/>
          <w:sz w:val="22"/>
          <w:szCs w:val="22"/>
        </w:rPr>
        <w:t>leg in the</w:t>
      </w:r>
      <w:r w:rsidR="00083CBB" w:rsidRPr="00E94956">
        <w:rPr>
          <w:rFonts w:ascii="BMWType V2 Light" w:hAnsi="BMWType V2 Light" w:cs="BMWType V2 Light"/>
          <w:bCs/>
          <w:iCs/>
          <w:sz w:val="22"/>
          <w:szCs w:val="22"/>
        </w:rPr>
        <w:t xml:space="preserve"> PGA TOUR Playoff</w:t>
      </w:r>
      <w:r w:rsidR="00486642" w:rsidRPr="00E94956">
        <w:rPr>
          <w:rFonts w:ascii="BMWType V2 Light" w:hAnsi="BMWType V2 Light" w:cs="BMWType V2 Light"/>
          <w:bCs/>
          <w:iCs/>
          <w:sz w:val="22"/>
          <w:szCs w:val="22"/>
        </w:rPr>
        <w:t xml:space="preserve">s for the </w:t>
      </w:r>
      <w:proofErr w:type="spellStart"/>
      <w:r w:rsidR="00486642" w:rsidRPr="00E94956">
        <w:rPr>
          <w:rFonts w:ascii="BMWType V2 Light" w:hAnsi="BMWType V2 Light" w:cs="BMWType V2 Light"/>
          <w:bCs/>
          <w:iCs/>
          <w:sz w:val="22"/>
          <w:szCs w:val="22"/>
        </w:rPr>
        <w:t>FedExCup</w:t>
      </w:r>
      <w:proofErr w:type="spellEnd"/>
      <w:r w:rsidR="00486642" w:rsidRPr="00E94956">
        <w:rPr>
          <w:rFonts w:ascii="BMWType V2 Light" w:hAnsi="BMWType V2 Light" w:cs="BMWType V2 Light"/>
          <w:bCs/>
          <w:iCs/>
          <w:sz w:val="22"/>
          <w:szCs w:val="22"/>
        </w:rPr>
        <w:t xml:space="preserve">.  That tournament will now run through 2014 under the new agreement.  All proceeds of </w:t>
      </w:r>
      <w:proofErr w:type="gramStart"/>
      <w:r w:rsidR="00486642" w:rsidRPr="00E94956">
        <w:rPr>
          <w:rFonts w:ascii="BMWType V2 Light" w:hAnsi="BMWType V2 Light" w:cs="BMWType V2 Light"/>
          <w:bCs/>
          <w:iCs/>
          <w:sz w:val="22"/>
          <w:szCs w:val="22"/>
        </w:rPr>
        <w:t>the</w:t>
      </w:r>
      <w:proofErr w:type="gramEnd"/>
      <w:r w:rsidR="00486642" w:rsidRPr="00E94956">
        <w:rPr>
          <w:rFonts w:ascii="BMWType V2 Light" w:hAnsi="BMWType V2 Light" w:cs="BMWType V2 Light"/>
          <w:bCs/>
          <w:iCs/>
          <w:sz w:val="22"/>
          <w:szCs w:val="22"/>
        </w:rPr>
        <w:t xml:space="preserve"> BMW Championship </w:t>
      </w:r>
      <w:r w:rsidR="00EF1B92" w:rsidRPr="00E94956">
        <w:rPr>
          <w:rFonts w:ascii="BMWType V2 Light" w:eastAsia="Times New Roman" w:hAnsi="BMWType V2 Light" w:cs="BMWType V2 Light"/>
          <w:color w:val="000000"/>
          <w:sz w:val="22"/>
          <w:szCs w:val="22"/>
        </w:rPr>
        <w:t xml:space="preserve">benefit the Evans Scholars </w:t>
      </w:r>
      <w:r w:rsidR="00233B6D" w:rsidRPr="00E94956">
        <w:rPr>
          <w:rFonts w:ascii="BMWType V2 Light" w:eastAsia="Times New Roman" w:hAnsi="BMWType V2 Light" w:cs="BMWType V2 Light"/>
          <w:color w:val="000000"/>
          <w:sz w:val="22"/>
          <w:szCs w:val="22"/>
        </w:rPr>
        <w:t>Foundation</w:t>
      </w:r>
      <w:r w:rsidR="0018273E" w:rsidRPr="00E94956">
        <w:rPr>
          <w:rFonts w:ascii="BMWType V2 Light" w:eastAsia="Times New Roman" w:hAnsi="BMWType V2 Light" w:cs="BMWType V2 Light"/>
          <w:color w:val="000000"/>
          <w:sz w:val="22"/>
          <w:szCs w:val="22"/>
        </w:rPr>
        <w:t>,</w:t>
      </w:r>
      <w:r w:rsidR="002D2832" w:rsidRPr="00E94956">
        <w:rPr>
          <w:rFonts w:ascii="BMWType V2 Light" w:eastAsia="Times New Roman" w:hAnsi="BMWType V2 Light" w:cs="BMWType V2 Light"/>
          <w:color w:val="000000"/>
          <w:sz w:val="22"/>
          <w:szCs w:val="22"/>
        </w:rPr>
        <w:t xml:space="preserve"> which grants full college scholarships to deserving young caddies.  </w:t>
      </w:r>
      <w:r w:rsidR="00486642" w:rsidRPr="008365C9">
        <w:rPr>
          <w:rFonts w:ascii="BMWType V2 Light" w:eastAsia="Times New Roman" w:hAnsi="BMWType V2 Light" w:cs="BMWType V2 Light"/>
          <w:color w:val="000000"/>
          <w:sz w:val="22"/>
          <w:szCs w:val="22"/>
        </w:rPr>
        <w:t>This</w:t>
      </w:r>
      <w:r w:rsidR="00AE607E" w:rsidRPr="008365C9">
        <w:rPr>
          <w:rFonts w:ascii="BMWType V2 Light" w:eastAsia="Times New Roman" w:hAnsi="BMWType V2 Light" w:cs="BMWType V2 Light"/>
          <w:color w:val="000000"/>
          <w:sz w:val="22"/>
          <w:szCs w:val="22"/>
        </w:rPr>
        <w:t xml:space="preserve"> year</w:t>
      </w:r>
      <w:r w:rsidR="00CA3A39" w:rsidRPr="008365C9">
        <w:rPr>
          <w:rFonts w:ascii="BMWType V2 Light" w:eastAsia="Times New Roman" w:hAnsi="BMWType V2 Light" w:cs="BMWType V2 Light"/>
          <w:color w:val="000000"/>
          <w:sz w:val="22"/>
          <w:szCs w:val="22"/>
        </w:rPr>
        <w:t>,</w:t>
      </w:r>
      <w:r w:rsidR="00EF1B92" w:rsidRPr="008365C9">
        <w:rPr>
          <w:rFonts w:ascii="BMWType V2 Light" w:eastAsia="Times New Roman" w:hAnsi="BMWType V2 Light" w:cs="BMWType V2 Light"/>
          <w:color w:val="000000"/>
          <w:sz w:val="22"/>
          <w:szCs w:val="22"/>
        </w:rPr>
        <w:t xml:space="preserve"> those proceeds totaled $</w:t>
      </w:r>
      <w:r w:rsidR="008365C9">
        <w:rPr>
          <w:rFonts w:ascii="BMWType V2 Light" w:eastAsia="Times New Roman" w:hAnsi="BMWType V2 Light" w:cs="BMWType V2 Light"/>
          <w:color w:val="000000"/>
          <w:sz w:val="22"/>
          <w:szCs w:val="22"/>
        </w:rPr>
        <w:t>1.6</w:t>
      </w:r>
      <w:r w:rsidR="00486642" w:rsidRPr="008365C9">
        <w:rPr>
          <w:rFonts w:ascii="BMWType V2 Light" w:eastAsia="Times New Roman" w:hAnsi="BMWType V2 Light" w:cs="BMWType V2 Light"/>
          <w:color w:val="000000"/>
          <w:sz w:val="22"/>
          <w:szCs w:val="22"/>
        </w:rPr>
        <w:t xml:space="preserve"> </w:t>
      </w:r>
      <w:r w:rsidR="00EF1B92" w:rsidRPr="008365C9">
        <w:rPr>
          <w:rFonts w:ascii="BMWType V2 Light" w:eastAsia="Times New Roman" w:hAnsi="BMWType V2 Light" w:cs="BMWType V2 Light"/>
          <w:color w:val="000000"/>
          <w:sz w:val="22"/>
          <w:szCs w:val="22"/>
        </w:rPr>
        <w:t>million.</w:t>
      </w:r>
    </w:p>
    <w:p w:rsidR="000719CA" w:rsidRPr="00E94956" w:rsidRDefault="000719CA"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p>
    <w:p w:rsidR="00DA4AF6" w:rsidRDefault="00707E15"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r w:rsidRPr="00707E15">
        <w:rPr>
          <w:rFonts w:ascii="BMWType V2 Light" w:eastAsia="Times New Roman" w:hAnsi="BMWType V2 Light" w:cs="BMWType V2 Light"/>
          <w:color w:val="000000"/>
          <w:sz w:val="22"/>
          <w:szCs w:val="22"/>
        </w:rPr>
        <w:t xml:space="preserve">“We are delighted to extend our partnership with the PGA TOUR and Western Golf Association,” said Jim O’Donnell, President of BMW of North America.  “The BMW Championship affords us an opportunity to connect with our owners and golf fans around the U.S., as well to give back to the community through the Evans Scholars Foundation.”  </w:t>
      </w:r>
    </w:p>
    <w:p w:rsidR="00707E15" w:rsidRDefault="00707E15"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p>
    <w:p w:rsidR="00C45524" w:rsidRDefault="00C45524" w:rsidP="00C45524">
      <w:pPr>
        <w:autoSpaceDE w:val="0"/>
        <w:autoSpaceDN w:val="0"/>
        <w:adjustRightInd w:val="0"/>
        <w:spacing w:line="360" w:lineRule="atLeast"/>
        <w:ind w:left="180"/>
        <w:rPr>
          <w:rFonts w:ascii="BMWType V2 Light" w:eastAsia="Times New Roman" w:hAnsi="BMWType V2 Light" w:cs="BMWType V2 Light"/>
          <w:color w:val="000000"/>
          <w:sz w:val="22"/>
          <w:szCs w:val="22"/>
        </w:rPr>
      </w:pPr>
      <w:r>
        <w:rPr>
          <w:rFonts w:ascii="BMWType V2 Light" w:eastAsia="Times New Roman" w:hAnsi="BMWType V2 Light" w:cs="BMWType V2 Light"/>
          <w:color w:val="000000"/>
          <w:sz w:val="22"/>
          <w:szCs w:val="22"/>
        </w:rPr>
        <w:t xml:space="preserve">“BMW has been an exceptional partner of the PGA TOUR and the Western Golf Association, embracing its role as title sponsor of the BMW Championship and helping to elevate the stature and impact of the tournament,” said PGA TOUR Commissioner Tim </w:t>
      </w:r>
      <w:proofErr w:type="spellStart"/>
      <w:r>
        <w:rPr>
          <w:rFonts w:ascii="BMWType V2 Light" w:eastAsia="Times New Roman" w:hAnsi="BMWType V2 Light" w:cs="BMWType V2 Light"/>
          <w:color w:val="000000"/>
          <w:sz w:val="22"/>
          <w:szCs w:val="22"/>
        </w:rPr>
        <w:t>Finchem</w:t>
      </w:r>
      <w:proofErr w:type="spellEnd"/>
      <w:r>
        <w:rPr>
          <w:rFonts w:ascii="BMWType V2 Light" w:eastAsia="Times New Roman" w:hAnsi="BMWType V2 Light" w:cs="BMWType V2 Light"/>
          <w:color w:val="000000"/>
          <w:sz w:val="22"/>
          <w:szCs w:val="22"/>
        </w:rPr>
        <w:t xml:space="preserve">. “We couldn’t be more delighted that our partnership with BMW now extends through 2014.” </w:t>
      </w:r>
    </w:p>
    <w:p w:rsidR="008365C9" w:rsidRDefault="008365C9"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p>
    <w:p w:rsidR="008365C9" w:rsidRPr="008365C9" w:rsidRDefault="004B0294" w:rsidP="008365C9">
      <w:pPr>
        <w:pStyle w:val="BodyTextIndent"/>
        <w:spacing w:after="0" w:line="360" w:lineRule="atLeast"/>
        <w:ind w:left="180"/>
        <w:rPr>
          <w:rFonts w:ascii="BMWType V2 Light" w:hAnsi="BMWType V2 Light" w:cs="BMWType V2 Light"/>
          <w:sz w:val="22"/>
          <w:szCs w:val="22"/>
        </w:rPr>
      </w:pPr>
      <w:r w:rsidRPr="004B0294">
        <w:rPr>
          <w:rFonts w:ascii="BMWType V2 Light" w:hAnsi="BMWType V2 Light" w:cs="BMWType V2 Light"/>
          <w:sz w:val="22"/>
          <w:szCs w:val="22"/>
        </w:rPr>
        <w:t>“We’re very pleased with the extension of our partnership agreement with BMW and the PGA TOUR, and we’re exceptionally grateful for BMW’s continued and enthusiastic support of the Evans Scholars Foundation,” noted WGA Chairman John N. Fix.</w:t>
      </w:r>
    </w:p>
    <w:p w:rsidR="008365C9" w:rsidRDefault="008365C9"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p>
    <w:p w:rsidR="00AE28CF" w:rsidRPr="00E94956" w:rsidRDefault="00AE28CF" w:rsidP="00AE28CF">
      <w:pPr>
        <w:autoSpaceDE w:val="0"/>
        <w:autoSpaceDN w:val="0"/>
        <w:adjustRightInd w:val="0"/>
        <w:spacing w:line="360" w:lineRule="atLeast"/>
        <w:ind w:left="180"/>
        <w:rPr>
          <w:rFonts w:ascii="BMWType V2 Light" w:eastAsia="Times New Roman" w:hAnsi="BMWType V2 Light" w:cs="BMWType V2 Light"/>
          <w:color w:val="000000"/>
          <w:sz w:val="22"/>
          <w:szCs w:val="22"/>
        </w:rPr>
      </w:pPr>
      <w:r w:rsidRPr="008365C9">
        <w:rPr>
          <w:rFonts w:ascii="BMWType V2 Light" w:eastAsia="Times New Roman" w:hAnsi="BMWType V2 Light" w:cs="BMWType V2 Light"/>
          <w:color w:val="000000"/>
          <w:sz w:val="22"/>
          <w:szCs w:val="22"/>
        </w:rPr>
        <w:lastRenderedPageBreak/>
        <w:t xml:space="preserve">Since its founding with two Northwestern University students in 1930, the Evans Scholars Foundation – administered by the </w:t>
      </w:r>
      <w:r w:rsidR="000E73B9" w:rsidRPr="008365C9">
        <w:rPr>
          <w:rFonts w:ascii="BMWType V2 Light" w:eastAsia="Times New Roman" w:hAnsi="BMWType V2 Light" w:cs="BMWType V2 Light"/>
          <w:color w:val="000000"/>
          <w:sz w:val="22"/>
          <w:szCs w:val="22"/>
        </w:rPr>
        <w:t>WGA</w:t>
      </w:r>
      <w:r w:rsidRPr="008365C9">
        <w:rPr>
          <w:rFonts w:ascii="BMWType V2 Light" w:eastAsia="Times New Roman" w:hAnsi="BMWType V2 Light" w:cs="BMWType V2 Light"/>
          <w:color w:val="000000"/>
          <w:sz w:val="22"/>
          <w:szCs w:val="22"/>
        </w:rPr>
        <w:t xml:space="preserve"> – has provided over 9,800 college scholarships to golf caddies. During the 2008-09 academic year, 845 caddies attended college on Evans Scholarships. The total value of those scholarships was $8.8 million.</w:t>
      </w:r>
      <w:r w:rsidRPr="00E94956">
        <w:rPr>
          <w:rFonts w:ascii="BMWType V2 Light" w:eastAsia="Times New Roman" w:hAnsi="BMWType V2 Light" w:cs="BMWType V2 Light"/>
          <w:color w:val="000000"/>
          <w:sz w:val="22"/>
          <w:szCs w:val="22"/>
        </w:rPr>
        <w:t xml:space="preserve"> </w:t>
      </w:r>
    </w:p>
    <w:p w:rsidR="005E3432" w:rsidRPr="00E94956" w:rsidRDefault="005E3432" w:rsidP="00AE28CF">
      <w:pPr>
        <w:autoSpaceDE w:val="0"/>
        <w:autoSpaceDN w:val="0"/>
        <w:adjustRightInd w:val="0"/>
        <w:spacing w:line="360" w:lineRule="atLeast"/>
        <w:ind w:left="180"/>
        <w:rPr>
          <w:rFonts w:ascii="BMWType V2 Light" w:hAnsi="BMWType V2 Light" w:cs="BMWType V2 Light"/>
          <w:sz w:val="22"/>
          <w:szCs w:val="22"/>
        </w:rPr>
      </w:pPr>
      <w:r w:rsidRPr="00E94956">
        <w:rPr>
          <w:rFonts w:ascii="BMWType V2 Light" w:hAnsi="BMWType V2 Light" w:cs="BMWType V2 Light"/>
          <w:sz w:val="22"/>
          <w:szCs w:val="22"/>
        </w:rPr>
        <w:t xml:space="preserve"> </w:t>
      </w:r>
    </w:p>
    <w:p w:rsidR="00AE28CF" w:rsidRDefault="00AE28CF" w:rsidP="00AE28CF">
      <w:pPr>
        <w:autoSpaceDE w:val="0"/>
        <w:autoSpaceDN w:val="0"/>
        <w:adjustRightInd w:val="0"/>
        <w:spacing w:line="360" w:lineRule="atLeast"/>
        <w:ind w:left="180"/>
        <w:rPr>
          <w:rFonts w:ascii="BMWType V2 Light" w:hAnsi="BMWType V2 Light" w:cs="BMWType V2 Light"/>
          <w:sz w:val="22"/>
          <w:szCs w:val="22"/>
        </w:rPr>
      </w:pPr>
      <w:r>
        <w:rPr>
          <w:rFonts w:ascii="BMWType V2 Light" w:hAnsi="BMWType V2 Light" w:cs="BMWType V2 Light"/>
          <w:sz w:val="22"/>
          <w:szCs w:val="22"/>
        </w:rPr>
        <w:t xml:space="preserve">The 2009 BMW Championship was played at Cog Hill Golf &amp; Country Club in Lemont, IL </w:t>
      </w:r>
      <w:r w:rsidR="008365C9">
        <w:rPr>
          <w:rFonts w:ascii="BMWType V2 Light" w:hAnsi="BMWType V2 Light" w:cs="BMWType V2 Light"/>
          <w:sz w:val="22"/>
          <w:szCs w:val="22"/>
        </w:rPr>
        <w:t xml:space="preserve">and </w:t>
      </w:r>
      <w:r>
        <w:rPr>
          <w:rFonts w:ascii="BMWType V2 Light" w:hAnsi="BMWType V2 Light" w:cs="BMWType V2 Light"/>
          <w:sz w:val="22"/>
          <w:szCs w:val="22"/>
        </w:rPr>
        <w:t xml:space="preserve">will </w:t>
      </w:r>
      <w:r w:rsidR="00115897">
        <w:rPr>
          <w:rFonts w:ascii="BMWType V2 Light" w:hAnsi="BMWType V2 Light" w:cs="BMWType V2 Light"/>
          <w:sz w:val="22"/>
          <w:szCs w:val="22"/>
        </w:rPr>
        <w:t>again return to Cog Hill in 2010</w:t>
      </w:r>
      <w:r>
        <w:rPr>
          <w:rFonts w:ascii="BMWType V2 Light" w:hAnsi="BMWType V2 Light" w:cs="BMWType V2 Light"/>
          <w:sz w:val="22"/>
          <w:szCs w:val="22"/>
        </w:rPr>
        <w:t xml:space="preserve">.  </w:t>
      </w:r>
    </w:p>
    <w:p w:rsidR="0020534F" w:rsidRPr="00E94956" w:rsidRDefault="0020534F" w:rsidP="00E94956">
      <w:pPr>
        <w:autoSpaceDE w:val="0"/>
        <w:autoSpaceDN w:val="0"/>
        <w:adjustRightInd w:val="0"/>
        <w:spacing w:line="360" w:lineRule="atLeast"/>
        <w:ind w:left="180"/>
        <w:rPr>
          <w:rFonts w:ascii="BMWType V2 Light" w:eastAsia="Times New Roman" w:hAnsi="BMWType V2 Light" w:cs="BMWType V2 Light"/>
          <w:color w:val="000000"/>
          <w:sz w:val="22"/>
          <w:szCs w:val="22"/>
        </w:rPr>
      </w:pPr>
    </w:p>
    <w:p w:rsidR="002952C6" w:rsidRPr="00E94956" w:rsidRDefault="002952C6" w:rsidP="00E94956">
      <w:pPr>
        <w:pStyle w:val="Heading2"/>
        <w:spacing w:line="360" w:lineRule="atLeast"/>
        <w:ind w:left="180"/>
        <w:rPr>
          <w:rFonts w:ascii="BMWType V2 Light" w:hAnsi="BMWType V2 Light" w:cs="BMWType V2 Light"/>
          <w:sz w:val="22"/>
          <w:szCs w:val="22"/>
        </w:rPr>
      </w:pPr>
      <w:r w:rsidRPr="00E94956">
        <w:rPr>
          <w:rFonts w:ascii="BMWType V2 Light" w:hAnsi="BMWType V2 Light" w:cs="BMWType V2 Light"/>
          <w:sz w:val="22"/>
          <w:szCs w:val="22"/>
        </w:rPr>
        <w:t xml:space="preserve">BMW Group </w:t>
      </w:r>
      <w:proofErr w:type="gramStart"/>
      <w:r w:rsidRPr="00E94956">
        <w:rPr>
          <w:rFonts w:ascii="BMWType V2 Light" w:hAnsi="BMWType V2 Light" w:cs="BMWType V2 Light"/>
          <w:sz w:val="22"/>
          <w:szCs w:val="22"/>
        </w:rPr>
        <w:t>In</w:t>
      </w:r>
      <w:proofErr w:type="gramEnd"/>
      <w:r w:rsidRPr="00E94956">
        <w:rPr>
          <w:rFonts w:ascii="BMWType V2 Light" w:hAnsi="BMWType V2 Light" w:cs="BMWType V2 Light"/>
          <w:sz w:val="22"/>
          <w:szCs w:val="22"/>
        </w:rPr>
        <w:t xml:space="preserve"> </w:t>
      </w:r>
      <w:smartTag w:uri="urn:schemas-microsoft-com:office:smarttags" w:element="place">
        <w:smartTag w:uri="urn:schemas-microsoft-com:office:smarttags" w:element="country-region">
          <w:r w:rsidRPr="00E94956">
            <w:rPr>
              <w:rFonts w:ascii="BMWType V2 Light" w:hAnsi="BMWType V2 Light" w:cs="BMWType V2 Light"/>
              <w:sz w:val="22"/>
              <w:szCs w:val="22"/>
            </w:rPr>
            <w:t>America</w:t>
          </w:r>
        </w:smartTag>
      </w:smartTag>
    </w:p>
    <w:p w:rsidR="002952C6" w:rsidRDefault="00B301AD" w:rsidP="00B301AD">
      <w:pPr>
        <w:spacing w:line="360" w:lineRule="atLeast"/>
        <w:ind w:left="180"/>
        <w:rPr>
          <w:rFonts w:ascii="BMWType V2 Light" w:eastAsia="Times New Roman" w:hAnsi="BMWType V2 Light" w:cs="BMWType V2 Light"/>
          <w:sz w:val="22"/>
          <w:szCs w:val="22"/>
        </w:rPr>
      </w:pPr>
      <w:r w:rsidRPr="00B301AD">
        <w:rPr>
          <w:rFonts w:ascii="BMWType V2 Light" w:eastAsia="Times New Roman"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B301AD">
        <w:rPr>
          <w:rFonts w:ascii="BMWType V2 Light" w:eastAsia="Times New Roman" w:hAnsi="BMWType V2 Light" w:cs="BMWType V2 Light"/>
          <w:sz w:val="22"/>
          <w:szCs w:val="22"/>
        </w:rPr>
        <w:t>DesignworksUSA</w:t>
      </w:r>
      <w:proofErr w:type="spellEnd"/>
      <w:r w:rsidRPr="00B301AD">
        <w:rPr>
          <w:rFonts w:ascii="BMWType V2 Light" w:eastAsia="Times New Roman"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 142 BMW motorcycle retailers, 90 MINI passenger car dealers, and 31 Rolls-Royce Motor Car dealers.  BMW (US) Holding Corp., the BMW Group’s sales headquarters for North America, is located in Woodcliff Lake, New Jersey.</w:t>
      </w:r>
    </w:p>
    <w:p w:rsidR="00B301AD" w:rsidRPr="00E94956" w:rsidRDefault="00B301AD" w:rsidP="00B301AD">
      <w:pPr>
        <w:spacing w:line="360" w:lineRule="atLeast"/>
        <w:ind w:left="180"/>
        <w:rPr>
          <w:rFonts w:ascii="BMWType V2 Light" w:hAnsi="BMWType V2 Light" w:cs="BMWType V2 Light"/>
          <w:sz w:val="22"/>
          <w:szCs w:val="22"/>
        </w:rPr>
      </w:pPr>
    </w:p>
    <w:p w:rsidR="002952C6" w:rsidRPr="00E94956" w:rsidRDefault="002952C6" w:rsidP="00B301AD">
      <w:pPr>
        <w:spacing w:line="360" w:lineRule="atLeast"/>
        <w:ind w:left="180"/>
        <w:rPr>
          <w:rFonts w:ascii="BMWType V2 Light" w:hAnsi="BMWType V2 Light" w:cs="BMWType V2 Light"/>
          <w:sz w:val="22"/>
          <w:szCs w:val="22"/>
        </w:rPr>
      </w:pPr>
      <w:r w:rsidRPr="00E94956">
        <w:rPr>
          <w:rFonts w:ascii="BMWType V2 Light" w:hAnsi="BMWType V2 Light" w:cs="BMWType V2 Light"/>
          <w:sz w:val="22"/>
          <w:szCs w:val="22"/>
        </w:rPr>
        <w:t>Information about BMW Group products is available to consumers via the Internet at:</w:t>
      </w:r>
    </w:p>
    <w:p w:rsidR="00E80F13" w:rsidRDefault="00E80F13" w:rsidP="00B301AD">
      <w:pPr>
        <w:spacing w:line="360" w:lineRule="atLeast"/>
        <w:ind w:left="180"/>
        <w:jc w:val="both"/>
        <w:rPr>
          <w:rStyle w:val="Hyperlink"/>
          <w:rFonts w:ascii="BMWType V2 Light" w:hAnsi="BMWType V2 Light" w:cs="BMWType V2 Light"/>
          <w:sz w:val="22"/>
          <w:szCs w:val="22"/>
        </w:rPr>
      </w:pPr>
    </w:p>
    <w:p w:rsidR="00B301AD" w:rsidRPr="00A87553" w:rsidRDefault="00B301AD" w:rsidP="00B301AD">
      <w:pPr>
        <w:spacing w:after="120" w:line="276" w:lineRule="auto"/>
        <w:ind w:left="180"/>
        <w:jc w:val="both"/>
        <w:rPr>
          <w:rStyle w:val="Hyperlink"/>
          <w:rFonts w:ascii="BMWType V2 Light" w:hAnsi="BMWType V2 Light" w:cs="BMWType V2 Light"/>
          <w:sz w:val="22"/>
          <w:szCs w:val="22"/>
        </w:rPr>
      </w:pPr>
      <w:hyperlink r:id="rId8" w:history="1">
        <w:r w:rsidRPr="00A87553">
          <w:rPr>
            <w:rStyle w:val="Hyperlink"/>
            <w:rFonts w:ascii="BMWType V2 Light" w:hAnsi="BMWType V2 Light" w:cs="BMWType V2 Light"/>
            <w:sz w:val="22"/>
            <w:szCs w:val="22"/>
          </w:rPr>
          <w:t>www.bmwgroupna.com</w:t>
        </w:r>
      </w:hyperlink>
      <w:r w:rsidRPr="00A87553">
        <w:rPr>
          <w:rStyle w:val="Hyperlink"/>
          <w:rFonts w:ascii="BMWType V2 Light" w:hAnsi="BMWType V2 Light" w:cs="BMWType V2 Light"/>
          <w:sz w:val="22"/>
          <w:szCs w:val="22"/>
        </w:rPr>
        <w:t xml:space="preserve"> </w:t>
      </w:r>
    </w:p>
    <w:p w:rsidR="00B301AD" w:rsidRPr="00A87553" w:rsidRDefault="00B301AD" w:rsidP="00B301AD">
      <w:pPr>
        <w:spacing w:after="120" w:line="276" w:lineRule="auto"/>
        <w:ind w:left="180"/>
        <w:jc w:val="both"/>
        <w:rPr>
          <w:rStyle w:val="Hyperlink"/>
          <w:rFonts w:ascii="BMWType V2 Light" w:hAnsi="BMWType V2 Light" w:cs="BMWType V2 Light"/>
          <w:sz w:val="22"/>
          <w:szCs w:val="22"/>
        </w:rPr>
      </w:pPr>
      <w:hyperlink r:id="rId9" w:history="1">
        <w:r w:rsidRPr="00A87553">
          <w:rPr>
            <w:rStyle w:val="Hyperlink"/>
            <w:rFonts w:ascii="BMWType V2 Light" w:hAnsi="BMWType V2 Light" w:cs="BMWType V2 Light"/>
            <w:sz w:val="22"/>
            <w:szCs w:val="22"/>
          </w:rPr>
          <w:t>www.bmwusanews.com</w:t>
        </w:r>
      </w:hyperlink>
      <w:r w:rsidRPr="00A87553">
        <w:rPr>
          <w:rStyle w:val="Hyperlink"/>
          <w:rFonts w:ascii="BMWType V2 Light" w:hAnsi="BMWType V2 Light" w:cs="BMWType V2 Light"/>
          <w:sz w:val="22"/>
          <w:szCs w:val="22"/>
        </w:rPr>
        <w:t xml:space="preserve"> </w:t>
      </w:r>
    </w:p>
    <w:p w:rsidR="00B301AD" w:rsidRPr="00A87553" w:rsidRDefault="00B301AD" w:rsidP="00B301AD">
      <w:pPr>
        <w:spacing w:after="120" w:line="276" w:lineRule="auto"/>
        <w:ind w:left="180"/>
        <w:jc w:val="both"/>
        <w:rPr>
          <w:rFonts w:ascii="BMWType V2 Light" w:hAnsi="BMWType V2 Light" w:cs="BMWType V2 Light"/>
          <w:color w:val="0000FF"/>
          <w:sz w:val="22"/>
          <w:szCs w:val="22"/>
          <w:u w:val="single"/>
        </w:rPr>
      </w:pPr>
      <w:hyperlink r:id="rId10" w:history="1">
        <w:r w:rsidRPr="00A87553">
          <w:rPr>
            <w:rStyle w:val="Hyperlink"/>
            <w:rFonts w:ascii="BMWType V2 Light" w:hAnsi="BMWType V2 Light" w:cs="BMWType V2 Light"/>
            <w:sz w:val="22"/>
            <w:szCs w:val="22"/>
          </w:rPr>
          <w:t>www.press.bmw-motorsport.com</w:t>
        </w:r>
      </w:hyperlink>
      <w:r w:rsidRPr="00A87553">
        <w:rPr>
          <w:rStyle w:val="Hyperlink"/>
          <w:rFonts w:ascii="BMWType V2 Light" w:hAnsi="BMWType V2 Light" w:cs="BMWType V2 Light"/>
          <w:sz w:val="22"/>
          <w:szCs w:val="22"/>
        </w:rPr>
        <w:t xml:space="preserve"> </w:t>
      </w:r>
    </w:p>
    <w:p w:rsidR="002952C6" w:rsidRPr="00E94956" w:rsidRDefault="002952C6" w:rsidP="00B301AD">
      <w:pPr>
        <w:spacing w:line="360" w:lineRule="atLeast"/>
        <w:ind w:left="180"/>
        <w:jc w:val="center"/>
        <w:rPr>
          <w:rFonts w:ascii="BMWType V2 Light" w:hAnsi="BMWType V2 Light" w:cs="BMWType V2 Light"/>
          <w:sz w:val="22"/>
          <w:szCs w:val="22"/>
        </w:rPr>
      </w:pPr>
      <w:r w:rsidRPr="00E94956">
        <w:rPr>
          <w:rFonts w:ascii="BMWType V2 Light" w:hAnsi="BMWType V2 Light" w:cs="BMWType V2 Light"/>
          <w:sz w:val="22"/>
          <w:szCs w:val="22"/>
        </w:rPr>
        <w:t>#      #      #</w:t>
      </w:r>
    </w:p>
    <w:p w:rsidR="002952C6" w:rsidRPr="00E94956" w:rsidRDefault="002952C6" w:rsidP="00B301AD">
      <w:pPr>
        <w:spacing w:line="360" w:lineRule="atLeast"/>
        <w:ind w:left="180"/>
        <w:jc w:val="both"/>
        <w:rPr>
          <w:rFonts w:ascii="BMWType V2 Light" w:hAnsi="BMWType V2 Light" w:cs="BMWType V2 Light"/>
          <w:sz w:val="22"/>
          <w:szCs w:val="22"/>
        </w:rPr>
      </w:pPr>
    </w:p>
    <w:p w:rsidR="002952C6" w:rsidRDefault="00B301AD" w:rsidP="00B301AD">
      <w:pPr>
        <w:spacing w:line="360" w:lineRule="atLeast"/>
        <w:ind w:left="180"/>
        <w:rPr>
          <w:rFonts w:ascii="BMWType V2 Light" w:hAnsi="BMWType V2 Light" w:cs="BMWType V2 Light"/>
          <w:sz w:val="22"/>
          <w:szCs w:val="22"/>
        </w:rPr>
      </w:pPr>
      <w:r w:rsidRPr="00B301AD">
        <w:rPr>
          <w:rFonts w:ascii="BMWType V2 Light" w:hAnsi="BMWType V2 Light" w:cs="BMWType V2 Light"/>
          <w:b/>
          <w:sz w:val="22"/>
          <w:szCs w:val="22"/>
        </w:rPr>
        <w:t xml:space="preserve">Journalist note: </w:t>
      </w:r>
      <w:r w:rsidRPr="00B301AD">
        <w:rPr>
          <w:rFonts w:ascii="BMWType V2 Light" w:hAnsi="BMWType V2 Light" w:cs="BMWType V2 Light"/>
          <w:sz w:val="22"/>
          <w:szCs w:val="22"/>
        </w:rPr>
        <w:t xml:space="preserve">Information about the BMW Group and its products is available to journalists on-line at the BMW Group PressClub at the following address: www.press.bmwna.com.  Additional information, images and video may be found at www.bmwusanews.com. Broadcast quality video footage is also available via The </w:t>
      </w:r>
      <w:proofErr w:type="spellStart"/>
      <w:r w:rsidRPr="00B301AD">
        <w:rPr>
          <w:rFonts w:ascii="BMWType V2 Light" w:hAnsi="BMWType V2 Light" w:cs="BMWType V2 Light"/>
          <w:sz w:val="22"/>
          <w:szCs w:val="22"/>
        </w:rPr>
        <w:t>NewsMarket</w:t>
      </w:r>
      <w:proofErr w:type="spellEnd"/>
      <w:r w:rsidRPr="00B301AD">
        <w:rPr>
          <w:rFonts w:ascii="BMWType V2 Light" w:hAnsi="BMWType V2 Light" w:cs="BMWType V2 Light"/>
          <w:sz w:val="22"/>
          <w:szCs w:val="22"/>
        </w:rPr>
        <w:t xml:space="preserve"> at www.thenewsmarket.com.</w:t>
      </w:r>
    </w:p>
    <w:p w:rsidR="00B301AD" w:rsidRDefault="00B301AD" w:rsidP="00B301AD">
      <w:pPr>
        <w:spacing w:line="360" w:lineRule="atLeast"/>
        <w:ind w:left="180"/>
        <w:rPr>
          <w:rFonts w:ascii="BMWType V2 Light" w:hAnsi="BMWType V2 Light" w:cs="BMWType V2 Light"/>
          <w:sz w:val="22"/>
          <w:szCs w:val="22"/>
        </w:rPr>
      </w:pPr>
    </w:p>
    <w:p w:rsidR="00B301AD" w:rsidRPr="00E94956" w:rsidRDefault="00B301AD" w:rsidP="00B301AD">
      <w:pPr>
        <w:spacing w:line="360" w:lineRule="atLeast"/>
        <w:ind w:left="180"/>
        <w:jc w:val="center"/>
        <w:rPr>
          <w:rFonts w:ascii="BMWType V2 Light" w:hAnsi="BMWType V2 Light" w:cs="BMWType V2 Light"/>
          <w:sz w:val="22"/>
          <w:szCs w:val="22"/>
        </w:rPr>
      </w:pPr>
      <w:r w:rsidRPr="00E94956">
        <w:rPr>
          <w:rFonts w:ascii="BMWType V2 Light" w:hAnsi="BMWType V2 Light" w:cs="BMWType V2 Light"/>
          <w:sz w:val="22"/>
          <w:szCs w:val="22"/>
        </w:rPr>
        <w:t>#      #      #</w:t>
      </w:r>
    </w:p>
    <w:p w:rsidR="00B301AD" w:rsidRPr="00E94956" w:rsidRDefault="00B301AD" w:rsidP="00B301AD">
      <w:pPr>
        <w:spacing w:line="360" w:lineRule="atLeast"/>
        <w:ind w:left="180"/>
        <w:rPr>
          <w:rFonts w:ascii="BMWType V2 Light" w:hAnsi="BMWType V2 Light" w:cs="BMWType V2 Light"/>
          <w:sz w:val="22"/>
          <w:szCs w:val="22"/>
        </w:rPr>
      </w:pPr>
    </w:p>
    <w:sectPr w:rsidR="00B301AD" w:rsidRPr="00E94956" w:rsidSect="004B0294">
      <w:headerReference w:type="even" r:id="rId11"/>
      <w:footerReference w:type="default" r:id="rId12"/>
      <w:headerReference w:type="first" r:id="rId13"/>
      <w:footerReference w:type="first" r:id="rId14"/>
      <w:pgSz w:w="12240" w:h="15840" w:code="1"/>
      <w:pgMar w:top="864" w:right="1440" w:bottom="990" w:left="2016" w:header="432" w:footer="662" w:gutter="0"/>
      <w:pgNumType w:fmt="numberInDash"/>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49" w:rsidRDefault="00546449">
      <w:r>
        <w:separator/>
      </w:r>
    </w:p>
  </w:endnote>
  <w:endnote w:type="continuationSeparator" w:id="0">
    <w:p w:rsidR="00546449" w:rsidRDefault="00546449">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AF6" w:rsidRDefault="00B27351">
    <w:pPr>
      <w:pStyle w:val="Footer"/>
      <w:jc w:val="center"/>
    </w:pPr>
    <w:r>
      <w:rPr>
        <w:rStyle w:val="PageNumber"/>
      </w:rPr>
      <w:fldChar w:fldCharType="begin"/>
    </w:r>
    <w:r w:rsidR="00DA4AF6">
      <w:rPr>
        <w:rStyle w:val="PageNumber"/>
      </w:rPr>
      <w:instrText xml:space="preserve"> PAGE </w:instrText>
    </w:r>
    <w:r>
      <w:rPr>
        <w:rStyle w:val="PageNumber"/>
      </w:rPr>
      <w:fldChar w:fldCharType="separate"/>
    </w:r>
    <w:r w:rsidR="00B301AD">
      <w:rPr>
        <w:rStyle w:val="PageNumber"/>
        <w:noProof/>
      </w:rPr>
      <w:t>- 2 -</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AF6" w:rsidRDefault="00B27351">
    <w:pPr>
      <w:pStyle w:val="Footer"/>
      <w:jc w:val="center"/>
    </w:pPr>
    <w:r>
      <w:rPr>
        <w:rStyle w:val="PageNumber"/>
      </w:rPr>
      <w:fldChar w:fldCharType="begin"/>
    </w:r>
    <w:r w:rsidR="00DA4AF6">
      <w:rPr>
        <w:rStyle w:val="PageNumber"/>
      </w:rPr>
      <w:instrText xml:space="preserve"> PAGE </w:instrText>
    </w:r>
    <w:r>
      <w:rPr>
        <w:rStyle w:val="PageNumber"/>
      </w:rPr>
      <w:fldChar w:fldCharType="separate"/>
    </w:r>
    <w:r w:rsidR="002619F6">
      <w:rPr>
        <w:rStyle w:val="PageNumber"/>
        <w:noProof/>
      </w:rPr>
      <w:t>- 1 -</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49" w:rsidRDefault="00546449">
      <w:r>
        <w:separator/>
      </w:r>
    </w:p>
  </w:footnote>
  <w:footnote w:type="continuationSeparator" w:id="0">
    <w:p w:rsidR="00546449" w:rsidRDefault="00546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AF6" w:rsidRDefault="00B27351">
    <w:pPr>
      <w:pStyle w:val="Header"/>
      <w:framePr w:wrap="around" w:vAnchor="text" w:hAnchor="margin" w:xAlign="center" w:y="1"/>
      <w:rPr>
        <w:rStyle w:val="PageNumber"/>
      </w:rPr>
    </w:pPr>
    <w:r>
      <w:rPr>
        <w:rStyle w:val="PageNumber"/>
      </w:rPr>
      <w:fldChar w:fldCharType="begin"/>
    </w:r>
    <w:r w:rsidR="00DA4AF6">
      <w:rPr>
        <w:rStyle w:val="PageNumber"/>
      </w:rPr>
      <w:instrText xml:space="preserve">PAGE  </w:instrText>
    </w:r>
    <w:r>
      <w:rPr>
        <w:rStyle w:val="PageNumber"/>
      </w:rPr>
      <w:fldChar w:fldCharType="end"/>
    </w:r>
  </w:p>
  <w:p w:rsidR="00DA4AF6" w:rsidRDefault="00DA4A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446"/>
    </w:tblGrid>
    <w:tr w:rsidR="00DA4AF6" w:rsidTr="00B71C26">
      <w:trPr>
        <w:cantSplit/>
        <w:trHeight w:val="1170"/>
      </w:trPr>
      <w:tc>
        <w:tcPr>
          <w:tcW w:w="1800" w:type="dxa"/>
        </w:tcPr>
        <w:p w:rsidR="00DA4AF6" w:rsidRDefault="00DA4AF6" w:rsidP="00B71C26">
          <w:pPr>
            <w:pStyle w:val="subsid"/>
            <w:spacing w:before="76"/>
            <w:ind w:left="-13" w:right="72" w:firstLine="13"/>
            <w:rPr>
              <w:rFonts w:ascii="BMWTypeLight" w:hAnsi="BMWTypeLight"/>
            </w:rPr>
          </w:pPr>
          <w:r>
            <w:rPr>
              <w:rFonts w:ascii="BMWTypeLight" w:hAnsi="BMWTypeLight"/>
            </w:rPr>
            <w:t>A subsidiary</w:t>
          </w:r>
        </w:p>
        <w:p w:rsidR="00DA4AF6" w:rsidRDefault="00DA4AF6" w:rsidP="00E94956">
          <w:pPr>
            <w:pStyle w:val="subsid"/>
            <w:spacing w:before="0"/>
            <w:ind w:left="167" w:right="72" w:firstLine="14"/>
          </w:pPr>
          <w:r>
            <w:rPr>
              <w:rFonts w:ascii="BMWTypeLight" w:hAnsi="BMWTypeLight"/>
            </w:rPr>
            <w:t xml:space="preserve"> of BMW AG</w:t>
          </w:r>
        </w:p>
      </w:tc>
      <w:tc>
        <w:tcPr>
          <w:tcW w:w="5446" w:type="dxa"/>
        </w:tcPr>
        <w:p w:rsidR="00DA4AF6" w:rsidRPr="00DC4B0D" w:rsidRDefault="00E80F13" w:rsidP="00B71C26">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DA4AF6" w:rsidRPr="00DC4B0D">
            <w:rPr>
              <w:rFonts w:ascii="BMWTypeLight" w:hAnsi="BMWTypeLight"/>
              <w:b/>
              <w:sz w:val="36"/>
              <w:szCs w:val="36"/>
            </w:rPr>
            <w:t>BMW</w:t>
          </w:r>
        </w:p>
        <w:p w:rsidR="00DA4AF6" w:rsidRDefault="00DA4AF6" w:rsidP="00B71C26">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DA4AF6" w:rsidRDefault="00DA4A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2A554411"/>
    <w:multiLevelType w:val="hybridMultilevel"/>
    <w:tmpl w:val="FEC46EF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2B10483A"/>
    <w:multiLevelType w:val="hybridMultilevel"/>
    <w:tmpl w:val="46CA0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14631"/>
    <w:multiLevelType w:val="hybridMultilevel"/>
    <w:tmpl w:val="26C00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89352C"/>
    <w:multiLevelType w:val="hybridMultilevel"/>
    <w:tmpl w:val="4E349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8F75CA"/>
    <w:multiLevelType w:val="multilevel"/>
    <w:tmpl w:val="BE80C3C4"/>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6">
    <w:nsid w:val="67A626A2"/>
    <w:multiLevelType w:val="hybridMultilevel"/>
    <w:tmpl w:val="9B547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FE5A9F"/>
    <w:multiLevelType w:val="hybridMultilevel"/>
    <w:tmpl w:val="BE80C3C4"/>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778E4261"/>
    <w:multiLevelType w:val="hybridMultilevel"/>
    <w:tmpl w:val="7FA08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3"/>
  </w:num>
  <w:num w:numId="5">
    <w:abstractNumId w:val="2"/>
  </w:num>
  <w:num w:numId="6">
    <w:abstractNumId w:val="6"/>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rsids>
    <w:rsidRoot w:val="004B1ED2"/>
    <w:rsid w:val="000040E0"/>
    <w:rsid w:val="00012879"/>
    <w:rsid w:val="0006555E"/>
    <w:rsid w:val="000719CA"/>
    <w:rsid w:val="0007664C"/>
    <w:rsid w:val="00083CBB"/>
    <w:rsid w:val="00083F6B"/>
    <w:rsid w:val="000A4DB8"/>
    <w:rsid w:val="000B567A"/>
    <w:rsid w:val="000C4AA2"/>
    <w:rsid w:val="000E6C41"/>
    <w:rsid w:val="000E73B9"/>
    <w:rsid w:val="00115897"/>
    <w:rsid w:val="00125336"/>
    <w:rsid w:val="0013504F"/>
    <w:rsid w:val="00137637"/>
    <w:rsid w:val="00141A53"/>
    <w:rsid w:val="00141F49"/>
    <w:rsid w:val="00146316"/>
    <w:rsid w:val="001632C7"/>
    <w:rsid w:val="00181324"/>
    <w:rsid w:val="0018273E"/>
    <w:rsid w:val="00197129"/>
    <w:rsid w:val="001A4918"/>
    <w:rsid w:val="001C0890"/>
    <w:rsid w:val="001D4798"/>
    <w:rsid w:val="001D4B73"/>
    <w:rsid w:val="001E55B6"/>
    <w:rsid w:val="0020534F"/>
    <w:rsid w:val="00205E68"/>
    <w:rsid w:val="00215D01"/>
    <w:rsid w:val="00230803"/>
    <w:rsid w:val="00233B6D"/>
    <w:rsid w:val="00256475"/>
    <w:rsid w:val="002619F6"/>
    <w:rsid w:val="002643D9"/>
    <w:rsid w:val="00272FC0"/>
    <w:rsid w:val="00286BE5"/>
    <w:rsid w:val="002952C6"/>
    <w:rsid w:val="002D2832"/>
    <w:rsid w:val="002E7E01"/>
    <w:rsid w:val="0030032B"/>
    <w:rsid w:val="00316FAC"/>
    <w:rsid w:val="0032501D"/>
    <w:rsid w:val="00327935"/>
    <w:rsid w:val="0033790A"/>
    <w:rsid w:val="00351E66"/>
    <w:rsid w:val="00361DA4"/>
    <w:rsid w:val="003753A2"/>
    <w:rsid w:val="003E1F12"/>
    <w:rsid w:val="003E6382"/>
    <w:rsid w:val="004060E5"/>
    <w:rsid w:val="00413973"/>
    <w:rsid w:val="00432F1A"/>
    <w:rsid w:val="00470A35"/>
    <w:rsid w:val="004828CF"/>
    <w:rsid w:val="00486642"/>
    <w:rsid w:val="0049430F"/>
    <w:rsid w:val="004B0294"/>
    <w:rsid w:val="004B1ED2"/>
    <w:rsid w:val="004B2044"/>
    <w:rsid w:val="004F0AC6"/>
    <w:rsid w:val="004F1729"/>
    <w:rsid w:val="00503AEE"/>
    <w:rsid w:val="005174A6"/>
    <w:rsid w:val="00523038"/>
    <w:rsid w:val="00526B3A"/>
    <w:rsid w:val="00532B6C"/>
    <w:rsid w:val="00546449"/>
    <w:rsid w:val="00554ABB"/>
    <w:rsid w:val="005823D4"/>
    <w:rsid w:val="005913D8"/>
    <w:rsid w:val="005C2CC3"/>
    <w:rsid w:val="005D02A4"/>
    <w:rsid w:val="005E3432"/>
    <w:rsid w:val="005F6E54"/>
    <w:rsid w:val="006209C1"/>
    <w:rsid w:val="0062435E"/>
    <w:rsid w:val="00625476"/>
    <w:rsid w:val="00644D36"/>
    <w:rsid w:val="00653CA2"/>
    <w:rsid w:val="00661C2A"/>
    <w:rsid w:val="00666DB1"/>
    <w:rsid w:val="006759CB"/>
    <w:rsid w:val="00681B1D"/>
    <w:rsid w:val="006920CC"/>
    <w:rsid w:val="006C44A8"/>
    <w:rsid w:val="00707E15"/>
    <w:rsid w:val="007126F7"/>
    <w:rsid w:val="007174D6"/>
    <w:rsid w:val="00717BD7"/>
    <w:rsid w:val="007317F9"/>
    <w:rsid w:val="007353DD"/>
    <w:rsid w:val="007400AC"/>
    <w:rsid w:val="00767835"/>
    <w:rsid w:val="00790C41"/>
    <w:rsid w:val="007C7B9A"/>
    <w:rsid w:val="007D306D"/>
    <w:rsid w:val="007E16DD"/>
    <w:rsid w:val="00803CF9"/>
    <w:rsid w:val="008340F5"/>
    <w:rsid w:val="008365C9"/>
    <w:rsid w:val="008415C0"/>
    <w:rsid w:val="00844053"/>
    <w:rsid w:val="008644B5"/>
    <w:rsid w:val="008746F8"/>
    <w:rsid w:val="00874896"/>
    <w:rsid w:val="00880C69"/>
    <w:rsid w:val="00886F2F"/>
    <w:rsid w:val="008A4991"/>
    <w:rsid w:val="008A6D4A"/>
    <w:rsid w:val="008B112D"/>
    <w:rsid w:val="009331DA"/>
    <w:rsid w:val="00940FE5"/>
    <w:rsid w:val="009912D9"/>
    <w:rsid w:val="0099653B"/>
    <w:rsid w:val="009B535E"/>
    <w:rsid w:val="009B59D6"/>
    <w:rsid w:val="009C192A"/>
    <w:rsid w:val="009D4A9E"/>
    <w:rsid w:val="009D4AC4"/>
    <w:rsid w:val="009D525F"/>
    <w:rsid w:val="009F425C"/>
    <w:rsid w:val="009F6BB0"/>
    <w:rsid w:val="009F6F70"/>
    <w:rsid w:val="00A31587"/>
    <w:rsid w:val="00A349A8"/>
    <w:rsid w:val="00A42AFA"/>
    <w:rsid w:val="00A64CE4"/>
    <w:rsid w:val="00A77CA2"/>
    <w:rsid w:val="00A83AAA"/>
    <w:rsid w:val="00A94559"/>
    <w:rsid w:val="00A952DE"/>
    <w:rsid w:val="00AB0A5E"/>
    <w:rsid w:val="00AB3538"/>
    <w:rsid w:val="00AB71BE"/>
    <w:rsid w:val="00AC7D31"/>
    <w:rsid w:val="00AE28CF"/>
    <w:rsid w:val="00AE607E"/>
    <w:rsid w:val="00AF4A9A"/>
    <w:rsid w:val="00AF797D"/>
    <w:rsid w:val="00B27351"/>
    <w:rsid w:val="00B301AD"/>
    <w:rsid w:val="00B50211"/>
    <w:rsid w:val="00B52145"/>
    <w:rsid w:val="00B63549"/>
    <w:rsid w:val="00B7008A"/>
    <w:rsid w:val="00B71C26"/>
    <w:rsid w:val="00B90B69"/>
    <w:rsid w:val="00B9416C"/>
    <w:rsid w:val="00B95C83"/>
    <w:rsid w:val="00BA0796"/>
    <w:rsid w:val="00BE3F31"/>
    <w:rsid w:val="00BE4051"/>
    <w:rsid w:val="00BE4444"/>
    <w:rsid w:val="00C029E2"/>
    <w:rsid w:val="00C076D3"/>
    <w:rsid w:val="00C17832"/>
    <w:rsid w:val="00C236EC"/>
    <w:rsid w:val="00C429B0"/>
    <w:rsid w:val="00C45524"/>
    <w:rsid w:val="00C521D6"/>
    <w:rsid w:val="00C56C01"/>
    <w:rsid w:val="00C6497D"/>
    <w:rsid w:val="00CA3A39"/>
    <w:rsid w:val="00CA7E82"/>
    <w:rsid w:val="00CB08FC"/>
    <w:rsid w:val="00CB127D"/>
    <w:rsid w:val="00CB2E1D"/>
    <w:rsid w:val="00CB382D"/>
    <w:rsid w:val="00D13E4C"/>
    <w:rsid w:val="00D359FE"/>
    <w:rsid w:val="00D42FAF"/>
    <w:rsid w:val="00D55E63"/>
    <w:rsid w:val="00D6199D"/>
    <w:rsid w:val="00D965AC"/>
    <w:rsid w:val="00DA4AF6"/>
    <w:rsid w:val="00DB0CCA"/>
    <w:rsid w:val="00DC59B0"/>
    <w:rsid w:val="00DC7557"/>
    <w:rsid w:val="00E05B09"/>
    <w:rsid w:val="00E111B3"/>
    <w:rsid w:val="00E249A8"/>
    <w:rsid w:val="00E26E6F"/>
    <w:rsid w:val="00E41561"/>
    <w:rsid w:val="00E53C47"/>
    <w:rsid w:val="00E61458"/>
    <w:rsid w:val="00E67733"/>
    <w:rsid w:val="00E80F13"/>
    <w:rsid w:val="00E94956"/>
    <w:rsid w:val="00E94B3D"/>
    <w:rsid w:val="00EA0786"/>
    <w:rsid w:val="00EC27E6"/>
    <w:rsid w:val="00ED7368"/>
    <w:rsid w:val="00EE4556"/>
    <w:rsid w:val="00EF1B92"/>
    <w:rsid w:val="00EF5AF8"/>
    <w:rsid w:val="00EF7C13"/>
    <w:rsid w:val="00F06D5B"/>
    <w:rsid w:val="00F12630"/>
    <w:rsid w:val="00F203F3"/>
    <w:rsid w:val="00F22E2A"/>
    <w:rsid w:val="00F33A19"/>
    <w:rsid w:val="00F5509A"/>
    <w:rsid w:val="00F57AD0"/>
    <w:rsid w:val="00F656AB"/>
    <w:rsid w:val="00F709A1"/>
    <w:rsid w:val="00FB6D95"/>
    <w:rsid w:val="00FD4818"/>
    <w:rsid w:val="00FD6834"/>
    <w:rsid w:val="00FF0677"/>
    <w:rsid w:val="00FF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2DE"/>
    <w:rPr>
      <w:rFonts w:ascii="Helvetica" w:hAnsi="Helvetica"/>
    </w:rPr>
  </w:style>
  <w:style w:type="paragraph" w:styleId="Heading1">
    <w:name w:val="heading 1"/>
    <w:basedOn w:val="Normal"/>
    <w:next w:val="Normal"/>
    <w:qFormat/>
    <w:rsid w:val="00BE4051"/>
    <w:pPr>
      <w:keepNext/>
      <w:outlineLvl w:val="0"/>
    </w:pPr>
    <w:rPr>
      <w:b/>
      <w:sz w:val="24"/>
    </w:rPr>
  </w:style>
  <w:style w:type="paragraph" w:styleId="Heading2">
    <w:name w:val="heading 2"/>
    <w:basedOn w:val="Normal"/>
    <w:next w:val="Normal"/>
    <w:qFormat/>
    <w:rsid w:val="00BE4051"/>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4051"/>
    <w:rPr>
      <w:sz w:val="24"/>
    </w:rPr>
  </w:style>
  <w:style w:type="character" w:styleId="FootnoteReference">
    <w:name w:val="footnote reference"/>
    <w:basedOn w:val="DefaultParagraphFont"/>
    <w:semiHidden/>
    <w:rsid w:val="00BE4051"/>
    <w:rPr>
      <w:vertAlign w:val="superscript"/>
    </w:rPr>
  </w:style>
  <w:style w:type="paragraph" w:styleId="Header">
    <w:name w:val="header"/>
    <w:basedOn w:val="Normal"/>
    <w:rsid w:val="00BE4051"/>
    <w:pPr>
      <w:tabs>
        <w:tab w:val="center" w:pos="4320"/>
        <w:tab w:val="right" w:pos="8640"/>
      </w:tabs>
    </w:pPr>
  </w:style>
  <w:style w:type="paragraph" w:styleId="Footer">
    <w:name w:val="footer"/>
    <w:basedOn w:val="Normal"/>
    <w:rsid w:val="00BE4051"/>
    <w:pPr>
      <w:tabs>
        <w:tab w:val="center" w:pos="4320"/>
        <w:tab w:val="right" w:pos="8640"/>
      </w:tabs>
    </w:pPr>
  </w:style>
  <w:style w:type="character" w:styleId="PageNumber">
    <w:name w:val="page number"/>
    <w:basedOn w:val="DefaultParagraphFont"/>
    <w:rsid w:val="00BE4051"/>
  </w:style>
  <w:style w:type="paragraph" w:styleId="BalloonText">
    <w:name w:val="Balloon Text"/>
    <w:basedOn w:val="Normal"/>
    <w:semiHidden/>
    <w:rsid w:val="00BE4051"/>
    <w:rPr>
      <w:rFonts w:ascii="Tahoma" w:hAnsi="Tahoma" w:cs="Tahoma"/>
      <w:sz w:val="16"/>
      <w:szCs w:val="16"/>
    </w:rPr>
  </w:style>
  <w:style w:type="paragraph" w:customStyle="1" w:styleId="subsid">
    <w:name w:val="subsid"/>
    <w:basedOn w:val="Header"/>
    <w:rsid w:val="00BE4051"/>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E4051"/>
    <w:rPr>
      <w:color w:val="0000FF"/>
      <w:u w:val="single"/>
    </w:rPr>
  </w:style>
  <w:style w:type="paragraph" w:styleId="BodyText">
    <w:name w:val="Body Text"/>
    <w:basedOn w:val="Normal"/>
    <w:link w:val="BodyTextChar"/>
    <w:rsid w:val="00BE4051"/>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paragraph" w:styleId="BodyText3">
    <w:name w:val="Body Text 3"/>
    <w:basedOn w:val="Normal"/>
    <w:rsid w:val="00BE4051"/>
    <w:pPr>
      <w:spacing w:after="120"/>
    </w:pPr>
    <w:rPr>
      <w:sz w:val="16"/>
      <w:szCs w:val="16"/>
    </w:rPr>
  </w:style>
  <w:style w:type="paragraph" w:styleId="NormalWeb">
    <w:name w:val="Normal (Web)"/>
    <w:basedOn w:val="Normal"/>
    <w:rsid w:val="00BE4051"/>
    <w:pPr>
      <w:spacing w:before="100" w:beforeAutospacing="1" w:after="100" w:afterAutospacing="1"/>
    </w:pPr>
    <w:rPr>
      <w:rFonts w:ascii="Times New Roman" w:eastAsia="Times New Roman" w:hAnsi="Times New Roman"/>
      <w:sz w:val="24"/>
      <w:szCs w:val="24"/>
    </w:rPr>
  </w:style>
  <w:style w:type="paragraph" w:styleId="NoSpacing">
    <w:name w:val="No Spacing"/>
    <w:qFormat/>
    <w:rsid w:val="00BE4051"/>
    <w:rPr>
      <w:rFonts w:ascii="Calibri" w:eastAsia="Calibri" w:hAnsi="Calibri"/>
      <w:sz w:val="22"/>
      <w:szCs w:val="22"/>
    </w:rPr>
  </w:style>
  <w:style w:type="character" w:customStyle="1" w:styleId="BodyType1">
    <w:name w:val="Body Type 1"/>
    <w:rsid w:val="00BE4051"/>
    <w:rPr>
      <w:rFonts w:ascii="Times" w:hAnsi="Times" w:cs="Times"/>
      <w:color w:val="000000"/>
      <w:sz w:val="20"/>
      <w:szCs w:val="20"/>
      <w:u w:val="none"/>
      <w:lang w:val="en-US"/>
    </w:rPr>
  </w:style>
  <w:style w:type="character" w:customStyle="1" w:styleId="BodyTextChar">
    <w:name w:val="Body Text Char"/>
    <w:basedOn w:val="DefaultParagraphFont"/>
    <w:link w:val="BodyText"/>
    <w:locked/>
    <w:rsid w:val="00A94559"/>
    <w:rPr>
      <w:rFonts w:ascii="BMWTypeLight" w:eastAsia="Times New Roman" w:hAnsi="BMWTypeLight"/>
      <w:color w:val="000000"/>
      <w:sz w:val="22"/>
    </w:rPr>
  </w:style>
  <w:style w:type="paragraph" w:styleId="BodyTextIndent">
    <w:name w:val="Body Text Indent"/>
    <w:basedOn w:val="Normal"/>
    <w:link w:val="BodyTextIndentChar"/>
    <w:rsid w:val="009B535E"/>
    <w:pPr>
      <w:spacing w:after="120"/>
      <w:ind w:left="360"/>
    </w:pPr>
  </w:style>
  <w:style w:type="character" w:customStyle="1" w:styleId="BodyTextIndentChar">
    <w:name w:val="Body Text Indent Char"/>
    <w:basedOn w:val="DefaultParagraphFont"/>
    <w:link w:val="BodyTextIndent"/>
    <w:rsid w:val="009B535E"/>
    <w:rPr>
      <w:rFonts w:ascii="Helvetica" w:hAnsi="Helvetica"/>
    </w:rPr>
  </w:style>
</w:styles>
</file>

<file path=word/webSettings.xml><?xml version="1.0" encoding="utf-8"?>
<w:webSettings xmlns:r="http://schemas.openxmlformats.org/officeDocument/2006/relationships" xmlns:w="http://schemas.openxmlformats.org/wordprocessingml/2006/main">
  <w:divs>
    <w:div w:id="8295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ss.bmw-motorsport.com" TargetMode="External"/><Relationship Id="rId4" Type="http://schemas.openxmlformats.org/officeDocument/2006/relationships/settings" Target="settings.xml"/><Relationship Id="rId9" Type="http://schemas.openxmlformats.org/officeDocument/2006/relationships/hyperlink" Target="http://www.bmwusanew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084A-BCCF-49D2-A1D6-55BC884E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2009-12-10T16:25:00Z</cp:lastPrinted>
  <dcterms:created xsi:type="dcterms:W3CDTF">2009-12-17T14:56:00Z</dcterms:created>
  <dcterms:modified xsi:type="dcterms:W3CDTF">2009-12-17T14:56:00Z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1201302034</vt:i4>
  </property>
  <property fmtid="{D5CDD505-2E9C-101B-9397-08002B2CF9AE}" pid="4" name="_EmailSubject">
    <vt:lpwstr>BMW Championship extension</vt:lpwstr>
  </property>
  <property fmtid="{D5CDD505-2E9C-101B-9397-08002B2CF9AE}" pid="5" name="_AuthorEmail">
    <vt:lpwstr>Thomas.Salkowsky@bmwna.com</vt:lpwstr>
  </property>
  <property fmtid="{D5CDD505-2E9C-101B-9397-08002B2CF9AE}" pid="6" name="_AuthorEmailDisplayName">
    <vt:lpwstr>Salkowsky Thomas, AK-NA-US</vt:lpwstr>
  </property>
  <property fmtid="{D5CDD505-2E9C-101B-9397-08002B2CF9AE}" pid="7" name="_ReviewingToolsShownOnce">
    <vt:lpwstr/>
  </property>
</Properties>
</file>