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3862B6">
        <w:trPr>
          <w:gridAfter w:val="1"/>
          <w:wAfter w:w="823" w:type="dxa"/>
          <w:cantSplit/>
        </w:trPr>
        <w:tc>
          <w:tcPr>
            <w:tcW w:w="1833" w:type="dxa"/>
          </w:tcPr>
          <w:p w:rsidR="00E94EA6" w:rsidRPr="003862B6" w:rsidRDefault="00E94EA6">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E94EA6" w:rsidRPr="003862B6" w:rsidRDefault="00805582">
            <w:pPr>
              <w:rPr>
                <w:rFonts w:ascii="BMWType V2 Light" w:hAnsi="BMWType V2 Light"/>
                <w:sz w:val="22"/>
                <w:szCs w:val="22"/>
              </w:rPr>
            </w:pPr>
            <w:r>
              <w:rPr>
                <w:rFonts w:ascii="BMWType V2 Light" w:hAnsi="BMWType V2 Light"/>
                <w:sz w:val="22"/>
                <w:szCs w:val="22"/>
              </w:rPr>
              <w:t>Immediate</w:t>
            </w:r>
          </w:p>
        </w:tc>
      </w:tr>
      <w:tr w:rsidR="00E94EA6" w:rsidRPr="003862B6">
        <w:trPr>
          <w:gridAfter w:val="1"/>
          <w:wAfter w:w="823" w:type="dxa"/>
          <w:cantSplit/>
        </w:trPr>
        <w:tc>
          <w:tcPr>
            <w:tcW w:w="1833" w:type="dxa"/>
          </w:tcPr>
          <w:p w:rsidR="00E94EA6" w:rsidRPr="003862B6" w:rsidRDefault="00E94EA6">
            <w:pPr>
              <w:spacing w:line="360" w:lineRule="atLeast"/>
              <w:ind w:right="72"/>
              <w:jc w:val="right"/>
              <w:rPr>
                <w:rFonts w:ascii="BMWType V2 Light" w:hAnsi="BMWType V2 Light"/>
                <w:b/>
                <w:sz w:val="22"/>
                <w:szCs w:val="22"/>
              </w:rPr>
            </w:pPr>
          </w:p>
        </w:tc>
        <w:tc>
          <w:tcPr>
            <w:tcW w:w="5747" w:type="dxa"/>
          </w:tcPr>
          <w:p w:rsidR="00E94EA6" w:rsidRPr="003862B6" w:rsidRDefault="00E94EA6">
            <w:pPr>
              <w:spacing w:line="360" w:lineRule="atLeast"/>
              <w:ind w:left="43"/>
              <w:rPr>
                <w:rFonts w:ascii="BMWType V2 Light" w:hAnsi="BMWType V2 Light"/>
                <w:sz w:val="22"/>
                <w:szCs w:val="22"/>
              </w:rPr>
            </w:pPr>
          </w:p>
        </w:tc>
      </w:tr>
      <w:tr w:rsidR="00E94EA6" w:rsidRPr="00FD608F" w:rsidTr="00FD608F">
        <w:trPr>
          <w:cantSplit/>
        </w:trPr>
        <w:tc>
          <w:tcPr>
            <w:tcW w:w="1833" w:type="dxa"/>
          </w:tcPr>
          <w:p w:rsidR="00E94EA6" w:rsidRPr="003862B6" w:rsidRDefault="00E94EA6">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6570" w:type="dxa"/>
            <w:gridSpan w:val="2"/>
          </w:tcPr>
          <w:p w:rsidR="00805582" w:rsidRPr="00776294" w:rsidRDefault="00805582" w:rsidP="00805582">
            <w:pPr>
              <w:rPr>
                <w:rFonts w:ascii="BMWType V2 Light" w:hAnsi="BMWType V2 Light"/>
                <w:sz w:val="22"/>
                <w:szCs w:val="22"/>
              </w:rPr>
            </w:pPr>
            <w:r>
              <w:rPr>
                <w:rFonts w:ascii="BMWType V2 Light" w:hAnsi="BMWType V2 Light"/>
                <w:sz w:val="22"/>
                <w:szCs w:val="22"/>
              </w:rPr>
              <w:t>Jan Ehlen</w:t>
            </w:r>
          </w:p>
          <w:p w:rsidR="00805582" w:rsidRPr="00776294" w:rsidRDefault="00805582" w:rsidP="00805582">
            <w:pPr>
              <w:rPr>
                <w:rFonts w:ascii="BMWType V2 Light" w:hAnsi="BMWType V2 Light"/>
                <w:sz w:val="22"/>
                <w:szCs w:val="22"/>
              </w:rPr>
            </w:pPr>
            <w:r w:rsidRPr="00776294">
              <w:rPr>
                <w:rFonts w:ascii="BMWType V2 Light" w:hAnsi="BMWType V2 Light"/>
                <w:sz w:val="22"/>
                <w:szCs w:val="22"/>
              </w:rPr>
              <w:t>Business Communications</w:t>
            </w:r>
          </w:p>
          <w:p w:rsidR="00805582" w:rsidRPr="00776294" w:rsidRDefault="00805582" w:rsidP="00805582">
            <w:pPr>
              <w:rPr>
                <w:rFonts w:ascii="BMWType V2 Light" w:hAnsi="BMWType V2 Light"/>
                <w:sz w:val="22"/>
                <w:szCs w:val="22"/>
              </w:rPr>
            </w:pPr>
            <w:r w:rsidRPr="00776294">
              <w:rPr>
                <w:rFonts w:ascii="BMWType V2 Light" w:hAnsi="BMWType V2 Light"/>
                <w:sz w:val="22"/>
                <w:szCs w:val="22"/>
              </w:rPr>
              <w:t xml:space="preserve">BMW of </w:t>
            </w:r>
            <w:smartTag w:uri="urn:schemas-microsoft-com:office:smarttags" w:element="place">
              <w:r w:rsidRPr="00776294">
                <w:rPr>
                  <w:rFonts w:ascii="BMWType V2 Light" w:hAnsi="BMWType V2 Light"/>
                  <w:sz w:val="22"/>
                  <w:szCs w:val="22"/>
                </w:rPr>
                <w:t>North America</w:t>
              </w:r>
            </w:smartTag>
            <w:r w:rsidRPr="00776294">
              <w:rPr>
                <w:rFonts w:ascii="BMWType V2 Light" w:hAnsi="BMWType V2 Light"/>
                <w:sz w:val="22"/>
                <w:szCs w:val="22"/>
              </w:rPr>
              <w:t>, LLC</w:t>
            </w:r>
          </w:p>
          <w:p w:rsidR="00805582" w:rsidRDefault="00805582" w:rsidP="00805582">
            <w:r w:rsidRPr="00776294">
              <w:rPr>
                <w:rFonts w:ascii="BMWType V2 Light" w:hAnsi="BMWType V2 Light"/>
                <w:sz w:val="22"/>
                <w:szCs w:val="22"/>
              </w:rPr>
              <w:t>(201) 307-3</w:t>
            </w:r>
            <w:r>
              <w:rPr>
                <w:rFonts w:ascii="BMWType V2 Light" w:hAnsi="BMWType V2 Light"/>
                <w:sz w:val="22"/>
                <w:szCs w:val="22"/>
              </w:rPr>
              <w:t>789</w:t>
            </w:r>
            <w:r w:rsidRPr="00776294">
              <w:rPr>
                <w:rFonts w:ascii="BMWType V2 Light" w:hAnsi="BMWType V2 Light"/>
                <w:sz w:val="22"/>
                <w:szCs w:val="22"/>
              </w:rPr>
              <w:t xml:space="preserve"> / </w:t>
            </w:r>
            <w:r>
              <w:rPr>
                <w:rFonts w:ascii="BMWType V2 Light" w:hAnsi="BMWType V2 Light"/>
                <w:sz w:val="22"/>
                <w:szCs w:val="22"/>
              </w:rPr>
              <w:t>jan.ehlen@bmwna.com</w:t>
            </w:r>
            <w:r w:rsidDel="00A533D6">
              <w:t xml:space="preserve"> </w:t>
            </w:r>
            <w:hyperlink r:id="rId7" w:history="1"/>
          </w:p>
          <w:p w:rsidR="00040448" w:rsidRPr="00040448" w:rsidRDefault="00040448" w:rsidP="00040448">
            <w:pPr>
              <w:rPr>
                <w:rFonts w:ascii="BMWType V2 Light" w:hAnsi="BMWType V2 Light"/>
                <w:sz w:val="22"/>
                <w:szCs w:val="22"/>
                <w:lang w:val="de-DE"/>
              </w:rPr>
            </w:pPr>
          </w:p>
        </w:tc>
      </w:tr>
      <w:tr w:rsidR="00E94EA6" w:rsidRPr="00FD608F">
        <w:trPr>
          <w:gridAfter w:val="1"/>
          <w:wAfter w:w="823" w:type="dxa"/>
          <w:cantSplit/>
        </w:trPr>
        <w:tc>
          <w:tcPr>
            <w:tcW w:w="1833" w:type="dxa"/>
          </w:tcPr>
          <w:p w:rsidR="00E94EA6" w:rsidRPr="00FD608F" w:rsidRDefault="00E94EA6">
            <w:pPr>
              <w:ind w:right="72"/>
              <w:jc w:val="right"/>
              <w:rPr>
                <w:rFonts w:ascii="BMWType V2 Light" w:hAnsi="BMWType V2 Light"/>
                <w:b/>
                <w:sz w:val="22"/>
                <w:szCs w:val="22"/>
                <w:lang w:val="de-DE"/>
              </w:rPr>
            </w:pPr>
          </w:p>
        </w:tc>
        <w:tc>
          <w:tcPr>
            <w:tcW w:w="5747" w:type="dxa"/>
          </w:tcPr>
          <w:p w:rsidR="00E94EA6" w:rsidRPr="00FD608F" w:rsidRDefault="00E94EA6">
            <w:pPr>
              <w:ind w:left="43"/>
              <w:rPr>
                <w:rFonts w:ascii="BMWType V2 Light" w:hAnsi="BMWType V2 Light"/>
                <w:b/>
                <w:sz w:val="22"/>
                <w:szCs w:val="22"/>
                <w:lang w:val="de-DE"/>
              </w:rPr>
            </w:pPr>
          </w:p>
        </w:tc>
      </w:tr>
    </w:tbl>
    <w:p w:rsidR="00805582" w:rsidRPr="001123D3" w:rsidRDefault="00805582" w:rsidP="00805582">
      <w:pPr>
        <w:spacing w:line="360" w:lineRule="exact"/>
        <w:rPr>
          <w:rFonts w:ascii="BMWType V2 Light" w:hAnsi="BMWType V2 Light"/>
          <w:b/>
          <w:sz w:val="24"/>
          <w:szCs w:val="24"/>
        </w:rPr>
      </w:pPr>
      <w:r w:rsidRPr="00D824B5">
        <w:rPr>
          <w:rFonts w:ascii="BMWType V2 Light" w:hAnsi="BMWType V2 Light"/>
          <w:b/>
          <w:sz w:val="24"/>
          <w:szCs w:val="24"/>
        </w:rPr>
        <w:t xml:space="preserve">BMW </w:t>
      </w:r>
      <w:r>
        <w:rPr>
          <w:rFonts w:ascii="BMWType V2 Light" w:hAnsi="BMWType V2 Light"/>
          <w:b/>
          <w:sz w:val="24"/>
          <w:szCs w:val="24"/>
        </w:rPr>
        <w:t xml:space="preserve">of </w:t>
      </w:r>
      <w:r w:rsidRPr="00D824B5">
        <w:rPr>
          <w:rFonts w:ascii="BMWType V2 Light" w:hAnsi="BMWType V2 Light"/>
          <w:b/>
          <w:sz w:val="24"/>
          <w:szCs w:val="24"/>
        </w:rPr>
        <w:t>North America,</w:t>
      </w:r>
      <w:r w:rsidRPr="001123D3">
        <w:rPr>
          <w:rFonts w:ascii="BMWType V2 Light" w:hAnsi="BMWType V2 Light"/>
          <w:b/>
          <w:caps/>
          <w:sz w:val="24"/>
          <w:szCs w:val="24"/>
        </w:rPr>
        <w:t xml:space="preserve"> LLC </w:t>
      </w:r>
      <w:r w:rsidRPr="001123D3">
        <w:rPr>
          <w:rFonts w:ascii="BMWType V2 Light" w:hAnsi="BMWType V2 Light"/>
          <w:b/>
          <w:sz w:val="24"/>
          <w:szCs w:val="24"/>
        </w:rPr>
        <w:t>Announces Best Dealership</w:t>
      </w:r>
      <w:r>
        <w:rPr>
          <w:rFonts w:ascii="BMWType V2 Light" w:hAnsi="BMWType V2 Light"/>
          <w:b/>
          <w:sz w:val="24"/>
          <w:szCs w:val="24"/>
        </w:rPr>
        <w:t>s for 2010</w:t>
      </w:r>
    </w:p>
    <w:p w:rsidR="00805582" w:rsidRDefault="00805582" w:rsidP="00805582">
      <w:pPr>
        <w:rPr>
          <w:rFonts w:ascii="BMWType V2 Light" w:hAnsi="BMWType V2 Light"/>
          <w:b/>
          <w:sz w:val="24"/>
        </w:rPr>
      </w:pPr>
    </w:p>
    <w:p w:rsidR="00805582" w:rsidRDefault="00805582" w:rsidP="00805582">
      <w:pPr>
        <w:rPr>
          <w:rFonts w:ascii="BMWType V2 Light" w:hAnsi="BMWType V2 Light"/>
          <w:b/>
          <w:sz w:val="24"/>
        </w:rPr>
      </w:pPr>
      <w:r w:rsidRPr="001123D3">
        <w:rPr>
          <w:rFonts w:ascii="BMWType V2 Light" w:hAnsi="BMWType V2 Light"/>
          <w:b/>
          <w:sz w:val="24"/>
        </w:rPr>
        <w:t>“20</w:t>
      </w:r>
      <w:r>
        <w:rPr>
          <w:rFonts w:ascii="BMWType V2 Light" w:hAnsi="BMWType V2 Light"/>
          <w:b/>
          <w:sz w:val="24"/>
        </w:rPr>
        <w:t xml:space="preserve">10 </w:t>
      </w:r>
      <w:r w:rsidRPr="001123D3">
        <w:rPr>
          <w:rFonts w:ascii="BMWType V2 Light" w:hAnsi="BMWType V2 Light"/>
          <w:b/>
          <w:sz w:val="24"/>
        </w:rPr>
        <w:t>Center of Excellence” focuses on customer satisfacti</w:t>
      </w:r>
      <w:r>
        <w:rPr>
          <w:rFonts w:ascii="BMWType V2 Light" w:hAnsi="BMWType V2 Light"/>
          <w:b/>
          <w:sz w:val="24"/>
        </w:rPr>
        <w:t>on, outstanding brand representation, and operational excellence.</w:t>
      </w:r>
    </w:p>
    <w:p w:rsidR="00805582" w:rsidRPr="003862B6" w:rsidRDefault="00805582" w:rsidP="00805582">
      <w:pPr>
        <w:rPr>
          <w:rFonts w:ascii="BMWType V2 Light" w:hAnsi="BMWType V2 Light"/>
          <w:b/>
          <w:sz w:val="24"/>
        </w:rPr>
      </w:pPr>
    </w:p>
    <w:p w:rsidR="00805582" w:rsidRDefault="00805582" w:rsidP="00805582">
      <w:pPr>
        <w:spacing w:line="360" w:lineRule="auto"/>
        <w:rPr>
          <w:rFonts w:ascii="BMWType V2 Light" w:hAnsi="BMWType V2 Light"/>
          <w:sz w:val="22"/>
          <w:szCs w:val="22"/>
        </w:rPr>
      </w:pPr>
      <w:r w:rsidRPr="00902199">
        <w:rPr>
          <w:rFonts w:ascii="BMWType V2 Light" w:hAnsi="BMWType V2 Light"/>
          <w:b/>
          <w:sz w:val="22"/>
          <w:szCs w:val="22"/>
        </w:rPr>
        <w:t xml:space="preserve">Woodcliff Lake, NJ – </w:t>
      </w:r>
      <w:r>
        <w:rPr>
          <w:rFonts w:ascii="BMWType V2 Light" w:hAnsi="BMWType V2 Light"/>
          <w:b/>
          <w:sz w:val="22"/>
          <w:szCs w:val="22"/>
        </w:rPr>
        <w:t>March 11</w:t>
      </w:r>
      <w:r w:rsidRPr="00902199">
        <w:rPr>
          <w:rFonts w:ascii="BMWType V2 Light" w:hAnsi="BMWType V2 Light"/>
          <w:b/>
          <w:sz w:val="22"/>
          <w:szCs w:val="22"/>
        </w:rPr>
        <w:t>, 20</w:t>
      </w:r>
      <w:r>
        <w:rPr>
          <w:rFonts w:ascii="BMWType V2 Light" w:hAnsi="BMWType V2 Light"/>
          <w:b/>
          <w:sz w:val="22"/>
          <w:szCs w:val="22"/>
        </w:rPr>
        <w:t>10</w:t>
      </w:r>
      <w:r w:rsidRPr="00902199">
        <w:rPr>
          <w:rFonts w:ascii="BMWType V2 Light" w:hAnsi="BMWType V2 Light"/>
          <w:b/>
          <w:sz w:val="22"/>
          <w:szCs w:val="22"/>
        </w:rPr>
        <w:t xml:space="preserve">… </w:t>
      </w:r>
      <w:r w:rsidRPr="009717E4">
        <w:rPr>
          <w:rFonts w:ascii="BMWType V2 Light" w:hAnsi="BMWType V2 Light"/>
          <w:sz w:val="22"/>
          <w:szCs w:val="22"/>
        </w:rPr>
        <w:t>BMW of North America</w:t>
      </w:r>
      <w:r>
        <w:rPr>
          <w:rFonts w:ascii="BMWType V2 Light" w:hAnsi="BMWType V2 Light"/>
          <w:sz w:val="22"/>
          <w:szCs w:val="22"/>
        </w:rPr>
        <w:t>, LLC announced</w:t>
      </w:r>
      <w:r w:rsidRPr="009717E4">
        <w:rPr>
          <w:rFonts w:ascii="BMWType V2 Light" w:hAnsi="BMWType V2 Light"/>
          <w:sz w:val="22"/>
          <w:szCs w:val="22"/>
        </w:rPr>
        <w:t xml:space="preserve"> the names of its top performing dealerships in the U</w:t>
      </w:r>
      <w:r>
        <w:rPr>
          <w:rFonts w:ascii="BMWType V2 Light" w:hAnsi="BMWType V2 Light"/>
          <w:sz w:val="22"/>
          <w:szCs w:val="22"/>
        </w:rPr>
        <w:t>.</w:t>
      </w:r>
      <w:r w:rsidRPr="009717E4">
        <w:rPr>
          <w:rFonts w:ascii="BMWType V2 Light" w:hAnsi="BMWType V2 Light"/>
          <w:sz w:val="22"/>
          <w:szCs w:val="22"/>
        </w:rPr>
        <w:t>S</w:t>
      </w:r>
      <w:r>
        <w:rPr>
          <w:rFonts w:ascii="BMWType V2 Light" w:hAnsi="BMWType V2 Light"/>
          <w:sz w:val="22"/>
          <w:szCs w:val="22"/>
        </w:rPr>
        <w:t>.  This year, 24</w:t>
      </w:r>
      <w:r w:rsidRPr="009717E4">
        <w:rPr>
          <w:rFonts w:ascii="BMWType V2 Light" w:hAnsi="BMWType V2 Light"/>
          <w:sz w:val="22"/>
          <w:szCs w:val="22"/>
        </w:rPr>
        <w:t xml:space="preserve"> </w:t>
      </w:r>
      <w:r>
        <w:rPr>
          <w:rFonts w:ascii="BMWType V2 Light" w:hAnsi="BMWType V2 Light"/>
          <w:sz w:val="22"/>
          <w:szCs w:val="22"/>
        </w:rPr>
        <w:t xml:space="preserve">out of 338 </w:t>
      </w:r>
      <w:r w:rsidRPr="009717E4">
        <w:rPr>
          <w:rFonts w:ascii="BMWType V2 Light" w:hAnsi="BMWType V2 Light"/>
          <w:sz w:val="22"/>
          <w:szCs w:val="22"/>
        </w:rPr>
        <w:t xml:space="preserve">BMW dealers </w:t>
      </w:r>
      <w:r>
        <w:rPr>
          <w:rFonts w:ascii="BMWType V2 Light" w:hAnsi="BMWType V2 Light"/>
          <w:sz w:val="22"/>
          <w:szCs w:val="22"/>
        </w:rPr>
        <w:t xml:space="preserve">nationwide were </w:t>
      </w:r>
      <w:r w:rsidRPr="009717E4">
        <w:rPr>
          <w:rFonts w:ascii="BMWType V2 Light" w:hAnsi="BMWType V2 Light"/>
          <w:sz w:val="22"/>
          <w:szCs w:val="22"/>
        </w:rPr>
        <w:t>awarded the “20</w:t>
      </w:r>
      <w:r>
        <w:rPr>
          <w:rFonts w:ascii="BMWType V2 Light" w:hAnsi="BMWType V2 Light"/>
          <w:sz w:val="22"/>
          <w:szCs w:val="22"/>
        </w:rPr>
        <w:t>10 Center of Excellence</w:t>
      </w:r>
      <w:r w:rsidRPr="009717E4">
        <w:rPr>
          <w:rFonts w:ascii="BMWType V2 Light" w:hAnsi="BMWType V2 Light"/>
          <w:sz w:val="22"/>
          <w:szCs w:val="22"/>
        </w:rPr>
        <w:t xml:space="preserve">” </w:t>
      </w:r>
      <w:r>
        <w:rPr>
          <w:rFonts w:ascii="BMWType V2 Light" w:hAnsi="BMWType V2 Light"/>
          <w:sz w:val="22"/>
          <w:szCs w:val="22"/>
        </w:rPr>
        <w:t xml:space="preserve">(COE).  The Centers </w:t>
      </w:r>
      <w:r w:rsidRPr="009717E4">
        <w:rPr>
          <w:rFonts w:ascii="BMWType V2 Light" w:hAnsi="BMWType V2 Light"/>
          <w:sz w:val="22"/>
          <w:szCs w:val="22"/>
        </w:rPr>
        <w:t xml:space="preserve">were selected based on the criteria of customer satisfaction, </w:t>
      </w:r>
      <w:r>
        <w:rPr>
          <w:rFonts w:ascii="BMWType V2 Light" w:hAnsi="BMWType V2 Light"/>
          <w:sz w:val="22"/>
          <w:szCs w:val="22"/>
        </w:rPr>
        <w:t>outstanding brand representation, operational excellence and profitability.</w:t>
      </w:r>
    </w:p>
    <w:p w:rsidR="00805582" w:rsidRDefault="00805582" w:rsidP="00805582">
      <w:pPr>
        <w:rPr>
          <w:rFonts w:ascii="BMWType V2 Light" w:hAnsi="BMWType V2 Light"/>
          <w:sz w:val="22"/>
          <w:szCs w:val="22"/>
        </w:rPr>
      </w:pPr>
    </w:p>
    <w:p w:rsidR="00805582" w:rsidRDefault="00805582" w:rsidP="00805582">
      <w:pPr>
        <w:spacing w:line="360" w:lineRule="auto"/>
        <w:rPr>
          <w:rFonts w:ascii="BMWType V2 Light" w:hAnsi="BMWType V2 Light"/>
          <w:sz w:val="22"/>
          <w:szCs w:val="22"/>
        </w:rPr>
      </w:pPr>
      <w:r>
        <w:rPr>
          <w:rFonts w:ascii="BMWType V2 Light" w:hAnsi="BMWType V2 Light"/>
          <w:sz w:val="22"/>
          <w:szCs w:val="22"/>
        </w:rPr>
        <w:t xml:space="preserve">While all of the award recipients did well in providing quality service, some 2010 winners continue to exceed the expectations of their customers winning the COE multiple times.  A few note worthy dealer accomplishments include Reeves Import Motorcars, Inc. in Tampa, FL for achieving COE nine years;  East Bay BMW in Pleasanton, CA and Flow BMW in Winston Salem, NC for winning the award a total of eight times; and </w:t>
      </w:r>
      <w:proofErr w:type="spellStart"/>
      <w:r>
        <w:rPr>
          <w:rFonts w:ascii="BMWType V2 Light" w:hAnsi="BMWType V2 Light"/>
          <w:sz w:val="22"/>
          <w:szCs w:val="22"/>
        </w:rPr>
        <w:t>Isringhausen</w:t>
      </w:r>
      <w:proofErr w:type="spellEnd"/>
      <w:r>
        <w:rPr>
          <w:rFonts w:ascii="BMWType V2 Light" w:hAnsi="BMWType V2 Light"/>
          <w:sz w:val="22"/>
          <w:szCs w:val="22"/>
        </w:rPr>
        <w:t xml:space="preserve"> Imports in Springfield, IL for winning the award seven times.  Additionally, Global Imports has won the COE award for seven consecutive years and </w:t>
      </w:r>
      <w:proofErr w:type="spellStart"/>
      <w:r>
        <w:rPr>
          <w:rFonts w:ascii="BMWType V2 Light" w:hAnsi="BMWType V2 Light"/>
          <w:sz w:val="22"/>
          <w:szCs w:val="22"/>
        </w:rPr>
        <w:t>Hendrick</w:t>
      </w:r>
      <w:proofErr w:type="spellEnd"/>
      <w:r>
        <w:rPr>
          <w:rFonts w:ascii="BMWType V2 Light" w:hAnsi="BMWType V2 Light"/>
          <w:sz w:val="22"/>
          <w:szCs w:val="22"/>
        </w:rPr>
        <w:t xml:space="preserve"> BMW has won for six consecutive years. </w:t>
      </w:r>
    </w:p>
    <w:p w:rsidR="00805582" w:rsidRDefault="00805582" w:rsidP="00805582">
      <w:pPr>
        <w:rPr>
          <w:rFonts w:ascii="BMWType V2 Light" w:hAnsi="BMWType V2 Light"/>
          <w:sz w:val="22"/>
          <w:szCs w:val="22"/>
        </w:rPr>
      </w:pPr>
    </w:p>
    <w:p w:rsidR="00805582" w:rsidRDefault="00805582" w:rsidP="00805582">
      <w:pPr>
        <w:spacing w:line="360" w:lineRule="auto"/>
        <w:rPr>
          <w:rFonts w:ascii="BMWType V2 Light" w:hAnsi="BMWType V2 Light" w:cs="Arial"/>
          <w:sz w:val="22"/>
          <w:szCs w:val="22"/>
        </w:rPr>
      </w:pPr>
      <w:r>
        <w:rPr>
          <w:rFonts w:ascii="BMWType V2 Light" w:hAnsi="BMWType V2 Light" w:cs="Arial"/>
          <w:sz w:val="22"/>
          <w:szCs w:val="22"/>
        </w:rPr>
        <w:t xml:space="preserve">Despite the challenging economy, BMW’s dealer network continues to invest in their </w:t>
      </w:r>
      <w:r w:rsidRPr="009717E4">
        <w:rPr>
          <w:rFonts w:ascii="BMWType V2 Light" w:hAnsi="BMWType V2 Light" w:cs="Arial"/>
          <w:sz w:val="22"/>
          <w:szCs w:val="22"/>
        </w:rPr>
        <w:t xml:space="preserve">sales </w:t>
      </w:r>
      <w:r w:rsidRPr="00D77495">
        <w:rPr>
          <w:rFonts w:ascii="BMWType V2 Light" w:hAnsi="BMWType V2 Light"/>
          <w:sz w:val="22"/>
          <w:szCs w:val="22"/>
        </w:rPr>
        <w:t>facilities</w:t>
      </w:r>
      <w:r w:rsidRPr="009717E4">
        <w:rPr>
          <w:rFonts w:ascii="BMWType V2 Light" w:hAnsi="BMWType V2 Light" w:cs="Arial"/>
          <w:sz w:val="22"/>
          <w:szCs w:val="22"/>
        </w:rPr>
        <w:t xml:space="preserve"> and workshops</w:t>
      </w:r>
      <w:r>
        <w:rPr>
          <w:rFonts w:ascii="BMWType V2 Light" w:hAnsi="BMWType V2 Light" w:cs="Arial"/>
          <w:sz w:val="22"/>
          <w:szCs w:val="22"/>
        </w:rPr>
        <w:t xml:space="preserve"> spending </w:t>
      </w:r>
      <w:r w:rsidRPr="00267388">
        <w:rPr>
          <w:rFonts w:ascii="BMWType V2 Light" w:hAnsi="BMWType V2 Light" w:cs="BMWType V2 Light"/>
          <w:sz w:val="22"/>
          <w:szCs w:val="22"/>
        </w:rPr>
        <w:t>$3</w:t>
      </w:r>
      <w:r>
        <w:rPr>
          <w:rFonts w:ascii="BMWType V2 Light" w:hAnsi="BMWType V2 Light" w:cs="BMWType V2 Light"/>
          <w:sz w:val="22"/>
          <w:szCs w:val="22"/>
        </w:rPr>
        <w:t>4</w:t>
      </w:r>
      <w:r w:rsidRPr="00267388">
        <w:rPr>
          <w:rFonts w:ascii="BMWType V2 Light" w:hAnsi="BMWType V2 Light" w:cs="BMWType V2 Light"/>
          <w:sz w:val="22"/>
          <w:szCs w:val="22"/>
        </w:rPr>
        <w:t>0 million in 2009</w:t>
      </w:r>
      <w:r>
        <w:rPr>
          <w:rFonts w:ascii="BMWType V2 Light" w:hAnsi="BMWType V2 Light" w:cs="BMWType V2 Light"/>
          <w:sz w:val="22"/>
          <w:szCs w:val="22"/>
        </w:rPr>
        <w:t xml:space="preserve"> alone.  Dealers recognize the benefits of </w:t>
      </w:r>
      <w:r w:rsidRPr="009717E4">
        <w:rPr>
          <w:rFonts w:ascii="BMWType V2 Light" w:hAnsi="BMWType V2 Light" w:cs="Arial"/>
          <w:sz w:val="22"/>
          <w:szCs w:val="22"/>
        </w:rPr>
        <w:t xml:space="preserve">refining </w:t>
      </w:r>
      <w:r>
        <w:rPr>
          <w:rFonts w:ascii="BMWType V2 Light" w:hAnsi="BMWType V2 Light" w:cs="Arial"/>
          <w:sz w:val="22"/>
          <w:szCs w:val="22"/>
        </w:rPr>
        <w:t xml:space="preserve">their business </w:t>
      </w:r>
      <w:r w:rsidRPr="009717E4">
        <w:rPr>
          <w:rFonts w:ascii="BMWType V2 Light" w:hAnsi="BMWType V2 Light" w:cs="Arial"/>
          <w:sz w:val="22"/>
          <w:szCs w:val="22"/>
        </w:rPr>
        <w:t>processes and focusin</w:t>
      </w:r>
      <w:r>
        <w:rPr>
          <w:rFonts w:ascii="BMWType V2 Light" w:hAnsi="BMWType V2 Light" w:cs="Arial"/>
          <w:sz w:val="22"/>
          <w:szCs w:val="22"/>
        </w:rPr>
        <w:t xml:space="preserve">g on top-tier customer service </w:t>
      </w:r>
      <w:r w:rsidRPr="009717E4">
        <w:rPr>
          <w:rFonts w:ascii="BMWType V2 Light" w:hAnsi="BMWType V2 Light" w:cs="Arial"/>
          <w:sz w:val="22"/>
          <w:szCs w:val="22"/>
        </w:rPr>
        <w:t>making</w:t>
      </w:r>
      <w:r>
        <w:rPr>
          <w:rFonts w:ascii="BMWType V2 Light" w:hAnsi="BMWType V2 Light" w:cs="Arial"/>
          <w:sz w:val="22"/>
          <w:szCs w:val="22"/>
        </w:rPr>
        <w:t xml:space="preserve"> BMW</w:t>
      </w:r>
      <w:r w:rsidRPr="009717E4">
        <w:rPr>
          <w:rFonts w:ascii="BMWType V2 Light" w:hAnsi="BMWType V2 Light" w:cs="Arial"/>
          <w:sz w:val="22"/>
          <w:szCs w:val="22"/>
        </w:rPr>
        <w:t xml:space="preserve"> one of the most successful franchises in the U</w:t>
      </w:r>
      <w:r>
        <w:rPr>
          <w:rFonts w:ascii="BMWType V2 Light" w:hAnsi="BMWType V2 Light" w:cs="Arial"/>
          <w:sz w:val="22"/>
          <w:szCs w:val="22"/>
        </w:rPr>
        <w:t>.</w:t>
      </w:r>
      <w:r w:rsidRPr="009717E4">
        <w:rPr>
          <w:rFonts w:ascii="BMWType V2 Light" w:hAnsi="BMWType V2 Light" w:cs="Arial"/>
          <w:sz w:val="22"/>
          <w:szCs w:val="22"/>
        </w:rPr>
        <w:t xml:space="preserve">S. </w:t>
      </w:r>
    </w:p>
    <w:p w:rsidR="00805582" w:rsidRDefault="00805582" w:rsidP="00805582">
      <w:pPr>
        <w:rPr>
          <w:rFonts w:ascii="BMWType V2 Light" w:hAnsi="BMWType V2 Light"/>
          <w:sz w:val="22"/>
          <w:szCs w:val="22"/>
        </w:rPr>
      </w:pPr>
    </w:p>
    <w:p w:rsidR="00805582" w:rsidRDefault="00805582" w:rsidP="00805582">
      <w:pPr>
        <w:spacing w:line="360" w:lineRule="auto"/>
        <w:rPr>
          <w:rFonts w:ascii="BMWType V2 Light" w:hAnsi="BMWType V2 Light"/>
          <w:sz w:val="22"/>
          <w:szCs w:val="22"/>
        </w:rPr>
      </w:pPr>
      <w:r>
        <w:rPr>
          <w:rFonts w:ascii="BMWType V2 Light" w:hAnsi="BMWType V2 Light"/>
          <w:sz w:val="22"/>
          <w:szCs w:val="22"/>
        </w:rPr>
        <w:t>“All</w:t>
      </w:r>
      <w:r w:rsidRPr="009717E4">
        <w:rPr>
          <w:rFonts w:ascii="BMWType V2 Light" w:hAnsi="BMWType V2 Light"/>
          <w:sz w:val="22"/>
          <w:szCs w:val="22"/>
        </w:rPr>
        <w:t xml:space="preserve"> BMW dealerships offer a premium ex</w:t>
      </w:r>
      <w:r>
        <w:rPr>
          <w:rFonts w:ascii="BMWType V2 Light" w:hAnsi="BMWType V2 Light"/>
          <w:sz w:val="22"/>
          <w:szCs w:val="22"/>
        </w:rPr>
        <w:t>perience to our customers, but the 24 Center of Excellence winners</w:t>
      </w:r>
      <w:r w:rsidRPr="009717E4">
        <w:rPr>
          <w:rFonts w:ascii="BMWType V2 Light" w:hAnsi="BMWType V2 Light"/>
          <w:sz w:val="22"/>
          <w:szCs w:val="22"/>
        </w:rPr>
        <w:t xml:space="preserve"> excelled in the way they take care of their customers and represent the BMW brand,” said Peter Miles, Executive Vice President </w:t>
      </w:r>
      <w:r>
        <w:rPr>
          <w:rFonts w:ascii="BMWType V2 Light" w:hAnsi="BMWType V2 Light"/>
          <w:sz w:val="22"/>
          <w:szCs w:val="22"/>
        </w:rPr>
        <w:t xml:space="preserve">of </w:t>
      </w:r>
      <w:r w:rsidRPr="009717E4">
        <w:rPr>
          <w:rFonts w:ascii="BMWType V2 Light" w:hAnsi="BMWType V2 Light"/>
          <w:sz w:val="22"/>
          <w:szCs w:val="22"/>
        </w:rPr>
        <w:t xml:space="preserve">Operations, BMW of North </w:t>
      </w:r>
      <w:r w:rsidRPr="009717E4">
        <w:rPr>
          <w:rFonts w:ascii="BMWType V2 Light" w:hAnsi="BMWType V2 Light"/>
          <w:sz w:val="22"/>
          <w:szCs w:val="22"/>
        </w:rPr>
        <w:lastRenderedPageBreak/>
        <w:t>America</w:t>
      </w:r>
      <w:r>
        <w:rPr>
          <w:rFonts w:ascii="BMWType V2 Light" w:hAnsi="BMWType V2 Light"/>
          <w:sz w:val="22"/>
          <w:szCs w:val="22"/>
        </w:rPr>
        <w:t>, LLC</w:t>
      </w:r>
      <w:r w:rsidRPr="009717E4">
        <w:rPr>
          <w:rFonts w:ascii="BMWType V2 Light" w:hAnsi="BMWType V2 Light"/>
          <w:sz w:val="22"/>
          <w:szCs w:val="22"/>
        </w:rPr>
        <w:t xml:space="preserve">. </w:t>
      </w:r>
      <w:r>
        <w:rPr>
          <w:rFonts w:ascii="BMWType V2 Light" w:hAnsi="BMWType V2 Light"/>
          <w:sz w:val="22"/>
          <w:szCs w:val="22"/>
        </w:rPr>
        <w:t xml:space="preserve"> “It’s a highly coveted award and our top dealers worked hard all year to achieve this high honor – we congratulate them.”</w:t>
      </w:r>
    </w:p>
    <w:p w:rsidR="00805582" w:rsidRDefault="00805582" w:rsidP="00805582">
      <w:pPr>
        <w:rPr>
          <w:rFonts w:ascii="BMWType V2 Light" w:hAnsi="BMWType V2 Light"/>
          <w:b/>
          <w:sz w:val="22"/>
          <w:szCs w:val="22"/>
        </w:rPr>
      </w:pPr>
    </w:p>
    <w:p w:rsidR="00805582" w:rsidRDefault="00805582" w:rsidP="00805582">
      <w:pPr>
        <w:spacing w:line="360" w:lineRule="atLeast"/>
        <w:rPr>
          <w:rFonts w:ascii="BMWType V2 Light" w:hAnsi="BMWType V2 Light"/>
          <w:sz w:val="22"/>
          <w:szCs w:val="22"/>
        </w:rPr>
      </w:pPr>
      <w:r w:rsidRPr="001123D3">
        <w:rPr>
          <w:rFonts w:ascii="BMWType V2 Light" w:hAnsi="BMWType V2 Light"/>
          <w:b/>
          <w:sz w:val="22"/>
          <w:szCs w:val="22"/>
        </w:rPr>
        <w:t>2010 Center of Excellence Award Recipients</w:t>
      </w:r>
    </w:p>
    <w:tbl>
      <w:tblPr>
        <w:tblW w:w="0" w:type="auto"/>
        <w:tblInd w:w="7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tblPr>
      <w:tblGrid>
        <w:gridCol w:w="3540"/>
        <w:gridCol w:w="2340"/>
        <w:gridCol w:w="1080"/>
      </w:tblGrid>
      <w:tr w:rsidR="00805582" w:rsidRPr="00326A78" w:rsidTr="00166A23">
        <w:trPr>
          <w:trHeight w:val="247"/>
        </w:trPr>
        <w:tc>
          <w:tcPr>
            <w:tcW w:w="3540" w:type="dxa"/>
          </w:tcPr>
          <w:p w:rsidR="00805582" w:rsidRPr="00326A78" w:rsidRDefault="00805582" w:rsidP="00166A23">
            <w:pPr>
              <w:rPr>
                <w:rFonts w:ascii="BMWType V2 Light" w:hAnsi="BMWType V2 Light" w:cs="BMWType V2 Light"/>
                <w:b/>
                <w:color w:val="000000"/>
                <w:sz w:val="22"/>
                <w:szCs w:val="22"/>
              </w:rPr>
            </w:pPr>
            <w:r w:rsidRPr="00326A78">
              <w:rPr>
                <w:rFonts w:ascii="BMWType V2 Light" w:hAnsi="BMWType V2 Light" w:cs="BMWType V2 Light"/>
                <w:b/>
                <w:color w:val="000000"/>
                <w:sz w:val="22"/>
                <w:szCs w:val="22"/>
              </w:rPr>
              <w:t>Center</w:t>
            </w:r>
          </w:p>
        </w:tc>
        <w:tc>
          <w:tcPr>
            <w:tcW w:w="2340" w:type="dxa"/>
          </w:tcPr>
          <w:p w:rsidR="00805582" w:rsidRPr="00326A78" w:rsidRDefault="00805582" w:rsidP="00166A23">
            <w:pPr>
              <w:rPr>
                <w:rFonts w:ascii="BMWType V2 Light" w:hAnsi="BMWType V2 Light" w:cs="BMWType V2 Light"/>
                <w:b/>
                <w:color w:val="000000"/>
                <w:sz w:val="22"/>
                <w:szCs w:val="22"/>
              </w:rPr>
            </w:pPr>
            <w:r w:rsidRPr="00326A78">
              <w:rPr>
                <w:rFonts w:ascii="BMWType V2 Light" w:hAnsi="BMWType V2 Light" w:cs="BMWType V2 Light"/>
                <w:b/>
                <w:color w:val="000000"/>
                <w:sz w:val="22"/>
                <w:szCs w:val="22"/>
              </w:rPr>
              <w:t>City</w:t>
            </w:r>
          </w:p>
        </w:tc>
        <w:tc>
          <w:tcPr>
            <w:tcW w:w="1080" w:type="dxa"/>
          </w:tcPr>
          <w:p w:rsidR="00805582" w:rsidRPr="00326A78" w:rsidRDefault="00805582" w:rsidP="00166A23">
            <w:pPr>
              <w:rPr>
                <w:rFonts w:ascii="BMWType V2 Light" w:hAnsi="BMWType V2 Light" w:cs="BMWType V2 Light"/>
                <w:b/>
                <w:color w:val="000000"/>
                <w:sz w:val="22"/>
                <w:szCs w:val="22"/>
              </w:rPr>
            </w:pPr>
            <w:r w:rsidRPr="00326A78">
              <w:rPr>
                <w:rFonts w:ascii="BMWType V2 Light" w:hAnsi="BMWType V2 Light" w:cs="BMWType V2 Light"/>
                <w:b/>
                <w:color w:val="000000"/>
                <w:sz w:val="22"/>
                <w:szCs w:val="22"/>
              </w:rPr>
              <w:t>State</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New Century BMW</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Alhambra</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CA</w:t>
            </w:r>
          </w:p>
        </w:tc>
      </w:tr>
      <w:tr w:rsidR="00805582" w:rsidRPr="005E7C64" w:rsidTr="00166A23">
        <w:trPr>
          <w:trHeight w:val="278"/>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bCs/>
              </w:rPr>
              <w:t>East Bay BMW  </w:t>
            </w:r>
          </w:p>
        </w:tc>
        <w:tc>
          <w:tcPr>
            <w:tcW w:w="2340" w:type="dxa"/>
          </w:tcPr>
          <w:p w:rsidR="00805582" w:rsidRDefault="00805582" w:rsidP="00166A23">
            <w:pPr>
              <w:rPr>
                <w:rFonts w:ascii="BMWType V2 Light" w:hAnsi="BMWType V2 Light" w:cs="BMWType V2 Light"/>
              </w:rPr>
            </w:pPr>
            <w:r w:rsidRPr="004554AD">
              <w:rPr>
                <w:rFonts w:ascii="BMWType V2 Light" w:hAnsi="BMWType V2 Light" w:cs="BMWType V2 Light"/>
                <w:bCs/>
              </w:rPr>
              <w:t>Pleasanton  </w:t>
            </w:r>
          </w:p>
        </w:tc>
        <w:tc>
          <w:tcPr>
            <w:tcW w:w="1080" w:type="dxa"/>
          </w:tcPr>
          <w:p w:rsidR="00805582" w:rsidRDefault="00805582" w:rsidP="00166A23">
            <w:pPr>
              <w:rPr>
                <w:rFonts w:ascii="BMWType V2 Light" w:hAnsi="BMWType V2 Light" w:cs="BMWType V2 Light"/>
              </w:rPr>
            </w:pPr>
            <w:r w:rsidRPr="004554AD">
              <w:rPr>
                <w:rFonts w:ascii="BMWType V2 Light" w:hAnsi="BMWType V2 Light" w:cs="BMWType V2 Light"/>
                <w:bCs/>
              </w:rPr>
              <w:t>CA    </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South Motors BMW</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Miami</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FL</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Reeves Import Motorcars, Inc.</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Tampa</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FL</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Global Imports</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Atlanta</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GA</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proofErr w:type="spellStart"/>
            <w:r w:rsidRPr="004554AD">
              <w:rPr>
                <w:rFonts w:ascii="BMWType V2 Light" w:hAnsi="BMWType V2 Light" w:cs="BMWType V2 Light"/>
              </w:rPr>
              <w:t>Isringhausen</w:t>
            </w:r>
            <w:proofErr w:type="spellEnd"/>
            <w:r w:rsidRPr="004554AD">
              <w:rPr>
                <w:rFonts w:ascii="BMWType V2 Light" w:hAnsi="BMWType V2 Light" w:cs="BMWType V2 Light"/>
              </w:rPr>
              <w:t xml:space="preserve"> Imports</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Springfield</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IL</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 xml:space="preserve">Dreyer &amp; </w:t>
            </w:r>
            <w:proofErr w:type="spellStart"/>
            <w:r w:rsidRPr="004554AD">
              <w:rPr>
                <w:rFonts w:ascii="BMWType V2 Light" w:hAnsi="BMWType V2 Light" w:cs="BMWType V2 Light"/>
              </w:rPr>
              <w:t>Reinbold</w:t>
            </w:r>
            <w:proofErr w:type="spellEnd"/>
            <w:r w:rsidRPr="004554AD">
              <w:rPr>
                <w:rFonts w:ascii="BMWType V2 Light" w:hAnsi="BMWType V2 Light" w:cs="BMWType V2 Light"/>
              </w:rPr>
              <w:t>, Inc.</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Indianapolis</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IN</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Sunbelt BMW</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Meridian</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MS</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proofErr w:type="spellStart"/>
            <w:r w:rsidRPr="004554AD">
              <w:rPr>
                <w:rFonts w:ascii="BMWType V2 Light" w:hAnsi="BMWType V2 Light" w:cs="BMWType V2 Light"/>
              </w:rPr>
              <w:t>Hendrick</w:t>
            </w:r>
            <w:proofErr w:type="spellEnd"/>
            <w:r w:rsidRPr="004554AD">
              <w:rPr>
                <w:rFonts w:ascii="BMWType V2 Light" w:hAnsi="BMWType V2 Light" w:cs="BMWType V2 Light"/>
              </w:rPr>
              <w:t xml:space="preserve"> BMW</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Charlotte</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NC</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Flow BMW</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Winston Salem</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NC</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proofErr w:type="spellStart"/>
            <w:r w:rsidRPr="004554AD">
              <w:rPr>
                <w:rFonts w:ascii="BMWType V2 Light" w:hAnsi="BMWType V2 Light" w:cs="BMWType V2 Light"/>
              </w:rPr>
              <w:t>DeSimone</w:t>
            </w:r>
            <w:proofErr w:type="spellEnd"/>
            <w:r w:rsidRPr="004554AD">
              <w:rPr>
                <w:rFonts w:ascii="BMWType V2 Light" w:hAnsi="BMWType V2 Light" w:cs="BMWType V2 Light"/>
              </w:rPr>
              <w:t xml:space="preserve"> BMW of Mount Laurel</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Mount Laurel</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NJ</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Flemington BMW</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Flemington</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NJ</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bCs/>
              </w:rPr>
              <w:t>Sandia BMW     </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bCs/>
              </w:rPr>
              <w:t>Albuquerque  </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bCs/>
              </w:rPr>
              <w:t>NM   </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Capital Cities Imported Cars</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Glenmont</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NY</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Keeler BMW</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Latham</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NY</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proofErr w:type="spellStart"/>
            <w:r w:rsidRPr="004554AD">
              <w:rPr>
                <w:rFonts w:ascii="BMWType V2 Light" w:hAnsi="BMWType V2 Light" w:cs="BMWType V2 Light"/>
              </w:rPr>
              <w:t>Kuni</w:t>
            </w:r>
            <w:proofErr w:type="spellEnd"/>
            <w:r w:rsidRPr="004554AD">
              <w:rPr>
                <w:rFonts w:ascii="BMWType V2 Light" w:hAnsi="BMWType V2 Light" w:cs="BMWType V2 Light"/>
              </w:rPr>
              <w:t xml:space="preserve"> BMW</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Beaverton</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OR</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New Motors, Inc.</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Erie</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PA</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bCs/>
              </w:rPr>
              <w:t>Sun Motor Cars BMW   </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bCs/>
              </w:rPr>
              <w:t>Mechanicsburg</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bCs/>
              </w:rPr>
              <w:t>PA  </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 xml:space="preserve">Rick </w:t>
            </w:r>
            <w:proofErr w:type="spellStart"/>
            <w:r w:rsidRPr="004554AD">
              <w:rPr>
                <w:rFonts w:ascii="BMWType V2 Light" w:hAnsi="BMWType V2 Light" w:cs="BMWType V2 Light"/>
              </w:rPr>
              <w:t>Hendrick</w:t>
            </w:r>
            <w:proofErr w:type="spellEnd"/>
            <w:r w:rsidRPr="004554AD">
              <w:rPr>
                <w:rFonts w:ascii="BMWType V2 Light" w:hAnsi="BMWType V2 Light" w:cs="BMWType V2 Light"/>
              </w:rPr>
              <w:t xml:space="preserve"> Imports</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Charleston</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SC</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Hilton Head BMW</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Bluffton</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SC</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Classic BMW</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Plano</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TX</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BMW of Austin</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Austin</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TX</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BMW of San Antonio</w:t>
            </w:r>
          </w:p>
        </w:tc>
        <w:tc>
          <w:tcPr>
            <w:tcW w:w="234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San Antonio</w:t>
            </w:r>
          </w:p>
        </w:tc>
        <w:tc>
          <w:tcPr>
            <w:tcW w:w="1080" w:type="dxa"/>
          </w:tcPr>
          <w:p w:rsidR="00805582" w:rsidRPr="005E7C64" w:rsidRDefault="00805582" w:rsidP="00166A23">
            <w:pPr>
              <w:rPr>
                <w:rFonts w:ascii="BMWType V2 Light" w:hAnsi="BMWType V2 Light" w:cs="BMWType V2 Light"/>
              </w:rPr>
            </w:pPr>
            <w:r w:rsidRPr="004554AD">
              <w:rPr>
                <w:rFonts w:ascii="BMWType V2 Light" w:hAnsi="BMWType V2 Light" w:cs="BMWType V2 Light"/>
              </w:rPr>
              <w:t>TX</w:t>
            </w:r>
          </w:p>
        </w:tc>
      </w:tr>
      <w:tr w:rsidR="00805582" w:rsidRPr="005E7C64" w:rsidTr="00166A23">
        <w:trPr>
          <w:trHeight w:val="247"/>
        </w:trPr>
        <w:tc>
          <w:tcPr>
            <w:tcW w:w="3540" w:type="dxa"/>
          </w:tcPr>
          <w:p w:rsidR="00805582" w:rsidRPr="005E7C64" w:rsidRDefault="00805582" w:rsidP="00166A23">
            <w:pPr>
              <w:rPr>
                <w:rFonts w:ascii="BMWType V2 Light" w:hAnsi="BMWType V2 Light" w:cs="BMWType V2 Light"/>
                <w:color w:val="000000"/>
              </w:rPr>
            </w:pPr>
            <w:r w:rsidRPr="004554AD">
              <w:rPr>
                <w:rFonts w:ascii="BMWType V2 Light" w:hAnsi="BMWType V2 Light" w:cs="BMWType V2 Light"/>
                <w:color w:val="000000"/>
              </w:rPr>
              <w:t>BMW of Sterling</w:t>
            </w:r>
          </w:p>
        </w:tc>
        <w:tc>
          <w:tcPr>
            <w:tcW w:w="2340" w:type="dxa"/>
          </w:tcPr>
          <w:p w:rsidR="00805582" w:rsidRPr="005E7C64" w:rsidRDefault="00805582" w:rsidP="00166A23">
            <w:pPr>
              <w:rPr>
                <w:rFonts w:ascii="BMWType V2 Light" w:hAnsi="BMWType V2 Light" w:cs="BMWType V2 Light"/>
                <w:color w:val="000000"/>
              </w:rPr>
            </w:pPr>
            <w:r w:rsidRPr="004554AD">
              <w:rPr>
                <w:rFonts w:ascii="BMWType V2 Light" w:hAnsi="BMWType V2 Light" w:cs="BMWType V2 Light"/>
                <w:color w:val="000000"/>
              </w:rPr>
              <w:t>Sterling</w:t>
            </w:r>
          </w:p>
        </w:tc>
        <w:tc>
          <w:tcPr>
            <w:tcW w:w="1080" w:type="dxa"/>
          </w:tcPr>
          <w:p w:rsidR="00805582" w:rsidRPr="005E7C64" w:rsidRDefault="00805582" w:rsidP="00166A23">
            <w:pPr>
              <w:rPr>
                <w:rFonts w:ascii="BMWType V2 Light" w:hAnsi="BMWType V2 Light" w:cs="BMWType V2 Light"/>
                <w:color w:val="000000"/>
              </w:rPr>
            </w:pPr>
            <w:r w:rsidRPr="004554AD">
              <w:rPr>
                <w:rFonts w:ascii="BMWType V2 Light" w:hAnsi="BMWType V2 Light" w:cs="BMWType V2 Light"/>
                <w:color w:val="000000"/>
              </w:rPr>
              <w:t>VA</w:t>
            </w:r>
          </w:p>
        </w:tc>
      </w:tr>
    </w:tbl>
    <w:p w:rsidR="00805582" w:rsidRDefault="00805582" w:rsidP="00805582">
      <w:pPr>
        <w:rPr>
          <w:b/>
          <w:bCs/>
          <w:color w:val="1F497D"/>
        </w:rPr>
      </w:pPr>
      <w:r>
        <w:rPr>
          <w:b/>
          <w:bCs/>
          <w:color w:val="1F497D"/>
        </w:rPr>
        <w:t>   </w:t>
      </w:r>
    </w:p>
    <w:p w:rsidR="00805582" w:rsidRDefault="00805582" w:rsidP="00805582">
      <w:pPr>
        <w:rPr>
          <w:rFonts w:ascii="BMWType V2 Light" w:hAnsi="BMWType V2 Light"/>
          <w:sz w:val="22"/>
          <w:szCs w:val="22"/>
        </w:rPr>
      </w:pPr>
      <w:r>
        <w:rPr>
          <w:b/>
          <w:bCs/>
          <w:color w:val="1F497D"/>
        </w:rPr>
        <w:t>     </w:t>
      </w:r>
    </w:p>
    <w:p w:rsidR="00805582" w:rsidRPr="00076F68" w:rsidRDefault="00805582" w:rsidP="00805582">
      <w:pPr>
        <w:pStyle w:val="Heading2"/>
        <w:rPr>
          <w:rFonts w:ascii="BMWType V2 Light" w:hAnsi="BMWType V2 Light"/>
        </w:rPr>
      </w:pPr>
      <w:r w:rsidRPr="00076F68">
        <w:rPr>
          <w:rFonts w:ascii="BMWType V2 Light" w:hAnsi="BMWType V2 Light"/>
        </w:rPr>
        <w:t xml:space="preserve">BMW Group </w:t>
      </w:r>
      <w:proofErr w:type="gramStart"/>
      <w:r w:rsidRPr="00076F68">
        <w:rPr>
          <w:rFonts w:ascii="BMWType V2 Light" w:hAnsi="BMWType V2 Light"/>
        </w:rPr>
        <w:t>In</w:t>
      </w:r>
      <w:proofErr w:type="gramEnd"/>
      <w:r w:rsidRPr="00076F68">
        <w:rPr>
          <w:rFonts w:ascii="BMWType V2 Light" w:hAnsi="BMWType V2 Light"/>
        </w:rPr>
        <w:t xml:space="preserve"> </w:t>
      </w:r>
      <w:smartTag w:uri="urn:schemas-microsoft-com:office:smarttags" w:element="place">
        <w:smartTag w:uri="urn:schemas-microsoft-com:office:smarttags" w:element="country-region">
          <w:r w:rsidRPr="00076F68">
            <w:rPr>
              <w:rFonts w:ascii="BMWType V2 Light" w:hAnsi="BMWType V2 Light"/>
            </w:rPr>
            <w:t>America</w:t>
          </w:r>
        </w:smartTag>
      </w:smartTag>
    </w:p>
    <w:p w:rsidR="00805582" w:rsidRDefault="00805582" w:rsidP="00805582">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335 BMW Sports Activity Vehicle centers,</w:t>
      </w:r>
      <w:r>
        <w:rPr>
          <w:rFonts w:ascii="BMWType V2 Light" w:hAnsi="BMWType V2 Light"/>
          <w:color w:val="auto"/>
          <w:szCs w:val="22"/>
        </w:rPr>
        <w:t xml:space="preserve"> 143 BMW motorcycle retailers, 91</w:t>
      </w:r>
      <w:r w:rsidRPr="00076F68">
        <w:rPr>
          <w:rFonts w:ascii="BMWType V2 Light" w:hAnsi="BMWType V2 Light"/>
          <w:color w:val="auto"/>
          <w:szCs w:val="22"/>
        </w:rPr>
        <w:t xml:space="preserve"> MI</w:t>
      </w:r>
      <w:r>
        <w:rPr>
          <w:rFonts w:ascii="BMWType V2 Light" w:hAnsi="BMWType V2 Light"/>
          <w:color w:val="auto"/>
          <w:szCs w:val="22"/>
        </w:rPr>
        <w:t>NI passenger car dealers, and 31</w:t>
      </w:r>
      <w:r w:rsidRPr="00076F68">
        <w:rPr>
          <w:rFonts w:ascii="BMWType V2 Light" w:hAnsi="BMWType V2 Light"/>
          <w:color w:val="auto"/>
          <w:szCs w:val="22"/>
        </w:rPr>
        <w:t xml:space="preserve"> </w:t>
      </w:r>
      <w:r w:rsidRPr="00076F68">
        <w:rPr>
          <w:rFonts w:ascii="BMWType V2 Light" w:hAnsi="BMWType V2 Light"/>
          <w:color w:val="auto"/>
          <w:szCs w:val="22"/>
        </w:rPr>
        <w:lastRenderedPageBreak/>
        <w:t>Rolls-Royce Motor Car dealers.  BMW (US) Holding Corp., the BMW Group’s sales headquarters for North America, is located in Woodcliff Lake, New Jersey.</w:t>
      </w:r>
    </w:p>
    <w:p w:rsidR="00805582" w:rsidRPr="00E63D10" w:rsidRDefault="00805582" w:rsidP="00805582">
      <w:pPr>
        <w:spacing w:line="360" w:lineRule="atLeast"/>
        <w:rPr>
          <w:rFonts w:ascii="BMWType V2 Light" w:hAnsi="BMWType V2 Light"/>
          <w:sz w:val="22"/>
          <w:szCs w:val="22"/>
        </w:rPr>
      </w:pPr>
    </w:p>
    <w:p w:rsidR="00805582" w:rsidRPr="00E63D10" w:rsidRDefault="00805582" w:rsidP="00805582">
      <w:pPr>
        <w:spacing w:line="360" w:lineRule="atLeast"/>
        <w:rPr>
          <w:rFonts w:ascii="BMWType V2 Light" w:hAnsi="BMWType V2 Light" w:cs="BMWType V2 Light"/>
          <w:sz w:val="22"/>
          <w:szCs w:val="22"/>
        </w:rPr>
      </w:pPr>
      <w:r w:rsidRPr="00E63D10">
        <w:rPr>
          <w:rFonts w:ascii="BMWType V2 Light" w:hAnsi="BMWType V2 Light" w:cs="BMWType V2 Light"/>
          <w:sz w:val="22"/>
          <w:szCs w:val="22"/>
        </w:rPr>
        <w:t>Information about BMW Group products is available to consumers via the Internet at:</w:t>
      </w:r>
    </w:p>
    <w:p w:rsidR="00805582" w:rsidRPr="00E63D10" w:rsidRDefault="00805582" w:rsidP="00805582">
      <w:pPr>
        <w:spacing w:line="360" w:lineRule="atLeast"/>
        <w:jc w:val="both"/>
        <w:rPr>
          <w:rFonts w:ascii="BMWType V2 Light" w:hAnsi="BMWType V2 Light" w:cs="BMWType V2 Light"/>
          <w:sz w:val="22"/>
          <w:szCs w:val="22"/>
        </w:rPr>
      </w:pPr>
    </w:p>
    <w:p w:rsidR="00805582" w:rsidRPr="00E63D10" w:rsidRDefault="00C042E4" w:rsidP="00805582">
      <w:pPr>
        <w:spacing w:line="360" w:lineRule="atLeast"/>
        <w:jc w:val="both"/>
        <w:rPr>
          <w:rStyle w:val="Hyperlink"/>
          <w:rFonts w:ascii="Calibri" w:hAnsi="Calibri"/>
          <w:sz w:val="22"/>
          <w:szCs w:val="22"/>
        </w:rPr>
      </w:pPr>
      <w:hyperlink r:id="rId8" w:history="1">
        <w:r w:rsidR="00805582" w:rsidRPr="00E63D10">
          <w:rPr>
            <w:rStyle w:val="Hyperlink"/>
            <w:rFonts w:ascii="BMWType V2 Light" w:hAnsi="BMWType V2 Light" w:cs="BMWType V2 Light"/>
            <w:sz w:val="22"/>
            <w:szCs w:val="22"/>
          </w:rPr>
          <w:t>www.bmwgroupna.com</w:t>
        </w:r>
      </w:hyperlink>
      <w:r w:rsidR="00805582" w:rsidRPr="00E63D10">
        <w:rPr>
          <w:rStyle w:val="Hyperlink"/>
          <w:rFonts w:ascii="BMWType V2 Light" w:hAnsi="BMWType V2 Light" w:cs="BMWType V2 Light"/>
          <w:sz w:val="22"/>
          <w:szCs w:val="22"/>
        </w:rPr>
        <w:t xml:space="preserve"> </w:t>
      </w:r>
    </w:p>
    <w:p w:rsidR="00805582" w:rsidRPr="00E63D10" w:rsidRDefault="00C042E4" w:rsidP="00805582">
      <w:pPr>
        <w:spacing w:line="360" w:lineRule="atLeast"/>
        <w:jc w:val="both"/>
        <w:rPr>
          <w:rStyle w:val="Hyperlink"/>
          <w:rFonts w:ascii="BMWType V2 Light" w:hAnsi="BMWType V2 Light" w:cs="BMWType V2 Light"/>
          <w:sz w:val="22"/>
          <w:szCs w:val="22"/>
        </w:rPr>
      </w:pPr>
      <w:hyperlink r:id="rId9" w:history="1">
        <w:r w:rsidR="00805582" w:rsidRPr="00E63D10">
          <w:rPr>
            <w:rStyle w:val="Hyperlink"/>
            <w:rFonts w:ascii="BMWType V2 Light" w:hAnsi="BMWType V2 Light" w:cs="BMWType V2 Light"/>
            <w:sz w:val="22"/>
            <w:szCs w:val="22"/>
          </w:rPr>
          <w:t>www.press.bmw-motorsport.com</w:t>
        </w:r>
      </w:hyperlink>
      <w:r w:rsidR="00805582" w:rsidRPr="00E63D10">
        <w:rPr>
          <w:rStyle w:val="Hyperlink"/>
          <w:rFonts w:ascii="BMWType V2 Light" w:hAnsi="BMWType V2 Light" w:cs="BMWType V2 Light"/>
          <w:sz w:val="22"/>
          <w:szCs w:val="22"/>
        </w:rPr>
        <w:t xml:space="preserve"> </w:t>
      </w:r>
    </w:p>
    <w:p w:rsidR="00805582" w:rsidRPr="00E63D10" w:rsidRDefault="00805582" w:rsidP="00805582">
      <w:pPr>
        <w:spacing w:line="360" w:lineRule="atLeast"/>
        <w:jc w:val="center"/>
        <w:rPr>
          <w:rFonts w:ascii="Calibri" w:hAnsi="Calibri"/>
          <w:sz w:val="22"/>
          <w:szCs w:val="22"/>
        </w:rPr>
      </w:pPr>
      <w:r w:rsidRPr="00E63D10">
        <w:rPr>
          <w:rFonts w:ascii="BMWType V2 Light" w:hAnsi="BMWType V2 Light" w:cs="BMWType V2 Light"/>
          <w:sz w:val="22"/>
          <w:szCs w:val="22"/>
        </w:rPr>
        <w:t>#      #      #</w:t>
      </w:r>
    </w:p>
    <w:p w:rsidR="00805582" w:rsidRPr="00E63D10" w:rsidRDefault="00805582" w:rsidP="00805582">
      <w:pPr>
        <w:spacing w:line="360" w:lineRule="atLeast"/>
        <w:ind w:firstLine="720"/>
        <w:jc w:val="both"/>
        <w:rPr>
          <w:rFonts w:ascii="BMWType V2 Light" w:hAnsi="BMWType V2 Light" w:cs="BMWType V2 Light"/>
          <w:sz w:val="22"/>
          <w:szCs w:val="22"/>
        </w:rPr>
      </w:pPr>
    </w:p>
    <w:p w:rsidR="00805582" w:rsidRDefault="00805582" w:rsidP="00805582">
      <w:pPr>
        <w:spacing w:line="360" w:lineRule="atLeast"/>
        <w:rPr>
          <w:rFonts w:ascii="BMWType V2 Light" w:hAnsi="BMWType V2 Light" w:cs="BMWType V2 Light"/>
          <w:sz w:val="22"/>
          <w:szCs w:val="22"/>
        </w:rPr>
      </w:pPr>
      <w:r w:rsidRPr="00E63D10">
        <w:rPr>
          <w:rFonts w:ascii="BMWType V2 Light" w:hAnsi="BMWType V2 Light" w:cs="BMWType V2 Light"/>
          <w:b/>
          <w:bCs/>
          <w:sz w:val="22"/>
          <w:szCs w:val="22"/>
        </w:rPr>
        <w:t xml:space="preserve">Journalist note: </w:t>
      </w:r>
      <w:r w:rsidRPr="00E63D10">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0" w:history="1">
        <w:r w:rsidRPr="00E63D10">
          <w:rPr>
            <w:rStyle w:val="Hyperlink"/>
            <w:rFonts w:ascii="BMWType V2 Light" w:hAnsi="BMWType V2 Light" w:cs="BMWType V2 Light"/>
            <w:sz w:val="22"/>
            <w:szCs w:val="22"/>
          </w:rPr>
          <w:t>www.press.bmwna.com</w:t>
        </w:r>
      </w:hyperlink>
      <w:r w:rsidRPr="00E63D10">
        <w:rPr>
          <w:rFonts w:ascii="BMWType V2 Light" w:hAnsi="BMWType V2 Light" w:cs="BMWType V2 Light"/>
          <w:sz w:val="22"/>
          <w:szCs w:val="22"/>
        </w:rPr>
        <w:t xml:space="preserve">.  Additional information, images and video may be found at </w:t>
      </w:r>
      <w:hyperlink r:id="rId11" w:history="1">
        <w:r w:rsidRPr="00E63D10">
          <w:rPr>
            <w:rStyle w:val="Hyperlink"/>
            <w:rFonts w:ascii="BMWType V2 Light" w:hAnsi="BMWType V2 Light" w:cs="BMWType V2 Light"/>
            <w:sz w:val="22"/>
            <w:szCs w:val="22"/>
          </w:rPr>
          <w:t>www.bmwgroupusanews.com</w:t>
        </w:r>
      </w:hyperlink>
      <w:r w:rsidRPr="00E63D10">
        <w:rPr>
          <w:rFonts w:ascii="BMWType V2 Light" w:hAnsi="BMWType V2 Light" w:cs="BMWType V2 Light"/>
          <w:sz w:val="22"/>
          <w:szCs w:val="22"/>
        </w:rPr>
        <w:t xml:space="preserve">.  Broadcast quality video footage is available via The </w:t>
      </w:r>
      <w:proofErr w:type="spellStart"/>
      <w:r w:rsidRPr="00E63D10">
        <w:rPr>
          <w:rFonts w:ascii="BMWType V2 Light" w:hAnsi="BMWType V2 Light" w:cs="BMWType V2 Light"/>
          <w:sz w:val="22"/>
          <w:szCs w:val="22"/>
        </w:rPr>
        <w:t>NewsMarket</w:t>
      </w:r>
      <w:proofErr w:type="spellEnd"/>
      <w:r w:rsidRPr="00E63D10">
        <w:rPr>
          <w:rFonts w:ascii="BMWType V2 Light" w:hAnsi="BMWType V2 Light" w:cs="BMWType V2 Light"/>
          <w:sz w:val="22"/>
          <w:szCs w:val="22"/>
        </w:rPr>
        <w:t xml:space="preserve"> at </w:t>
      </w:r>
      <w:hyperlink r:id="rId12" w:history="1">
        <w:r w:rsidRPr="00E63D10">
          <w:rPr>
            <w:rStyle w:val="Hyperlink"/>
            <w:rFonts w:ascii="BMWType V2 Light" w:hAnsi="BMWType V2 Light" w:cs="BMWType V2 Light"/>
            <w:sz w:val="22"/>
            <w:szCs w:val="22"/>
          </w:rPr>
          <w:t>www.thenewsmarket.com</w:t>
        </w:r>
      </w:hyperlink>
      <w:r w:rsidRPr="00E63D10">
        <w:rPr>
          <w:rFonts w:ascii="BMWType V2 Light" w:hAnsi="BMWType V2 Light" w:cs="BMWType V2 Light"/>
          <w:sz w:val="22"/>
          <w:szCs w:val="22"/>
        </w:rPr>
        <w:t>.</w:t>
      </w:r>
    </w:p>
    <w:p w:rsidR="00805582" w:rsidRDefault="00805582" w:rsidP="00805582">
      <w:pPr>
        <w:spacing w:line="360" w:lineRule="atLeast"/>
        <w:rPr>
          <w:rFonts w:ascii="BMWType V2 Light" w:hAnsi="BMWType V2 Light" w:cs="BMWType V2 Light"/>
          <w:sz w:val="22"/>
          <w:szCs w:val="22"/>
        </w:rPr>
      </w:pPr>
    </w:p>
    <w:p w:rsidR="00805582" w:rsidRPr="00E63D10" w:rsidRDefault="00805582" w:rsidP="00805582">
      <w:pPr>
        <w:spacing w:line="360" w:lineRule="atLeast"/>
        <w:jc w:val="center"/>
        <w:rPr>
          <w:rFonts w:ascii="Calibri" w:hAnsi="Calibri"/>
          <w:sz w:val="22"/>
          <w:szCs w:val="22"/>
        </w:rPr>
      </w:pPr>
      <w:r w:rsidRPr="00E63D10">
        <w:rPr>
          <w:rFonts w:ascii="BMWType V2 Light" w:hAnsi="BMWType V2 Light" w:cs="BMWType V2 Light"/>
          <w:sz w:val="22"/>
          <w:szCs w:val="22"/>
        </w:rPr>
        <w:t>#      #      #</w:t>
      </w:r>
    </w:p>
    <w:p w:rsidR="00805582" w:rsidRPr="00E63D10" w:rsidRDefault="00805582" w:rsidP="00805582">
      <w:pPr>
        <w:spacing w:line="360" w:lineRule="atLeast"/>
        <w:rPr>
          <w:rFonts w:ascii="BMWType V2 Light" w:hAnsi="BMWType V2 Light" w:cs="BMWType V2 Light"/>
          <w:sz w:val="22"/>
          <w:szCs w:val="22"/>
        </w:rPr>
      </w:pPr>
    </w:p>
    <w:p w:rsidR="00034D3B" w:rsidRDefault="00034D3B" w:rsidP="004D13A9">
      <w:pPr>
        <w:pStyle w:val="Heading1"/>
        <w:spacing w:line="360" w:lineRule="exact"/>
        <w:rPr>
          <w:rFonts w:ascii="BMWType V2 Light" w:hAnsi="BMWType V2 Light"/>
          <w:caps/>
          <w:szCs w:val="24"/>
        </w:rPr>
      </w:pPr>
    </w:p>
    <w:sectPr w:rsidR="00034D3B" w:rsidSect="00C042E4">
      <w:headerReference w:type="even" r:id="rId13"/>
      <w:headerReference w:type="default" r:id="rId14"/>
      <w:footerReference w:type="default" r:id="rId15"/>
      <w:headerReference w:type="first" r:id="rId16"/>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20A" w:rsidRDefault="002C320A">
      <w:r>
        <w:separator/>
      </w:r>
    </w:p>
  </w:endnote>
  <w:endnote w:type="continuationSeparator" w:id="0">
    <w:p w:rsidR="002C320A" w:rsidRDefault="002C320A">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88A" w:rsidRDefault="00AD488A" w:rsidP="00AD488A">
    <w:pPr>
      <w:pStyle w:val="Footer"/>
      <w:jc w:val="center"/>
    </w:pPr>
  </w:p>
  <w:p w:rsidR="00E94EA6" w:rsidRDefault="00E94EA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20A" w:rsidRDefault="002C320A">
      <w:r>
        <w:separator/>
      </w:r>
    </w:p>
  </w:footnote>
  <w:footnote w:type="continuationSeparator" w:id="0">
    <w:p w:rsidR="002C320A" w:rsidRDefault="002C3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A6" w:rsidRDefault="00C042E4">
    <w:pPr>
      <w:pStyle w:val="Header"/>
      <w:framePr w:wrap="around" w:vAnchor="text" w:hAnchor="margin" w:xAlign="center" w:y="1"/>
      <w:rPr>
        <w:rStyle w:val="PageNumber"/>
      </w:rPr>
    </w:pPr>
    <w:r>
      <w:rPr>
        <w:rStyle w:val="PageNumber"/>
      </w:rPr>
      <w:fldChar w:fldCharType="begin"/>
    </w:r>
    <w:r w:rsidR="00E94EA6">
      <w:rPr>
        <w:rStyle w:val="PageNumber"/>
      </w:rPr>
      <w:instrText xml:space="preserve">PAGE  </w:instrText>
    </w:r>
    <w:r>
      <w:rPr>
        <w:rStyle w:val="PageNumber"/>
      </w:rPr>
      <w:fldChar w:fldCharType="end"/>
    </w:r>
  </w:p>
  <w:p w:rsidR="00E94EA6" w:rsidRDefault="00E94E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A6" w:rsidRPr="00823DDF" w:rsidRDefault="00C042E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E94EA6"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796282">
      <w:rPr>
        <w:rStyle w:val="PageNumber"/>
        <w:rFonts w:ascii="BMWTypeLight" w:hAnsi="BMWTypeLight"/>
        <w:noProof/>
      </w:rPr>
      <w:t>- 2 -</w:t>
    </w:r>
    <w:r w:rsidRPr="00823DDF">
      <w:rPr>
        <w:rStyle w:val="PageNumber"/>
        <w:rFonts w:ascii="BMWTypeLight" w:hAnsi="BMWTypeLight"/>
      </w:rPr>
      <w:fldChar w:fldCharType="end"/>
    </w:r>
  </w:p>
  <w:p w:rsidR="00E94EA6" w:rsidRDefault="00E94E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94EA6">
      <w:trPr>
        <w:cantSplit/>
        <w:trHeight w:val="1170"/>
      </w:trPr>
      <w:tc>
        <w:tcPr>
          <w:tcW w:w="2075" w:type="dxa"/>
        </w:tcPr>
        <w:p w:rsidR="00E94EA6" w:rsidRDefault="00E94EA6">
          <w:pPr>
            <w:pStyle w:val="subsid"/>
            <w:spacing w:before="76"/>
            <w:ind w:left="-13" w:right="72" w:firstLine="13"/>
            <w:rPr>
              <w:rFonts w:ascii="BMWTypeLight" w:hAnsi="BMWTypeLight"/>
            </w:rPr>
          </w:pPr>
          <w:r>
            <w:rPr>
              <w:rFonts w:ascii="BMWTypeLight" w:hAnsi="BMWTypeLight"/>
            </w:rPr>
            <w:t>A subsidiary</w:t>
          </w:r>
        </w:p>
        <w:p w:rsidR="00E94EA6" w:rsidRDefault="00E94EA6">
          <w:pPr>
            <w:pStyle w:val="subsid"/>
            <w:spacing w:before="0"/>
            <w:ind w:left="-14" w:right="72" w:firstLine="14"/>
          </w:pPr>
          <w:r>
            <w:rPr>
              <w:rFonts w:ascii="BMWTypeLight" w:hAnsi="BMWTypeLight"/>
            </w:rPr>
            <w:t xml:space="preserve"> of BMW AG</w:t>
          </w:r>
        </w:p>
      </w:tc>
      <w:tc>
        <w:tcPr>
          <w:tcW w:w="5446" w:type="dxa"/>
        </w:tcPr>
        <w:p w:rsidR="00E94EA6" w:rsidRPr="00DC4B0D" w:rsidRDefault="00805582">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E94EA6" w:rsidRPr="00DC4B0D">
            <w:rPr>
              <w:rFonts w:ascii="BMWTypeLight" w:hAnsi="BMWTypeLight"/>
              <w:b/>
              <w:sz w:val="36"/>
              <w:szCs w:val="36"/>
            </w:rPr>
            <w:t>BMW</w:t>
          </w:r>
        </w:p>
        <w:p w:rsidR="00E94EA6" w:rsidRDefault="00E94EA6">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E94EA6" w:rsidRDefault="00E94E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4D3B"/>
    <w:rsid w:val="00040448"/>
    <w:rsid w:val="00051762"/>
    <w:rsid w:val="000E0C51"/>
    <w:rsid w:val="00195D94"/>
    <w:rsid w:val="002C320A"/>
    <w:rsid w:val="003862B6"/>
    <w:rsid w:val="003B4F73"/>
    <w:rsid w:val="003E44E3"/>
    <w:rsid w:val="004B3B99"/>
    <w:rsid w:val="004D13A9"/>
    <w:rsid w:val="00543F39"/>
    <w:rsid w:val="005D2469"/>
    <w:rsid w:val="006157E8"/>
    <w:rsid w:val="006A7130"/>
    <w:rsid w:val="00726400"/>
    <w:rsid w:val="00796282"/>
    <w:rsid w:val="00805582"/>
    <w:rsid w:val="00863865"/>
    <w:rsid w:val="00866437"/>
    <w:rsid w:val="00916AED"/>
    <w:rsid w:val="009E7C82"/>
    <w:rsid w:val="00A74298"/>
    <w:rsid w:val="00AA6FA7"/>
    <w:rsid w:val="00AD488A"/>
    <w:rsid w:val="00BE6ADA"/>
    <w:rsid w:val="00BF4FA8"/>
    <w:rsid w:val="00C042E4"/>
    <w:rsid w:val="00C7385F"/>
    <w:rsid w:val="00DF4CED"/>
    <w:rsid w:val="00E94EA6"/>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2E4"/>
    <w:rPr>
      <w:rFonts w:ascii="Helvetica" w:hAnsi="Helvetica"/>
    </w:rPr>
  </w:style>
  <w:style w:type="paragraph" w:styleId="Heading1">
    <w:name w:val="heading 1"/>
    <w:basedOn w:val="Normal"/>
    <w:next w:val="Normal"/>
    <w:qFormat/>
    <w:rsid w:val="00C042E4"/>
    <w:pPr>
      <w:keepNext/>
      <w:outlineLvl w:val="0"/>
    </w:pPr>
    <w:rPr>
      <w:b/>
      <w:sz w:val="24"/>
    </w:rPr>
  </w:style>
  <w:style w:type="paragraph" w:styleId="Heading2">
    <w:name w:val="heading 2"/>
    <w:basedOn w:val="Normal"/>
    <w:next w:val="Normal"/>
    <w:qFormat/>
    <w:rsid w:val="00C042E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042E4"/>
    <w:rPr>
      <w:sz w:val="24"/>
    </w:rPr>
  </w:style>
  <w:style w:type="character" w:styleId="FootnoteReference">
    <w:name w:val="footnote reference"/>
    <w:basedOn w:val="DefaultParagraphFont"/>
    <w:semiHidden/>
    <w:rsid w:val="00C042E4"/>
    <w:rPr>
      <w:vertAlign w:val="superscript"/>
    </w:rPr>
  </w:style>
  <w:style w:type="paragraph" w:styleId="Header">
    <w:name w:val="header"/>
    <w:basedOn w:val="Normal"/>
    <w:rsid w:val="00C042E4"/>
    <w:pPr>
      <w:tabs>
        <w:tab w:val="center" w:pos="4320"/>
        <w:tab w:val="right" w:pos="8640"/>
      </w:tabs>
    </w:pPr>
  </w:style>
  <w:style w:type="paragraph" w:styleId="Footer">
    <w:name w:val="footer"/>
    <w:basedOn w:val="Normal"/>
    <w:rsid w:val="00C042E4"/>
    <w:pPr>
      <w:tabs>
        <w:tab w:val="center" w:pos="4320"/>
        <w:tab w:val="right" w:pos="8640"/>
      </w:tabs>
    </w:pPr>
  </w:style>
  <w:style w:type="character" w:styleId="PageNumber">
    <w:name w:val="page number"/>
    <w:basedOn w:val="DefaultParagraphFont"/>
    <w:rsid w:val="00C042E4"/>
  </w:style>
  <w:style w:type="paragraph" w:styleId="BalloonText">
    <w:name w:val="Balloon Text"/>
    <w:basedOn w:val="Normal"/>
    <w:semiHidden/>
    <w:rsid w:val="00C042E4"/>
    <w:rPr>
      <w:rFonts w:ascii="Tahoma" w:hAnsi="Tahoma" w:cs="Tahoma"/>
      <w:sz w:val="16"/>
      <w:szCs w:val="16"/>
    </w:rPr>
  </w:style>
  <w:style w:type="paragraph" w:customStyle="1" w:styleId="subsid">
    <w:name w:val="subsid"/>
    <w:basedOn w:val="Header"/>
    <w:rsid w:val="00C042E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C042E4"/>
    <w:rPr>
      <w:color w:val="0000FF"/>
      <w:u w:val="single"/>
    </w:rPr>
  </w:style>
  <w:style w:type="paragraph" w:styleId="BodyText">
    <w:name w:val="Body Text"/>
    <w:basedOn w:val="Normal"/>
    <w:link w:val="BodyTextChar"/>
    <w:rsid w:val="00C042E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table" w:styleId="TableGrid">
    <w:name w:val="Table Grid"/>
    <w:basedOn w:val="TableNormal"/>
    <w:rsid w:val="00615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7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http://www.thenewsmarke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ess.bmwna.com" TargetMode="External"/><Relationship Id="rId4" Type="http://schemas.openxmlformats.org/officeDocument/2006/relationships/webSettings" Target="webSettings.xml"/><Relationship Id="rId9" Type="http://schemas.openxmlformats.org/officeDocument/2006/relationships/hyperlink" Target="http://www.press.bmw-motorsport.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2005-12-21T16:43:00Z</cp:lastPrinted>
  <dcterms:created xsi:type="dcterms:W3CDTF">2010-03-10T16:42:00Z</dcterms:created>
  <dcterms:modified xsi:type="dcterms:W3CDTF">2010-03-10T16:42:00Z</dcterms:modified>
</cp:coreProperties>
</file>