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For Release:</w:t>
            </w:r>
          </w:p>
        </w:tc>
        <w:tc>
          <w:tcPr>
            <w:tcW w:w="5747" w:type="dxa"/>
          </w:tcPr>
          <w:p w:rsidR="00590705" w:rsidRPr="00421F28" w:rsidRDefault="00590705">
            <w:pPr>
              <w:rPr>
                <w:rFonts w:ascii="BMWType V2 Light" w:hAnsi="BMWType V2 Light" w:cs="BMWType V2 Light"/>
                <w:sz w:val="22"/>
                <w:szCs w:val="22"/>
              </w:rPr>
            </w:pPr>
            <w:r w:rsidRPr="00421F28">
              <w:rPr>
                <w:rFonts w:ascii="BMWType V2 Light" w:hAnsi="BMWType V2 Light" w:cs="BMWType V2 Light"/>
                <w:sz w:val="22"/>
                <w:szCs w:val="22"/>
              </w:rPr>
              <w:t>IMMEDIATE</w:t>
            </w:r>
          </w:p>
        </w:tc>
      </w:tr>
      <w:tr w:rsidR="00590705" w:rsidRPr="00421F28">
        <w:trPr>
          <w:cantSplit/>
        </w:trPr>
        <w:tc>
          <w:tcPr>
            <w:tcW w:w="1833" w:type="dxa"/>
          </w:tcPr>
          <w:p w:rsidR="00590705" w:rsidRPr="00421F28" w:rsidRDefault="00590705">
            <w:pPr>
              <w:spacing w:line="360" w:lineRule="atLeast"/>
              <w:ind w:right="72"/>
              <w:jc w:val="right"/>
              <w:rPr>
                <w:rFonts w:ascii="BMWType V2 Light" w:hAnsi="BMWType V2 Light" w:cs="BMWType V2 Light"/>
                <w:b/>
                <w:sz w:val="22"/>
                <w:szCs w:val="22"/>
              </w:rPr>
            </w:pPr>
          </w:p>
        </w:tc>
        <w:tc>
          <w:tcPr>
            <w:tcW w:w="5747" w:type="dxa"/>
          </w:tcPr>
          <w:p w:rsidR="00590705" w:rsidRPr="00421F28" w:rsidRDefault="00590705">
            <w:pPr>
              <w:spacing w:line="360" w:lineRule="atLeast"/>
              <w:ind w:left="43"/>
              <w:rPr>
                <w:rFonts w:ascii="BMWType V2 Light" w:hAnsi="BMWType V2 Light" w:cs="BMWType V2 Light"/>
                <w:sz w:val="22"/>
                <w:szCs w:val="22"/>
              </w:rPr>
            </w:pPr>
          </w:p>
        </w:tc>
      </w:tr>
      <w:tr w:rsidR="00590705" w:rsidRPr="00421F28">
        <w:trPr>
          <w:cantSplit/>
        </w:trPr>
        <w:tc>
          <w:tcPr>
            <w:tcW w:w="1833" w:type="dxa"/>
          </w:tcPr>
          <w:p w:rsidR="00590705" w:rsidRPr="00421F28" w:rsidRDefault="00590705">
            <w:pPr>
              <w:ind w:right="72"/>
              <w:jc w:val="right"/>
              <w:rPr>
                <w:rFonts w:ascii="BMWType V2 Light" w:hAnsi="BMWType V2 Light" w:cs="BMWType V2 Light"/>
                <w:b/>
                <w:sz w:val="22"/>
                <w:szCs w:val="22"/>
              </w:rPr>
            </w:pPr>
            <w:r w:rsidRPr="00421F28">
              <w:rPr>
                <w:rFonts w:ascii="BMWType V2 Light" w:hAnsi="BMWType V2 Light" w:cs="BMWType V2 Light"/>
                <w:b/>
                <w:sz w:val="22"/>
                <w:szCs w:val="22"/>
              </w:rPr>
              <w:t>Contact:</w:t>
            </w:r>
          </w:p>
        </w:tc>
        <w:tc>
          <w:tcPr>
            <w:tcW w:w="5747" w:type="dxa"/>
          </w:tcPr>
          <w:p w:rsidR="00590705" w:rsidRPr="00421F28" w:rsidRDefault="00C32F0C" w:rsidP="00BE01EB">
            <w:pPr>
              <w:rPr>
                <w:rFonts w:ascii="BMWType V2 Light" w:hAnsi="BMWType V2 Light" w:cs="BMWType V2 Light"/>
                <w:sz w:val="22"/>
                <w:szCs w:val="22"/>
              </w:rPr>
            </w:pPr>
            <w:r w:rsidRPr="00421F28">
              <w:rPr>
                <w:rFonts w:ascii="BMWType V2 Light" w:hAnsi="BMWType V2 Light" w:cs="BMWType V2 Light"/>
                <w:sz w:val="22"/>
                <w:szCs w:val="22"/>
              </w:rPr>
              <w:t>Jan Ehlen</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 xml:space="preserve">Business Communications </w:t>
            </w:r>
            <w:r w:rsidR="00C32F0C" w:rsidRPr="00421F28">
              <w:rPr>
                <w:rFonts w:ascii="BMWType V2 Light" w:hAnsi="BMWType V2 Light" w:cs="BMWType V2 Light"/>
                <w:sz w:val="22"/>
                <w:szCs w:val="22"/>
              </w:rPr>
              <w:t>Manager</w:t>
            </w:r>
          </w:p>
          <w:p w:rsidR="00590705" w:rsidRPr="00421F28" w:rsidRDefault="00590705" w:rsidP="00BE01EB">
            <w:pPr>
              <w:rPr>
                <w:rFonts w:ascii="BMWType V2 Light" w:hAnsi="BMWType V2 Light" w:cs="BMWType V2 Light"/>
                <w:sz w:val="22"/>
                <w:szCs w:val="22"/>
              </w:rPr>
            </w:pPr>
            <w:r w:rsidRPr="00421F28">
              <w:rPr>
                <w:rFonts w:ascii="BMWType V2 Light" w:hAnsi="BMWType V2 Light" w:cs="BMWType V2 Light"/>
                <w:sz w:val="22"/>
                <w:szCs w:val="22"/>
              </w:rPr>
              <w:t xml:space="preserve">BMW of </w:t>
            </w:r>
            <w:smartTag w:uri="urn:schemas-microsoft-com:office:smarttags" w:element="place">
              <w:r w:rsidRPr="00421F28">
                <w:rPr>
                  <w:rFonts w:ascii="BMWType V2 Light" w:hAnsi="BMWType V2 Light" w:cs="BMWType V2 Light"/>
                  <w:sz w:val="22"/>
                  <w:szCs w:val="22"/>
                </w:rPr>
                <w:t>North America</w:t>
              </w:r>
            </w:smartTag>
            <w:r w:rsidRPr="00421F28">
              <w:rPr>
                <w:rFonts w:ascii="BMWType V2 Light" w:hAnsi="BMWType V2 Light" w:cs="BMWType V2 Light"/>
                <w:sz w:val="22"/>
                <w:szCs w:val="22"/>
              </w:rPr>
              <w:t>, LLC</w:t>
            </w:r>
          </w:p>
          <w:p w:rsidR="00590705" w:rsidRPr="00421F28" w:rsidRDefault="0097441E">
            <w:pPr>
              <w:rPr>
                <w:rFonts w:ascii="BMWType V2 Light" w:hAnsi="BMWType V2 Light" w:cs="BMWType V2 Light"/>
                <w:sz w:val="22"/>
                <w:szCs w:val="22"/>
              </w:rPr>
            </w:pPr>
            <w:r w:rsidRPr="00421F28">
              <w:rPr>
                <w:rFonts w:ascii="BMWType V2 Light" w:hAnsi="BMWType V2 Light" w:cs="BMWType V2 Light"/>
                <w:sz w:val="22"/>
                <w:szCs w:val="22"/>
              </w:rPr>
              <w:t>(201) 307-3</w:t>
            </w:r>
            <w:r w:rsidR="00C32F0C" w:rsidRPr="00421F28">
              <w:rPr>
                <w:rFonts w:ascii="BMWType V2 Light" w:hAnsi="BMWType V2 Light" w:cs="BMWType V2 Light"/>
                <w:sz w:val="22"/>
                <w:szCs w:val="22"/>
              </w:rPr>
              <w:t>789</w:t>
            </w:r>
            <w:r w:rsidR="00590705" w:rsidRPr="00421F28">
              <w:rPr>
                <w:rFonts w:ascii="BMWType V2 Light" w:hAnsi="BMWType V2 Light" w:cs="BMWType V2 Light"/>
                <w:sz w:val="22"/>
                <w:szCs w:val="22"/>
              </w:rPr>
              <w:t xml:space="preserve"> / </w:t>
            </w:r>
            <w:r w:rsidR="00C32F0C" w:rsidRPr="00421F28">
              <w:rPr>
                <w:rFonts w:ascii="BMWType V2 Light" w:hAnsi="BMWType V2 Light" w:cs="BMWType V2 Light"/>
                <w:sz w:val="22"/>
                <w:szCs w:val="22"/>
              </w:rPr>
              <w:t>jan.ehlen</w:t>
            </w:r>
            <w:r w:rsidRPr="00421F28">
              <w:rPr>
                <w:rFonts w:ascii="BMWType V2 Light" w:hAnsi="BMWType V2 Light" w:cs="BMWType V2 Light"/>
                <w:sz w:val="22"/>
                <w:szCs w:val="22"/>
              </w:rPr>
              <w:t>@bmwna.com</w:t>
            </w:r>
          </w:p>
        </w:tc>
      </w:tr>
    </w:tbl>
    <w:p w:rsidR="00590705" w:rsidRPr="00421F28" w:rsidRDefault="00590705">
      <w:pPr>
        <w:rPr>
          <w:rFonts w:ascii="BMWType V2 Light" w:hAnsi="BMWType V2 Light" w:cs="BMWType V2 Light"/>
          <w:sz w:val="24"/>
        </w:rPr>
      </w:pPr>
    </w:p>
    <w:p w:rsidR="00590705" w:rsidRPr="00421F28" w:rsidRDefault="00590705" w:rsidP="00BE01EB">
      <w:pPr>
        <w:pStyle w:val="BodyText3"/>
        <w:rPr>
          <w:rFonts w:ascii="BMWType V2 Light" w:hAnsi="BMWType V2 Light" w:cs="BMWType V2 Light"/>
          <w:b/>
          <w:color w:val="000000"/>
          <w:sz w:val="24"/>
          <w:szCs w:val="24"/>
        </w:rPr>
      </w:pPr>
      <w:r w:rsidRPr="00421F28">
        <w:rPr>
          <w:rFonts w:ascii="BMWType V2 Light" w:hAnsi="BMWType V2 Light" w:cs="BMWType V2 Light"/>
          <w:b/>
          <w:color w:val="000000"/>
          <w:sz w:val="24"/>
          <w:szCs w:val="24"/>
        </w:rPr>
        <w:t>BMW GROUP U</w:t>
      </w:r>
      <w:r w:rsidR="008B0C49" w:rsidRPr="00421F28">
        <w:rPr>
          <w:rFonts w:ascii="BMWType V2 Light" w:hAnsi="BMWType V2 Light" w:cs="BMWType V2 Light"/>
          <w:b/>
          <w:color w:val="000000"/>
          <w:sz w:val="24"/>
          <w:szCs w:val="24"/>
        </w:rPr>
        <w:t>.</w:t>
      </w:r>
      <w:r w:rsidRPr="00421F28">
        <w:rPr>
          <w:rFonts w:ascii="BMWType V2 Light" w:hAnsi="BMWType V2 Light" w:cs="BMWType V2 Light"/>
          <w:b/>
          <w:color w:val="000000"/>
          <w:sz w:val="24"/>
          <w:szCs w:val="24"/>
        </w:rPr>
        <w:t>S</w:t>
      </w:r>
      <w:r w:rsidR="008B0C49" w:rsidRPr="00421F28">
        <w:rPr>
          <w:rFonts w:ascii="BMWType V2 Light" w:hAnsi="BMWType V2 Light" w:cs="BMWType V2 Light"/>
          <w:b/>
          <w:color w:val="000000"/>
          <w:sz w:val="24"/>
          <w:szCs w:val="24"/>
        </w:rPr>
        <w:t>.</w:t>
      </w:r>
      <w:r w:rsidRPr="00421F28">
        <w:rPr>
          <w:rFonts w:ascii="BMWType V2 Light" w:hAnsi="BMWType V2 Light" w:cs="BMWType V2 Light"/>
          <w:b/>
          <w:color w:val="000000"/>
          <w:sz w:val="24"/>
          <w:szCs w:val="24"/>
        </w:rPr>
        <w:t xml:space="preserve"> </w:t>
      </w:r>
      <w:r w:rsidR="00AF4A06" w:rsidRPr="00421F28">
        <w:rPr>
          <w:rFonts w:ascii="BMWType V2 Light" w:hAnsi="BMWType V2 Light" w:cs="BMWType V2 Light"/>
          <w:b/>
          <w:color w:val="000000"/>
          <w:sz w:val="24"/>
          <w:szCs w:val="24"/>
        </w:rPr>
        <w:t xml:space="preserve">Reports </w:t>
      </w:r>
      <w:r w:rsidR="00566765">
        <w:rPr>
          <w:rFonts w:ascii="BMWType V2 Light" w:hAnsi="BMWType V2 Light" w:cs="BMWType V2 Light"/>
          <w:b/>
          <w:color w:val="000000"/>
          <w:sz w:val="24"/>
          <w:szCs w:val="24"/>
        </w:rPr>
        <w:t>March</w:t>
      </w:r>
      <w:r w:rsidR="00AF4A06" w:rsidRPr="00421F28">
        <w:rPr>
          <w:rFonts w:ascii="BMWType V2 Light" w:hAnsi="BMWType V2 Light" w:cs="BMWType V2 Light"/>
          <w:b/>
          <w:color w:val="000000"/>
          <w:sz w:val="24"/>
          <w:szCs w:val="24"/>
        </w:rPr>
        <w:t xml:space="preserve"> 2010 Sales</w:t>
      </w:r>
    </w:p>
    <w:p w:rsidR="004876EA" w:rsidRPr="00421F28" w:rsidRDefault="004876EA" w:rsidP="00E87DFC">
      <w:pPr>
        <w:pStyle w:val="BodyText3"/>
        <w:spacing w:after="0"/>
        <w:rPr>
          <w:rFonts w:ascii="BMWType V2 Light" w:hAnsi="BMWType V2 Light" w:cs="BMWType V2 Light"/>
          <w:color w:val="000000"/>
          <w:sz w:val="22"/>
          <w:szCs w:val="22"/>
        </w:rPr>
      </w:pPr>
    </w:p>
    <w:p w:rsidR="001847DD" w:rsidRDefault="00842D4F" w:rsidP="001847DD">
      <w:pPr>
        <w:spacing w:line="360" w:lineRule="auto"/>
        <w:rPr>
          <w:rFonts w:ascii="BMWType V2 Light" w:hAnsi="BMWType V2 Light"/>
          <w:color w:val="000000"/>
          <w:sz w:val="22"/>
          <w:szCs w:val="22"/>
        </w:rPr>
      </w:pPr>
      <w:r w:rsidRPr="00FB6888">
        <w:rPr>
          <w:rFonts w:ascii="BMWType V2 Light" w:hAnsi="BMWType V2 Light" w:cs="BMWType V2 Light"/>
          <w:b/>
          <w:bCs/>
          <w:color w:val="000000"/>
          <w:sz w:val="22"/>
          <w:szCs w:val="22"/>
        </w:rPr>
        <w:t xml:space="preserve">Woodcliff Lake, NJ – </w:t>
      </w:r>
      <w:r w:rsidR="00566765">
        <w:rPr>
          <w:rFonts w:ascii="BMWType V2 Light" w:hAnsi="BMWType V2 Light" w:cs="BMWType V2 Light"/>
          <w:b/>
          <w:bCs/>
          <w:color w:val="000000"/>
          <w:sz w:val="22"/>
          <w:szCs w:val="22"/>
        </w:rPr>
        <w:t>April</w:t>
      </w:r>
      <w:r w:rsidRPr="00FB6888">
        <w:rPr>
          <w:rFonts w:ascii="BMWType V2 Light" w:hAnsi="BMWType V2 Light" w:cs="BMWType V2 Light"/>
          <w:b/>
          <w:bCs/>
          <w:color w:val="000000"/>
          <w:sz w:val="22"/>
          <w:szCs w:val="22"/>
        </w:rPr>
        <w:t xml:space="preserve"> </w:t>
      </w:r>
      <w:r w:rsidR="00566765">
        <w:rPr>
          <w:rFonts w:ascii="BMWType V2 Light" w:hAnsi="BMWType V2 Light" w:cs="BMWType V2 Light"/>
          <w:b/>
          <w:bCs/>
          <w:color w:val="000000"/>
          <w:sz w:val="22"/>
          <w:szCs w:val="22"/>
        </w:rPr>
        <w:t>1</w:t>
      </w:r>
      <w:r w:rsidRPr="00FB6888">
        <w:rPr>
          <w:rFonts w:ascii="BMWType V2 Light" w:hAnsi="BMWType V2 Light" w:cs="BMWType V2 Light"/>
          <w:b/>
          <w:bCs/>
          <w:color w:val="000000"/>
          <w:sz w:val="22"/>
          <w:szCs w:val="22"/>
        </w:rPr>
        <w:t>, 2010...</w:t>
      </w:r>
      <w:r w:rsidRPr="00FB6888">
        <w:rPr>
          <w:rFonts w:ascii="BMWType V2 Light" w:hAnsi="BMWType V2 Light" w:cs="BMWType V2 Light"/>
          <w:color w:val="000000"/>
          <w:sz w:val="22"/>
          <w:szCs w:val="22"/>
        </w:rPr>
        <w:t xml:space="preserve"> </w:t>
      </w:r>
      <w:r w:rsidR="001847DD" w:rsidRPr="0014507B">
        <w:rPr>
          <w:rFonts w:ascii="BMWType V2 Light" w:hAnsi="BMWType V2 Light"/>
          <w:color w:val="000000"/>
          <w:sz w:val="22"/>
          <w:szCs w:val="22"/>
        </w:rPr>
        <w:t xml:space="preserve">The BMW Group in the U.S. (BMW and MINI combined) reported </w:t>
      </w:r>
      <w:r w:rsidR="001847DD">
        <w:rPr>
          <w:rFonts w:ascii="BMWType V2 Light" w:hAnsi="BMWType V2 Light"/>
          <w:color w:val="000000"/>
          <w:sz w:val="22"/>
          <w:szCs w:val="22"/>
        </w:rPr>
        <w:t>March</w:t>
      </w:r>
      <w:r w:rsidR="001847DD" w:rsidRPr="0014507B">
        <w:rPr>
          <w:rFonts w:ascii="BMWType V2 Light" w:hAnsi="BMWType V2 Light"/>
          <w:color w:val="000000"/>
          <w:sz w:val="22"/>
          <w:szCs w:val="22"/>
        </w:rPr>
        <w:t xml:space="preserve"> sales </w:t>
      </w:r>
      <w:r w:rsidR="001847DD" w:rsidRPr="009E0CA6">
        <w:rPr>
          <w:rFonts w:ascii="BMWType V2 Light" w:hAnsi="BMWType V2 Light"/>
          <w:sz w:val="22"/>
          <w:szCs w:val="22"/>
        </w:rPr>
        <w:t xml:space="preserve">of </w:t>
      </w:r>
      <w:r w:rsidR="009E0CA6" w:rsidRPr="009E0CA6">
        <w:rPr>
          <w:rFonts w:ascii="BMWType V2 Light" w:hAnsi="BMWType V2 Light"/>
          <w:sz w:val="22"/>
          <w:szCs w:val="22"/>
        </w:rPr>
        <w:t>21,670</w:t>
      </w:r>
      <w:r w:rsidR="001847DD" w:rsidRPr="009E0CA6">
        <w:rPr>
          <w:rFonts w:ascii="BMWType V2 Light" w:hAnsi="BMWType V2 Light"/>
          <w:sz w:val="22"/>
          <w:szCs w:val="22"/>
        </w:rPr>
        <w:t xml:space="preserve"> vehicles, an increase of </w:t>
      </w:r>
      <w:r w:rsidR="009E0CA6" w:rsidRPr="009E0CA6">
        <w:rPr>
          <w:rFonts w:ascii="BMWType V2 Light" w:hAnsi="BMWType V2 Light"/>
          <w:sz w:val="22"/>
          <w:szCs w:val="22"/>
        </w:rPr>
        <w:t>2.6</w:t>
      </w:r>
      <w:r w:rsidR="001847DD" w:rsidRPr="009E0CA6">
        <w:rPr>
          <w:rFonts w:ascii="BMWType V2 Light" w:hAnsi="BMWType V2 Light"/>
          <w:sz w:val="22"/>
          <w:szCs w:val="22"/>
        </w:rPr>
        <w:t xml:space="preserve"> percent</w:t>
      </w:r>
      <w:r w:rsidR="001847DD" w:rsidRPr="0014507B">
        <w:rPr>
          <w:rFonts w:ascii="BMWType V2 Light" w:hAnsi="BMWType V2 Light"/>
          <w:color w:val="000000"/>
          <w:sz w:val="22"/>
          <w:szCs w:val="22"/>
        </w:rPr>
        <w:t xml:space="preserve"> from the 21,</w:t>
      </w:r>
      <w:r w:rsidR="00A720F4">
        <w:rPr>
          <w:rFonts w:ascii="BMWType V2 Light" w:hAnsi="BMWType V2 Light"/>
          <w:color w:val="000000"/>
          <w:sz w:val="22"/>
          <w:szCs w:val="22"/>
        </w:rPr>
        <w:t>125</w:t>
      </w:r>
      <w:r w:rsidR="001847DD" w:rsidRPr="0014507B">
        <w:rPr>
          <w:rFonts w:ascii="BMWType V2 Light" w:hAnsi="BMWType V2 Light"/>
          <w:color w:val="000000"/>
          <w:sz w:val="22"/>
          <w:szCs w:val="22"/>
        </w:rPr>
        <w:t xml:space="preserve"> vehicles sold </w:t>
      </w:r>
      <w:r w:rsidR="009E0CA6">
        <w:rPr>
          <w:rFonts w:ascii="BMWType V2 Light" w:hAnsi="BMWType V2 Light"/>
          <w:color w:val="000000"/>
          <w:sz w:val="22"/>
          <w:szCs w:val="22"/>
        </w:rPr>
        <w:t>in</w:t>
      </w:r>
      <w:r w:rsidR="002E4899">
        <w:rPr>
          <w:rFonts w:ascii="BMWType V2 Light" w:hAnsi="BMWType V2 Light" w:cs="BMWType V2 Light"/>
          <w:color w:val="000000" w:themeColor="text1"/>
          <w:sz w:val="22"/>
          <w:szCs w:val="22"/>
        </w:rPr>
        <w:t xml:space="preserve"> the same month of</w:t>
      </w:r>
      <w:r w:rsidR="001847DD" w:rsidRPr="00842D4F">
        <w:rPr>
          <w:rFonts w:ascii="BMWType V2 Light" w:hAnsi="BMWType V2 Light" w:cs="BMWType V2 Light"/>
          <w:color w:val="000000" w:themeColor="text1"/>
          <w:sz w:val="22"/>
          <w:szCs w:val="22"/>
        </w:rPr>
        <w:t xml:space="preserve"> 2009</w:t>
      </w:r>
      <w:r w:rsidR="001847DD" w:rsidRPr="0014507B">
        <w:rPr>
          <w:rFonts w:ascii="BMWType V2 Light" w:hAnsi="BMWType V2 Light"/>
          <w:color w:val="000000"/>
          <w:sz w:val="22"/>
          <w:szCs w:val="22"/>
        </w:rPr>
        <w:t xml:space="preserve">.  </w:t>
      </w:r>
      <w:r w:rsidR="00C779A9">
        <w:rPr>
          <w:rFonts w:ascii="BMWType V2 Light" w:hAnsi="BMWType V2 Light"/>
          <w:color w:val="000000"/>
          <w:sz w:val="22"/>
          <w:szCs w:val="22"/>
        </w:rPr>
        <w:t>For the first quarter</w:t>
      </w:r>
      <w:r w:rsidR="001847DD">
        <w:rPr>
          <w:rFonts w:ascii="BMWType V2 Light" w:hAnsi="BMWType V2 Light"/>
          <w:color w:val="000000"/>
          <w:sz w:val="22"/>
          <w:szCs w:val="22"/>
        </w:rPr>
        <w:t>, t</w:t>
      </w:r>
      <w:r w:rsidR="001847DD" w:rsidRPr="0014507B">
        <w:rPr>
          <w:rFonts w:ascii="BMWType V2 Light" w:hAnsi="BMWType V2 Light"/>
          <w:color w:val="000000"/>
          <w:sz w:val="22"/>
          <w:szCs w:val="22"/>
        </w:rPr>
        <w:t xml:space="preserve">he BMW Group also reported a </w:t>
      </w:r>
      <w:r w:rsidR="001847DD">
        <w:rPr>
          <w:rFonts w:ascii="BMWType V2 Light" w:hAnsi="BMWType V2 Light"/>
          <w:color w:val="000000"/>
          <w:sz w:val="22"/>
          <w:szCs w:val="22"/>
        </w:rPr>
        <w:t xml:space="preserve">total </w:t>
      </w:r>
      <w:r w:rsidR="001847DD" w:rsidRPr="0014507B">
        <w:rPr>
          <w:rFonts w:ascii="BMWType V2 Light" w:hAnsi="BMWType V2 Light"/>
          <w:color w:val="000000"/>
          <w:sz w:val="22"/>
          <w:szCs w:val="22"/>
        </w:rPr>
        <w:t xml:space="preserve">sales volume of </w:t>
      </w:r>
      <w:r w:rsidR="009E0CA6">
        <w:rPr>
          <w:rFonts w:ascii="BMWType V2 Light" w:hAnsi="BMWType V2 Light"/>
          <w:color w:val="000000"/>
          <w:sz w:val="22"/>
          <w:szCs w:val="22"/>
        </w:rPr>
        <w:t>55,051</w:t>
      </w:r>
      <w:r w:rsidR="001847DD" w:rsidRPr="0014507B">
        <w:rPr>
          <w:rFonts w:ascii="BMWType V2 Light" w:hAnsi="BMWType V2 Light"/>
          <w:color w:val="000000"/>
          <w:sz w:val="22"/>
          <w:szCs w:val="22"/>
        </w:rPr>
        <w:t xml:space="preserve"> vehicles, </w:t>
      </w:r>
      <w:r w:rsidR="009E0CA6">
        <w:rPr>
          <w:rFonts w:ascii="BMWType V2 Light" w:hAnsi="BMWType V2 Light"/>
          <w:color w:val="000000"/>
          <w:sz w:val="22"/>
          <w:szCs w:val="22"/>
        </w:rPr>
        <w:t>up 7.4</w:t>
      </w:r>
      <w:r w:rsidR="001847DD" w:rsidRPr="0014507B">
        <w:rPr>
          <w:rFonts w:ascii="BMWType V2 Light" w:hAnsi="BMWType V2 Light"/>
          <w:color w:val="000000"/>
          <w:sz w:val="22"/>
          <w:szCs w:val="22"/>
        </w:rPr>
        <w:t xml:space="preserve"> percent compared to </w:t>
      </w:r>
      <w:r w:rsidR="00A720F4">
        <w:rPr>
          <w:rFonts w:ascii="BMWType V2 Light" w:hAnsi="BMWType V2 Light"/>
          <w:color w:val="000000"/>
          <w:sz w:val="22"/>
          <w:szCs w:val="22"/>
        </w:rPr>
        <w:t>51,244</w:t>
      </w:r>
      <w:r w:rsidR="001847DD" w:rsidRPr="0014507B">
        <w:rPr>
          <w:rFonts w:ascii="BMWType V2 Light" w:hAnsi="BMWType V2 Light"/>
          <w:color w:val="000000"/>
          <w:sz w:val="22"/>
          <w:szCs w:val="22"/>
        </w:rPr>
        <w:t xml:space="preserve"> vehicles sold in </w:t>
      </w:r>
      <w:r w:rsidR="001847DD">
        <w:rPr>
          <w:rFonts w:ascii="BMWType V2 Light" w:hAnsi="BMWType V2 Light"/>
          <w:color w:val="000000"/>
          <w:sz w:val="22"/>
          <w:szCs w:val="22"/>
        </w:rPr>
        <w:t>the first three months of last year.</w:t>
      </w:r>
      <w:r w:rsidR="001847DD" w:rsidRPr="0014507B">
        <w:rPr>
          <w:rFonts w:ascii="BMWType V2 Light" w:hAnsi="BMWType V2 Light"/>
          <w:color w:val="000000"/>
          <w:sz w:val="22"/>
          <w:szCs w:val="22"/>
        </w:rPr>
        <w:t xml:space="preserve">  </w:t>
      </w:r>
    </w:p>
    <w:p w:rsidR="001847DD" w:rsidRDefault="001847DD" w:rsidP="001847DD">
      <w:pPr>
        <w:spacing w:line="360" w:lineRule="auto"/>
        <w:rPr>
          <w:rFonts w:ascii="BMWType V2 Light" w:hAnsi="BMWType V2 Light"/>
          <w:color w:val="000000"/>
          <w:sz w:val="22"/>
          <w:szCs w:val="22"/>
        </w:rPr>
      </w:pPr>
    </w:p>
    <w:p w:rsidR="001847DD" w:rsidRPr="00614ABA" w:rsidRDefault="001847DD" w:rsidP="001847DD">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t>BMW Brand Sales</w:t>
      </w:r>
    </w:p>
    <w:p w:rsidR="00646862" w:rsidRDefault="001847DD" w:rsidP="00646862">
      <w:pPr>
        <w:spacing w:line="360" w:lineRule="auto"/>
        <w:rPr>
          <w:rFonts w:ascii="BMWType V2 Light" w:hAnsi="BMWType V2 Light" w:cs="BMWType V2 Light"/>
          <w:color w:val="000000"/>
          <w:sz w:val="22"/>
          <w:szCs w:val="22"/>
        </w:rPr>
      </w:pPr>
      <w:r w:rsidRPr="00D42FF6">
        <w:rPr>
          <w:rFonts w:ascii="BMWType V2 Light" w:hAnsi="BMWType V2 Light"/>
          <w:sz w:val="22"/>
          <w:szCs w:val="22"/>
        </w:rPr>
        <w:t xml:space="preserve">Sales of BMW brand vehicles </w:t>
      </w:r>
      <w:r>
        <w:rPr>
          <w:rFonts w:ascii="BMWType V2 Light" w:hAnsi="BMWType V2 Light"/>
          <w:sz w:val="22"/>
          <w:szCs w:val="22"/>
        </w:rPr>
        <w:t xml:space="preserve">increased </w:t>
      </w:r>
      <w:r w:rsidRPr="009E0CA6">
        <w:rPr>
          <w:rFonts w:ascii="BMWType V2 Light" w:hAnsi="BMWType V2 Light"/>
          <w:sz w:val="22"/>
          <w:szCs w:val="22"/>
        </w:rPr>
        <w:t>3.</w:t>
      </w:r>
      <w:r w:rsidR="009E0CA6" w:rsidRPr="009E0CA6">
        <w:rPr>
          <w:rFonts w:ascii="BMWType V2 Light" w:hAnsi="BMWType V2 Light"/>
          <w:sz w:val="22"/>
          <w:szCs w:val="22"/>
        </w:rPr>
        <w:t>1</w:t>
      </w:r>
      <w:r w:rsidRPr="009E0CA6">
        <w:rPr>
          <w:rFonts w:ascii="BMWType V2 Light" w:hAnsi="BMWType V2 Light"/>
          <w:sz w:val="22"/>
          <w:szCs w:val="22"/>
        </w:rPr>
        <w:t xml:space="preserve"> percent in </w:t>
      </w:r>
      <w:r w:rsidR="009E0CA6" w:rsidRPr="009E0CA6">
        <w:rPr>
          <w:rFonts w:ascii="BMWType V2 Light" w:hAnsi="BMWType V2 Light"/>
          <w:sz w:val="22"/>
          <w:szCs w:val="22"/>
        </w:rPr>
        <w:t xml:space="preserve">March </w:t>
      </w:r>
      <w:r w:rsidRPr="009E0CA6">
        <w:rPr>
          <w:rFonts w:ascii="BMWType V2 Light" w:hAnsi="BMWType V2 Light"/>
          <w:sz w:val="22"/>
          <w:szCs w:val="22"/>
        </w:rPr>
        <w:t xml:space="preserve">for a total of </w:t>
      </w:r>
      <w:r w:rsidR="009E0CA6" w:rsidRPr="009E0CA6">
        <w:rPr>
          <w:rFonts w:ascii="BMWType V2 Light" w:hAnsi="BMWType V2 Light"/>
          <w:sz w:val="22"/>
          <w:szCs w:val="22"/>
        </w:rPr>
        <w:t>18,060</w:t>
      </w:r>
      <w:r>
        <w:rPr>
          <w:rFonts w:ascii="BMWType V2 Light" w:hAnsi="BMWType V2 Light"/>
          <w:sz w:val="22"/>
          <w:szCs w:val="22"/>
        </w:rPr>
        <w:t xml:space="preserve"> </w:t>
      </w:r>
      <w:r w:rsidRPr="00D42FF6">
        <w:rPr>
          <w:rFonts w:ascii="BMWType V2 Light" w:hAnsi="BMWType V2 Light"/>
          <w:sz w:val="22"/>
          <w:szCs w:val="22"/>
        </w:rPr>
        <w:t>vehicles</w:t>
      </w:r>
      <w:r w:rsidR="00C779A9">
        <w:rPr>
          <w:rFonts w:ascii="BMWType V2 Light" w:hAnsi="BMWType V2 Light"/>
          <w:sz w:val="22"/>
          <w:szCs w:val="22"/>
        </w:rPr>
        <w:t xml:space="preserve"> mainly driven by </w:t>
      </w:r>
      <w:r w:rsidR="00623C5C">
        <w:rPr>
          <w:rFonts w:ascii="BMWType V2 Light" w:hAnsi="BMWType V2 Light"/>
          <w:sz w:val="22"/>
          <w:szCs w:val="22"/>
        </w:rPr>
        <w:t>B</w:t>
      </w:r>
      <w:r w:rsidR="00C779A9">
        <w:rPr>
          <w:rFonts w:ascii="BMWType V2 Light" w:hAnsi="BMWType V2 Light"/>
          <w:sz w:val="22"/>
          <w:szCs w:val="22"/>
        </w:rPr>
        <w:t>MW</w:t>
      </w:r>
      <w:r w:rsidR="00623C5C">
        <w:rPr>
          <w:rFonts w:ascii="BMWType V2 Light" w:hAnsi="BMWType V2 Light"/>
          <w:sz w:val="22"/>
          <w:szCs w:val="22"/>
        </w:rPr>
        <w:t>’s</w:t>
      </w:r>
      <w:r w:rsidR="00C779A9">
        <w:rPr>
          <w:rFonts w:ascii="BMWType V2 Light" w:hAnsi="BMWType V2 Light"/>
          <w:sz w:val="22"/>
          <w:szCs w:val="22"/>
        </w:rPr>
        <w:t xml:space="preserve"> 3 Series (9,413 units; +11.2%) and </w:t>
      </w:r>
      <w:r w:rsidR="00623C5C">
        <w:rPr>
          <w:rFonts w:ascii="BMWType V2 Light" w:hAnsi="BMWType V2 Light"/>
          <w:sz w:val="22"/>
          <w:szCs w:val="22"/>
        </w:rPr>
        <w:t xml:space="preserve">the </w:t>
      </w:r>
      <w:r w:rsidR="00C779A9">
        <w:rPr>
          <w:rFonts w:ascii="BMWType V2 Light" w:hAnsi="BMWType V2 Light"/>
          <w:sz w:val="22"/>
          <w:szCs w:val="22"/>
        </w:rPr>
        <w:t>Sports-Activity-Vehicle</w:t>
      </w:r>
      <w:r w:rsidR="00623C5C">
        <w:rPr>
          <w:rFonts w:ascii="BMWType V2 Light" w:hAnsi="BMWType V2 Light"/>
          <w:sz w:val="22"/>
          <w:szCs w:val="22"/>
        </w:rPr>
        <w:t>s</w:t>
      </w:r>
      <w:r w:rsidR="00C779A9">
        <w:rPr>
          <w:rFonts w:ascii="BMWType V2 Light" w:hAnsi="BMWType V2 Light"/>
          <w:sz w:val="22"/>
          <w:szCs w:val="22"/>
        </w:rPr>
        <w:t xml:space="preserve"> range </w:t>
      </w:r>
      <w:r w:rsidR="00646862">
        <w:rPr>
          <w:rFonts w:ascii="BMWType V2 Light" w:hAnsi="BMWType V2 Light"/>
          <w:sz w:val="22"/>
          <w:szCs w:val="22"/>
        </w:rPr>
        <w:t xml:space="preserve">consisting of the </w:t>
      </w:r>
      <w:r w:rsidR="00C779A9">
        <w:rPr>
          <w:rFonts w:ascii="BMWType V2 Light" w:hAnsi="BMWType V2 Light"/>
          <w:sz w:val="22"/>
          <w:szCs w:val="22"/>
        </w:rPr>
        <w:t xml:space="preserve">X3 (716 units; +58.1%), X5 (2,536 units: 26.7%) and X6 (363 units; +21.4%). </w:t>
      </w:r>
      <w:r w:rsidR="00646862">
        <w:rPr>
          <w:rFonts w:ascii="BMWType V2 Light" w:hAnsi="BMWType V2 Light" w:cs="BMWType V2 Light"/>
          <w:sz w:val="22"/>
          <w:szCs w:val="22"/>
        </w:rPr>
        <w:t xml:space="preserve">January through March, </w:t>
      </w:r>
      <w:r w:rsidR="00646862" w:rsidRPr="00D42FF6">
        <w:rPr>
          <w:rFonts w:ascii="BMWType V2 Light" w:hAnsi="BMWType V2 Light" w:cs="BMWType V2 Light"/>
          <w:sz w:val="22"/>
          <w:szCs w:val="22"/>
        </w:rPr>
        <w:t xml:space="preserve">BMW brand sales </w:t>
      </w:r>
      <w:r w:rsidR="00646862" w:rsidRPr="009E0CA6">
        <w:rPr>
          <w:rFonts w:ascii="BMWType V2 Light" w:hAnsi="BMWType V2 Light" w:cs="BMWType V2 Light"/>
          <w:sz w:val="22"/>
          <w:szCs w:val="22"/>
        </w:rPr>
        <w:t>were up 8.4 percent to 46,323</w:t>
      </w:r>
      <w:r w:rsidR="00646862" w:rsidRPr="00D42FF6">
        <w:rPr>
          <w:rFonts w:ascii="BMWType V2 Light" w:hAnsi="BMWType V2 Light" w:cs="BMWType V2 Light"/>
          <w:color w:val="000000"/>
          <w:sz w:val="22"/>
          <w:szCs w:val="22"/>
        </w:rPr>
        <w:t xml:space="preserve"> vehicles compared to </w:t>
      </w:r>
      <w:r w:rsidR="00646862">
        <w:rPr>
          <w:rFonts w:ascii="BMWType V2 Light" w:hAnsi="BMWType V2 Light" w:cs="BMWType V2 Light"/>
          <w:color w:val="000000"/>
          <w:sz w:val="22"/>
          <w:szCs w:val="22"/>
        </w:rPr>
        <w:t>42,731</w:t>
      </w:r>
      <w:r w:rsidR="00646862" w:rsidRPr="00D42FF6">
        <w:rPr>
          <w:rFonts w:ascii="BMWType V2 Light" w:hAnsi="BMWType V2 Light" w:cs="BMWType V2 Light"/>
          <w:color w:val="000000"/>
          <w:sz w:val="22"/>
          <w:szCs w:val="22"/>
        </w:rPr>
        <w:t xml:space="preserve"> vehicles sold in the same period </w:t>
      </w:r>
      <w:r w:rsidR="00646862">
        <w:rPr>
          <w:rFonts w:ascii="BMWType V2 Light" w:hAnsi="BMWType V2 Light" w:cs="BMWType V2 Light"/>
          <w:color w:val="000000"/>
          <w:sz w:val="22"/>
          <w:szCs w:val="22"/>
        </w:rPr>
        <w:t>of 2009</w:t>
      </w:r>
      <w:r w:rsidR="00646862" w:rsidRPr="00D42FF6">
        <w:rPr>
          <w:rFonts w:ascii="BMWType V2 Light" w:hAnsi="BMWType V2 Light" w:cs="BMWType V2 Light"/>
          <w:color w:val="000000"/>
          <w:sz w:val="22"/>
          <w:szCs w:val="22"/>
        </w:rPr>
        <w:t xml:space="preserve">. </w:t>
      </w:r>
    </w:p>
    <w:p w:rsidR="00646862" w:rsidRDefault="00646862" w:rsidP="00842D4F">
      <w:pPr>
        <w:spacing w:line="360" w:lineRule="auto"/>
        <w:rPr>
          <w:rFonts w:ascii="BMWType V2 Light" w:hAnsi="BMWType V2 Light"/>
          <w:sz w:val="22"/>
          <w:szCs w:val="22"/>
        </w:rPr>
      </w:pPr>
    </w:p>
    <w:p w:rsidR="00C779A9" w:rsidRDefault="00646862" w:rsidP="00842D4F">
      <w:pPr>
        <w:spacing w:line="360" w:lineRule="auto"/>
        <w:rPr>
          <w:rFonts w:ascii="BMWType V2 Light" w:hAnsi="BMWType V2 Light"/>
          <w:sz w:val="22"/>
          <w:szCs w:val="22"/>
        </w:rPr>
      </w:pPr>
      <w:r>
        <w:rPr>
          <w:rFonts w:ascii="BMWType V2 Light" w:hAnsi="BMWType V2 Light"/>
          <w:sz w:val="22"/>
          <w:szCs w:val="22"/>
        </w:rPr>
        <w:t>Diesel</w:t>
      </w:r>
      <w:r w:rsidR="00623C5C">
        <w:rPr>
          <w:rFonts w:ascii="BMWType V2 Light" w:hAnsi="BMWType V2 Light"/>
          <w:sz w:val="22"/>
          <w:szCs w:val="22"/>
        </w:rPr>
        <w:t>-</w:t>
      </w:r>
      <w:r>
        <w:rPr>
          <w:rFonts w:ascii="BMWType V2 Light" w:hAnsi="BMWType V2 Light"/>
          <w:sz w:val="22"/>
          <w:szCs w:val="22"/>
        </w:rPr>
        <w:t>powered vehicles continued to show good acceptance. Combined sales of the two vehicles available in the US</w:t>
      </w:r>
      <w:r w:rsidRPr="00646862">
        <w:rPr>
          <w:rFonts w:ascii="BMWType V2 Light" w:hAnsi="BMWType V2 Light"/>
          <w:sz w:val="22"/>
          <w:szCs w:val="22"/>
        </w:rPr>
        <w:t xml:space="preserve"> </w:t>
      </w:r>
      <w:r w:rsidR="00623C5C">
        <w:rPr>
          <w:rFonts w:ascii="BMWType V2 Light" w:hAnsi="BMWType V2 Light"/>
          <w:sz w:val="22"/>
          <w:szCs w:val="22"/>
        </w:rPr>
        <w:t xml:space="preserve">– </w:t>
      </w:r>
      <w:r w:rsidR="001B14BE">
        <w:rPr>
          <w:rFonts w:ascii="BMWType V2 Light" w:hAnsi="BMWType V2 Light"/>
          <w:sz w:val="22"/>
          <w:szCs w:val="22"/>
        </w:rPr>
        <w:t>the BMW 335d and X5 xDrive 35d</w:t>
      </w:r>
      <w:r w:rsidR="00623C5C">
        <w:rPr>
          <w:rFonts w:ascii="BMWType V2 Light" w:hAnsi="BMWType V2 Light"/>
          <w:sz w:val="22"/>
          <w:szCs w:val="22"/>
        </w:rPr>
        <w:t xml:space="preserve"> – </w:t>
      </w:r>
      <w:r>
        <w:rPr>
          <w:rFonts w:ascii="BMWType V2 Light" w:hAnsi="BMWType V2 Light"/>
          <w:sz w:val="22"/>
          <w:szCs w:val="22"/>
        </w:rPr>
        <w:t>introduced at the beginning of 2009</w:t>
      </w:r>
      <w:r w:rsidR="001B14BE">
        <w:rPr>
          <w:rFonts w:ascii="BMWType V2 Light" w:hAnsi="BMWType V2 Light"/>
          <w:sz w:val="22"/>
          <w:szCs w:val="22"/>
        </w:rPr>
        <w:t xml:space="preserve">, </w:t>
      </w:r>
      <w:r>
        <w:rPr>
          <w:rFonts w:ascii="BMWType V2 Light" w:hAnsi="BMWType V2 Light"/>
          <w:sz w:val="22"/>
          <w:szCs w:val="22"/>
        </w:rPr>
        <w:t>increased more than fivefold to 991 units in Marc</w:t>
      </w:r>
      <w:r w:rsidR="001B14BE">
        <w:rPr>
          <w:rFonts w:ascii="BMWType V2 Light" w:hAnsi="BMWType V2 Light"/>
          <w:sz w:val="22"/>
          <w:szCs w:val="22"/>
        </w:rPr>
        <w:t>h. With 2,154 units sold in the first quarter, t</w:t>
      </w:r>
      <w:r>
        <w:rPr>
          <w:rFonts w:ascii="BMWType V2 Light" w:hAnsi="BMWType V2 Light"/>
          <w:sz w:val="22"/>
          <w:szCs w:val="22"/>
        </w:rPr>
        <w:t xml:space="preserve">he X5 Advanced Diesel </w:t>
      </w:r>
      <w:r w:rsidR="00FB20F9">
        <w:rPr>
          <w:rFonts w:ascii="BMWType V2 Light" w:hAnsi="BMWType V2 Light"/>
          <w:sz w:val="22"/>
          <w:szCs w:val="22"/>
        </w:rPr>
        <w:t xml:space="preserve">remains </w:t>
      </w:r>
      <w:r w:rsidR="001B14BE">
        <w:rPr>
          <w:rFonts w:ascii="BMWType V2 Light" w:hAnsi="BMWType V2 Light"/>
          <w:sz w:val="22"/>
          <w:szCs w:val="22"/>
        </w:rPr>
        <w:t xml:space="preserve">the </w:t>
      </w:r>
      <w:r>
        <w:rPr>
          <w:rFonts w:ascii="BMWType V2 Light" w:hAnsi="BMWType V2 Light"/>
          <w:sz w:val="22"/>
          <w:szCs w:val="22"/>
        </w:rPr>
        <w:t>best selling premium diesel powered vehicle in the US.</w:t>
      </w:r>
    </w:p>
    <w:p w:rsidR="00C779A9" w:rsidRDefault="00C779A9" w:rsidP="00842D4F">
      <w:pPr>
        <w:spacing w:line="360" w:lineRule="auto"/>
        <w:rPr>
          <w:rFonts w:ascii="BMWType V2 Light" w:hAnsi="BMWType V2 Light"/>
          <w:sz w:val="22"/>
          <w:szCs w:val="22"/>
        </w:rPr>
      </w:pPr>
    </w:p>
    <w:p w:rsidR="00324027" w:rsidRPr="00324027" w:rsidRDefault="001B14BE" w:rsidP="00324027">
      <w:pPr>
        <w:spacing w:line="360" w:lineRule="auto"/>
        <w:rPr>
          <w:rFonts w:ascii="BMWType V2 Light" w:hAnsi="BMWType V2 Light" w:cs="BMWType V2 Light"/>
          <w:sz w:val="22"/>
          <w:szCs w:val="22"/>
        </w:rPr>
      </w:pPr>
      <w:r>
        <w:rPr>
          <w:rFonts w:ascii="BMWType V2 Light" w:hAnsi="BMWType V2 Light" w:cs="BMWType V2 Light"/>
          <w:color w:val="000000" w:themeColor="text1"/>
          <w:sz w:val="22"/>
          <w:szCs w:val="22"/>
        </w:rPr>
        <w:t xml:space="preserve">“This month concludes a very positive first quarter for BMW as we are on track with our profitable growth targets,” </w:t>
      </w:r>
      <w:r w:rsidR="00324027" w:rsidRPr="00324027">
        <w:rPr>
          <w:rFonts w:ascii="BMWType V2 Light" w:hAnsi="BMWType V2 Light" w:cs="BMWType V2 Light"/>
          <w:sz w:val="22"/>
          <w:szCs w:val="22"/>
        </w:rPr>
        <w:t>said Jim O’Donnell, Presiden</w:t>
      </w:r>
      <w:r w:rsidR="00AE62EB">
        <w:rPr>
          <w:rFonts w:ascii="BMWType V2 Light" w:hAnsi="BMWType V2 Light" w:cs="BMWType V2 Light"/>
          <w:sz w:val="22"/>
          <w:szCs w:val="22"/>
        </w:rPr>
        <w:t>t</w:t>
      </w:r>
      <w:r w:rsidR="002E4899">
        <w:rPr>
          <w:rFonts w:ascii="BMWType V2 Light" w:hAnsi="BMWType V2 Light" w:cs="BMWType V2 Light"/>
          <w:sz w:val="22"/>
          <w:szCs w:val="22"/>
        </w:rPr>
        <w:t xml:space="preserve"> of BMW of North America, </w:t>
      </w:r>
      <w:proofErr w:type="gramStart"/>
      <w:r w:rsidR="002E4899">
        <w:rPr>
          <w:rFonts w:ascii="BMWType V2 Light" w:hAnsi="BMWType V2 Light" w:cs="BMWType V2 Light"/>
          <w:sz w:val="22"/>
          <w:szCs w:val="22"/>
        </w:rPr>
        <w:t>LLC</w:t>
      </w:r>
      <w:proofErr w:type="gramEnd"/>
      <w:r w:rsidR="002E4899">
        <w:rPr>
          <w:rFonts w:ascii="BMWType V2 Light" w:hAnsi="BMWType V2 Light" w:cs="BMWType V2 Light"/>
          <w:sz w:val="22"/>
          <w:szCs w:val="22"/>
        </w:rPr>
        <w:t xml:space="preserve">.  </w:t>
      </w:r>
      <w:r w:rsidR="00AE62EB">
        <w:rPr>
          <w:rFonts w:ascii="BMWType V2 Light" w:hAnsi="BMWType V2 Light" w:cs="BMWType V2 Light"/>
          <w:sz w:val="22"/>
          <w:szCs w:val="22"/>
        </w:rPr>
        <w:t>“</w:t>
      </w:r>
      <w:r>
        <w:rPr>
          <w:rFonts w:ascii="BMWType V2 Light" w:hAnsi="BMWType V2 Light" w:cs="BMWType V2 Light"/>
          <w:sz w:val="22"/>
          <w:szCs w:val="22"/>
        </w:rPr>
        <w:t xml:space="preserve">In reality, we are anxiously awaiting the market introduction of our new 5 Series in June and </w:t>
      </w:r>
      <w:r w:rsidR="000A4FED">
        <w:rPr>
          <w:rFonts w:ascii="BMWType V2 Light" w:hAnsi="BMWType V2 Light" w:cs="BMWType V2 Light"/>
          <w:sz w:val="22"/>
          <w:szCs w:val="22"/>
        </w:rPr>
        <w:t xml:space="preserve">while we </w:t>
      </w:r>
      <w:r>
        <w:rPr>
          <w:rFonts w:ascii="BMWType V2 Light" w:hAnsi="BMWType V2 Light" w:cs="BMWType V2 Light"/>
          <w:sz w:val="22"/>
          <w:szCs w:val="22"/>
        </w:rPr>
        <w:t>manage the challenge of very little inventory of the current version until we get there</w:t>
      </w:r>
      <w:r w:rsidR="00FB20F9">
        <w:rPr>
          <w:rFonts w:ascii="BMWType V2 Light" w:hAnsi="BMWType V2 Light" w:cs="BMWType V2 Light"/>
          <w:sz w:val="22"/>
          <w:szCs w:val="22"/>
        </w:rPr>
        <w:t>,</w:t>
      </w:r>
      <w:r w:rsidR="000A4FED">
        <w:rPr>
          <w:rFonts w:ascii="BMWType V2 Light" w:hAnsi="BMWType V2 Light" w:cs="BMWType V2 Light"/>
          <w:sz w:val="22"/>
          <w:szCs w:val="22"/>
        </w:rPr>
        <w:t xml:space="preserve"> </w:t>
      </w:r>
      <w:r>
        <w:rPr>
          <w:rFonts w:ascii="BMWType V2 Light" w:hAnsi="BMWType V2 Light" w:cs="BMWType V2 Light"/>
          <w:sz w:val="22"/>
          <w:szCs w:val="22"/>
        </w:rPr>
        <w:t xml:space="preserve">we are delighted with the performance of our other products picking up the </w:t>
      </w:r>
      <w:r w:rsidR="00623C5C">
        <w:rPr>
          <w:rFonts w:ascii="BMWType V2 Light" w:hAnsi="BMWType V2 Light" w:cs="BMWType V2 Light"/>
          <w:sz w:val="22"/>
          <w:szCs w:val="22"/>
        </w:rPr>
        <w:t>pace.</w:t>
      </w:r>
      <w:r w:rsidR="00AE62EB">
        <w:rPr>
          <w:rFonts w:ascii="BMWType V2 Light" w:hAnsi="BMWType V2 Light" w:cs="BMWType V2 Light"/>
          <w:sz w:val="22"/>
          <w:szCs w:val="22"/>
        </w:rPr>
        <w:t>”</w:t>
      </w:r>
    </w:p>
    <w:p w:rsidR="00842D4F" w:rsidRPr="00842D4F" w:rsidRDefault="00842D4F" w:rsidP="00842D4F">
      <w:pPr>
        <w:spacing w:line="360" w:lineRule="auto"/>
        <w:rPr>
          <w:rFonts w:ascii="BMWType V2 Light" w:hAnsi="BMWType V2 Light" w:cs="BMWType V2 Light"/>
          <w:color w:val="000000" w:themeColor="text1"/>
          <w:sz w:val="22"/>
          <w:szCs w:val="22"/>
        </w:rPr>
      </w:pPr>
    </w:p>
    <w:p w:rsidR="001847DD" w:rsidRPr="00614ABA" w:rsidRDefault="001847DD" w:rsidP="001847DD">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t xml:space="preserve">BMW </w:t>
      </w:r>
      <w:r w:rsidR="001B14BE">
        <w:rPr>
          <w:rFonts w:ascii="BMWType V2 Light" w:hAnsi="BMWType V2 Light"/>
          <w:b/>
          <w:color w:val="000000"/>
          <w:sz w:val="22"/>
          <w:szCs w:val="22"/>
        </w:rPr>
        <w:t>Used Cars</w:t>
      </w:r>
    </w:p>
    <w:p w:rsidR="000A4FED" w:rsidRDefault="001847DD" w:rsidP="001847DD">
      <w:pPr>
        <w:spacing w:line="360" w:lineRule="auto"/>
        <w:rPr>
          <w:rFonts w:ascii="BMWType V2 Light" w:hAnsi="BMWType V2 Light"/>
          <w:color w:val="000000"/>
          <w:sz w:val="22"/>
          <w:szCs w:val="22"/>
        </w:rPr>
      </w:pPr>
      <w:r w:rsidRPr="00D42FF6">
        <w:rPr>
          <w:rFonts w:ascii="BMWType V2 Light" w:hAnsi="BMWType V2 Light"/>
          <w:color w:val="000000"/>
          <w:sz w:val="22"/>
          <w:szCs w:val="22"/>
        </w:rPr>
        <w:t xml:space="preserve">In </w:t>
      </w:r>
      <w:r>
        <w:rPr>
          <w:rFonts w:ascii="BMWType V2 Light" w:hAnsi="BMWType V2 Light"/>
          <w:color w:val="000000"/>
          <w:sz w:val="22"/>
          <w:szCs w:val="22"/>
        </w:rPr>
        <w:t>March</w:t>
      </w:r>
      <w:r w:rsidRPr="00D42FF6">
        <w:rPr>
          <w:rFonts w:ascii="BMWType V2 Light" w:hAnsi="BMWType V2 Light"/>
          <w:color w:val="000000"/>
          <w:sz w:val="22"/>
          <w:szCs w:val="22"/>
        </w:rPr>
        <w:t xml:space="preserve">, sales of BMW’s </w:t>
      </w:r>
      <w:r w:rsidR="001B14BE">
        <w:rPr>
          <w:rFonts w:ascii="BMWType V2 Light" w:hAnsi="BMWType V2 Light"/>
          <w:color w:val="000000"/>
          <w:sz w:val="22"/>
          <w:szCs w:val="22"/>
        </w:rPr>
        <w:t xml:space="preserve">used vehicles (Including certified pre-owned vehicles) </w:t>
      </w:r>
      <w:r w:rsidR="00623C5C">
        <w:rPr>
          <w:rFonts w:ascii="BMWType V2 Light" w:hAnsi="BMWType V2 Light"/>
          <w:color w:val="000000"/>
          <w:sz w:val="22"/>
          <w:szCs w:val="22"/>
        </w:rPr>
        <w:t xml:space="preserve">sold </w:t>
      </w:r>
      <w:r w:rsidR="001B14BE">
        <w:rPr>
          <w:rFonts w:ascii="BMWType V2 Light" w:hAnsi="BMWType V2 Light"/>
          <w:color w:val="000000"/>
          <w:sz w:val="22"/>
          <w:szCs w:val="22"/>
        </w:rPr>
        <w:t xml:space="preserve">through BMW’s dealership network </w:t>
      </w:r>
      <w:r w:rsidRPr="00D42FF6">
        <w:rPr>
          <w:rFonts w:ascii="BMWType V2 Light" w:hAnsi="BMWType V2 Light"/>
          <w:color w:val="000000"/>
          <w:sz w:val="22"/>
          <w:szCs w:val="22"/>
        </w:rPr>
        <w:t xml:space="preserve">increased </w:t>
      </w:r>
      <w:r w:rsidR="00327B74">
        <w:rPr>
          <w:rFonts w:ascii="BMWType V2 Light" w:hAnsi="BMWType V2 Light"/>
          <w:color w:val="000000"/>
          <w:sz w:val="22"/>
          <w:szCs w:val="22"/>
        </w:rPr>
        <w:t>26.5</w:t>
      </w:r>
      <w:r>
        <w:rPr>
          <w:rFonts w:ascii="BMWType V2 Light" w:hAnsi="BMWType V2 Light"/>
          <w:color w:val="000000"/>
          <w:sz w:val="22"/>
          <w:szCs w:val="22"/>
        </w:rPr>
        <w:t xml:space="preserve"> </w:t>
      </w:r>
      <w:r w:rsidRPr="00D42FF6">
        <w:rPr>
          <w:rFonts w:ascii="BMWType V2 Light" w:hAnsi="BMWType V2 Light"/>
          <w:color w:val="000000"/>
          <w:sz w:val="22"/>
          <w:szCs w:val="22"/>
        </w:rPr>
        <w:t xml:space="preserve">percent to </w:t>
      </w:r>
      <w:r w:rsidR="00327B74">
        <w:rPr>
          <w:rFonts w:ascii="BMWType V2 Light" w:hAnsi="BMWType V2 Light"/>
          <w:color w:val="000000"/>
          <w:sz w:val="22"/>
          <w:szCs w:val="22"/>
        </w:rPr>
        <w:t>15,938</w:t>
      </w:r>
      <w:r w:rsidRPr="00D42FF6">
        <w:rPr>
          <w:rFonts w:ascii="BMWType V2 Light" w:hAnsi="BMWType V2 Light"/>
          <w:color w:val="000000"/>
          <w:sz w:val="22"/>
          <w:szCs w:val="22"/>
        </w:rPr>
        <w:t xml:space="preserve"> </w:t>
      </w:r>
      <w:r w:rsidR="001B14BE">
        <w:rPr>
          <w:rFonts w:ascii="BMWType V2 Light" w:hAnsi="BMWType V2 Light"/>
          <w:color w:val="000000"/>
          <w:sz w:val="22"/>
          <w:szCs w:val="22"/>
        </w:rPr>
        <w:t xml:space="preserve">vehicles. January through March, used vehicle </w:t>
      </w:r>
      <w:r w:rsidRPr="00D42FF6">
        <w:rPr>
          <w:rFonts w:ascii="BMWType V2 Light" w:hAnsi="BMWType V2 Light"/>
          <w:color w:val="000000"/>
          <w:sz w:val="22"/>
          <w:szCs w:val="22"/>
        </w:rPr>
        <w:t xml:space="preserve">sales were </w:t>
      </w:r>
      <w:r w:rsidR="00327B74">
        <w:rPr>
          <w:rFonts w:ascii="BMWType V2 Light" w:hAnsi="BMWType V2 Light"/>
          <w:color w:val="000000"/>
          <w:sz w:val="22"/>
          <w:szCs w:val="22"/>
        </w:rPr>
        <w:t>up 0.6</w:t>
      </w:r>
      <w:r w:rsidR="009E0CA6">
        <w:rPr>
          <w:rFonts w:ascii="BMWType V2 Light" w:hAnsi="BMWType V2 Light"/>
          <w:color w:val="000000"/>
          <w:sz w:val="22"/>
          <w:szCs w:val="22"/>
        </w:rPr>
        <w:t xml:space="preserve"> </w:t>
      </w:r>
      <w:r w:rsidRPr="00D42FF6">
        <w:rPr>
          <w:rFonts w:ascii="BMWType V2 Light" w:hAnsi="BMWType V2 Light"/>
          <w:color w:val="000000"/>
          <w:sz w:val="22"/>
          <w:szCs w:val="22"/>
        </w:rPr>
        <w:t xml:space="preserve">percent to </w:t>
      </w:r>
      <w:r w:rsidR="00327B74">
        <w:rPr>
          <w:rFonts w:ascii="BMWType V2 Light" w:hAnsi="BMWType V2 Light"/>
          <w:color w:val="000000"/>
          <w:sz w:val="22"/>
          <w:szCs w:val="22"/>
        </w:rPr>
        <w:t>39,848</w:t>
      </w:r>
      <w:r w:rsidR="00623C5C">
        <w:rPr>
          <w:rFonts w:ascii="BMWType V2 Light" w:hAnsi="BMWType V2 Light"/>
          <w:color w:val="000000"/>
          <w:sz w:val="22"/>
          <w:szCs w:val="22"/>
        </w:rPr>
        <w:t xml:space="preserve"> vehicles, again with over half of these buyers new to the BMW brand</w:t>
      </w:r>
      <w:r w:rsidR="000A4FED">
        <w:rPr>
          <w:rFonts w:ascii="BMWType V2 Light" w:hAnsi="BMWType V2 Light"/>
          <w:color w:val="000000"/>
          <w:sz w:val="22"/>
          <w:szCs w:val="22"/>
        </w:rPr>
        <w:t>.</w:t>
      </w:r>
    </w:p>
    <w:p w:rsidR="001847DD" w:rsidRPr="00D42FF6" w:rsidRDefault="001847DD" w:rsidP="001847DD">
      <w:pPr>
        <w:spacing w:line="360" w:lineRule="auto"/>
        <w:rPr>
          <w:rFonts w:ascii="BMWType V2 Light" w:hAnsi="BMWType V2 Light"/>
          <w:color w:val="000000"/>
          <w:sz w:val="22"/>
          <w:szCs w:val="22"/>
        </w:rPr>
      </w:pPr>
      <w:r w:rsidRPr="00D42FF6">
        <w:rPr>
          <w:rFonts w:ascii="BMWType V2 Light" w:hAnsi="BMWType V2 Light"/>
          <w:color w:val="000000"/>
          <w:sz w:val="22"/>
          <w:szCs w:val="22"/>
        </w:rPr>
        <w:t xml:space="preserve"> </w:t>
      </w:r>
    </w:p>
    <w:p w:rsidR="001847DD" w:rsidRPr="00614ABA" w:rsidRDefault="001847DD" w:rsidP="001847DD">
      <w:pPr>
        <w:spacing w:line="360" w:lineRule="auto"/>
        <w:rPr>
          <w:rFonts w:ascii="BMWType V2 Light" w:hAnsi="BMWType V2 Light"/>
          <w:b/>
          <w:color w:val="000000"/>
          <w:sz w:val="22"/>
          <w:szCs w:val="22"/>
        </w:rPr>
      </w:pPr>
      <w:r w:rsidRPr="00614ABA">
        <w:rPr>
          <w:rFonts w:ascii="BMWType V2 Light" w:hAnsi="BMWType V2 Light"/>
          <w:b/>
          <w:color w:val="000000"/>
          <w:sz w:val="22"/>
          <w:szCs w:val="22"/>
        </w:rPr>
        <w:t xml:space="preserve">MINI Brand Sales </w:t>
      </w:r>
    </w:p>
    <w:p w:rsidR="007F62D4" w:rsidRDefault="000A4FED" w:rsidP="00842D4F">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 xml:space="preserve">MINI USA’s sales volume remained stable at </w:t>
      </w:r>
      <w:r w:rsidR="001847DD">
        <w:rPr>
          <w:rFonts w:ascii="BMWType V2 Light" w:hAnsi="BMWType V2 Light" w:cs="BMWType V2 Light"/>
          <w:color w:val="000000"/>
          <w:sz w:val="22"/>
          <w:szCs w:val="22"/>
        </w:rPr>
        <w:t>3,610</w:t>
      </w:r>
      <w:r w:rsidR="001847DD" w:rsidRPr="00D42FF6">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cars</w:t>
      </w:r>
      <w:r w:rsidR="000D7560">
        <w:rPr>
          <w:rFonts w:ascii="BMWType V2 Light" w:hAnsi="BMWType V2 Light" w:cs="BMWType V2 Light"/>
          <w:color w:val="000000"/>
          <w:sz w:val="22"/>
          <w:szCs w:val="22"/>
        </w:rPr>
        <w:t>,</w:t>
      </w:r>
      <w:r>
        <w:rPr>
          <w:rFonts w:ascii="BMWType V2 Light" w:hAnsi="BMWType V2 Light" w:cs="BMWType V2 Light"/>
          <w:color w:val="000000"/>
          <w:sz w:val="22"/>
          <w:szCs w:val="22"/>
        </w:rPr>
        <w:t xml:space="preserve"> versus the </w:t>
      </w:r>
      <w:r w:rsidR="001847DD">
        <w:rPr>
          <w:rFonts w:ascii="BMWType V2 Light" w:hAnsi="BMWType V2 Light" w:cs="BMWType V2 Light"/>
          <w:color w:val="000000"/>
          <w:sz w:val="22"/>
          <w:szCs w:val="22"/>
        </w:rPr>
        <w:t>3,605</w:t>
      </w:r>
      <w:r w:rsidR="001847DD" w:rsidRPr="00D42FF6">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units </w:t>
      </w:r>
      <w:r w:rsidR="001847DD" w:rsidRPr="00D42FF6">
        <w:rPr>
          <w:rFonts w:ascii="BMWType V2 Light" w:hAnsi="BMWType V2 Light" w:cs="BMWType V2 Light"/>
          <w:color w:val="000000"/>
          <w:sz w:val="22"/>
          <w:szCs w:val="22"/>
        </w:rPr>
        <w:t>reported in the same month a year ago</w:t>
      </w:r>
      <w:r w:rsidR="001847DD">
        <w:rPr>
          <w:rFonts w:ascii="BMWType V2 Light" w:hAnsi="BMWType V2 Light" w:cs="BMWType V2 Light"/>
          <w:color w:val="000000"/>
          <w:sz w:val="22"/>
          <w:szCs w:val="22"/>
        </w:rPr>
        <w:t>.</w:t>
      </w:r>
      <w:r w:rsidR="001847DD" w:rsidRPr="00D42FF6">
        <w:rPr>
          <w:rFonts w:ascii="BMWType V2 Light" w:hAnsi="BMWType V2 Light" w:cs="BMWType V2 Light"/>
          <w:color w:val="000000"/>
          <w:sz w:val="22"/>
          <w:szCs w:val="22"/>
        </w:rPr>
        <w:t xml:space="preserve">  Year-to-date, MINI USA also reported sales of </w:t>
      </w:r>
      <w:r w:rsidR="001847DD">
        <w:rPr>
          <w:rFonts w:ascii="BMWType V2 Light" w:hAnsi="BMWType V2 Light" w:cs="BMWType V2 Light"/>
          <w:color w:val="000000"/>
          <w:sz w:val="22"/>
          <w:szCs w:val="22"/>
        </w:rPr>
        <w:t>8,728</w:t>
      </w:r>
      <w:r>
        <w:rPr>
          <w:rFonts w:ascii="BMWType V2 Light" w:hAnsi="BMWType V2 Light" w:cs="BMWType V2 Light"/>
          <w:color w:val="000000"/>
          <w:sz w:val="22"/>
          <w:szCs w:val="22"/>
        </w:rPr>
        <w:t xml:space="preserve"> </w:t>
      </w:r>
      <w:r w:rsidR="001847DD" w:rsidRPr="00D42FF6">
        <w:rPr>
          <w:rFonts w:ascii="BMWType V2 Light" w:hAnsi="BMWType V2 Light" w:cs="BMWType V2 Light"/>
          <w:color w:val="000000"/>
          <w:sz w:val="22"/>
          <w:szCs w:val="22"/>
        </w:rPr>
        <w:t xml:space="preserve">automobiles, </w:t>
      </w:r>
      <w:r w:rsidR="002E4899">
        <w:rPr>
          <w:rFonts w:ascii="BMWType V2 Light" w:hAnsi="BMWType V2 Light" w:cs="BMWType V2 Light"/>
          <w:color w:val="000000"/>
          <w:sz w:val="22"/>
          <w:szCs w:val="22"/>
        </w:rPr>
        <w:t>an increase of 2.5</w:t>
      </w:r>
      <w:r w:rsidR="001847DD">
        <w:rPr>
          <w:rFonts w:ascii="BMWType V2 Light" w:hAnsi="BMWType V2 Light" w:cs="BMWType V2 Light"/>
          <w:color w:val="000000"/>
          <w:sz w:val="22"/>
          <w:szCs w:val="22"/>
        </w:rPr>
        <w:t xml:space="preserve"> </w:t>
      </w:r>
      <w:r w:rsidR="001847DD" w:rsidRPr="00D42FF6">
        <w:rPr>
          <w:rFonts w:ascii="BMWType V2 Light" w:hAnsi="BMWType V2 Light" w:cs="BMWType V2 Light"/>
          <w:color w:val="000000"/>
          <w:sz w:val="22"/>
          <w:szCs w:val="22"/>
        </w:rPr>
        <w:t>percent</w:t>
      </w:r>
      <w:r>
        <w:rPr>
          <w:rFonts w:ascii="BMWType V2 Light" w:hAnsi="BMWType V2 Light" w:cs="BMWType V2 Light"/>
          <w:color w:val="000000"/>
          <w:sz w:val="22"/>
          <w:szCs w:val="22"/>
        </w:rPr>
        <w:t>.</w:t>
      </w:r>
    </w:p>
    <w:p w:rsidR="000A4FED" w:rsidRPr="00421F28" w:rsidRDefault="000A4FED" w:rsidP="00842D4F">
      <w:pPr>
        <w:spacing w:line="360" w:lineRule="auto"/>
        <w:rPr>
          <w:rFonts w:ascii="BMWType V2 Light" w:hAnsi="BMWType V2 Light" w:cs="BMWType V2 Light"/>
          <w:sz w:val="22"/>
          <w:szCs w:val="22"/>
        </w:rPr>
      </w:pPr>
    </w:p>
    <w:p w:rsidR="00A720F4" w:rsidRDefault="00A720F4" w:rsidP="000C01E2">
      <w:pPr>
        <w:overflowPunct/>
        <w:autoSpaceDE/>
        <w:autoSpaceDN/>
        <w:adjustRightInd/>
        <w:textAlignment w:val="auto"/>
        <w:rPr>
          <w:rFonts w:ascii="BMWType V2 Light" w:hAnsi="BMWType V2 Light" w:cs="BMWType V2 Light"/>
          <w:b/>
          <w:color w:val="000000"/>
        </w:rPr>
      </w:pPr>
    </w:p>
    <w:p w:rsidR="00590705" w:rsidRPr="00421F28" w:rsidRDefault="00590705" w:rsidP="000C01E2">
      <w:pPr>
        <w:overflowPunct/>
        <w:autoSpaceDE/>
        <w:autoSpaceDN/>
        <w:adjustRightInd/>
        <w:textAlignment w:val="auto"/>
        <w:rPr>
          <w:rFonts w:ascii="BMWType V2 Light" w:hAnsi="BMWType V2 Light" w:cs="BMWType V2 Light"/>
          <w:b/>
          <w:color w:val="000000"/>
        </w:rPr>
      </w:pPr>
      <w:r w:rsidRPr="00421F28">
        <w:rPr>
          <w:rFonts w:ascii="BMWType V2 Light" w:hAnsi="BMWType V2 Light" w:cs="BMWType V2 Light"/>
          <w:b/>
          <w:color w:val="000000"/>
        </w:rPr>
        <w:t xml:space="preserve">Table: </w:t>
      </w:r>
      <w:r w:rsidR="000C01E2" w:rsidRPr="00421F28">
        <w:rPr>
          <w:rFonts w:ascii="BMWType V2 Light" w:hAnsi="BMWType V2 Light" w:cs="BMWType V2 Light"/>
          <w:b/>
          <w:color w:val="000000"/>
        </w:rPr>
        <w:t>Sales BMW of North America, LLC –</w:t>
      </w:r>
      <w:r w:rsidRPr="00421F28">
        <w:rPr>
          <w:rFonts w:ascii="BMWType V2 Light" w:hAnsi="BMWType V2 Light" w:cs="BMWType V2 Light"/>
          <w:b/>
          <w:color w:val="000000"/>
        </w:rPr>
        <w:t xml:space="preserve"> </w:t>
      </w:r>
      <w:r w:rsidR="00566765">
        <w:rPr>
          <w:rFonts w:ascii="BMWType V2 Light" w:hAnsi="BMWType V2 Light" w:cs="BMWType V2 Light"/>
          <w:b/>
          <w:color w:val="000000"/>
        </w:rPr>
        <w:t>March</w:t>
      </w:r>
      <w:r w:rsidR="000A6E0C" w:rsidRPr="00421F28">
        <w:rPr>
          <w:rFonts w:ascii="BMWType V2 Light" w:hAnsi="BMWType V2 Light" w:cs="BMWType V2 Light"/>
          <w:b/>
          <w:color w:val="000000"/>
        </w:rPr>
        <w:t xml:space="preserve"> 20</w:t>
      </w:r>
      <w:r w:rsidR="00FF0616" w:rsidRPr="00421F28">
        <w:rPr>
          <w:rFonts w:ascii="BMWType V2 Light" w:hAnsi="BMWType V2 Light" w:cs="BMWType V2 Light"/>
          <w:b/>
          <w:color w:val="000000"/>
        </w:rPr>
        <w:t>10</w:t>
      </w:r>
      <w:r w:rsidRPr="00421F28">
        <w:rPr>
          <w:rFonts w:ascii="BMWType V2 Light" w:hAnsi="BMWType V2 Light" w:cs="BMWType V2 Light"/>
          <w:b/>
          <w:color w:val="000000"/>
        </w:rPr>
        <w:t xml:space="preserve"> </w:t>
      </w:r>
    </w:p>
    <w:tbl>
      <w:tblPr>
        <w:tblW w:w="83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80"/>
        <w:gridCol w:w="1080"/>
        <w:gridCol w:w="900"/>
        <w:gridCol w:w="990"/>
        <w:gridCol w:w="1080"/>
        <w:gridCol w:w="900"/>
      </w:tblGrid>
      <w:tr w:rsidR="00B75C19" w:rsidRPr="00421F28" w:rsidTr="00C50B6C">
        <w:tc>
          <w:tcPr>
            <w:tcW w:w="2340" w:type="dxa"/>
          </w:tcPr>
          <w:p w:rsidR="00B75C19" w:rsidRPr="00421F28" w:rsidRDefault="00B75C19" w:rsidP="008B5618">
            <w:pPr>
              <w:rPr>
                <w:rFonts w:ascii="BMWType V2 Light" w:hAnsi="BMWType V2 Light" w:cs="BMWType V2 Light"/>
              </w:rPr>
            </w:pPr>
            <w:r w:rsidRPr="00421F28">
              <w:rPr>
                <w:rFonts w:ascii="BMWType V2 Light" w:hAnsi="BMWType V2 Light" w:cs="BMWType V2 Light"/>
              </w:rPr>
              <w:br/>
            </w:r>
          </w:p>
        </w:tc>
        <w:tc>
          <w:tcPr>
            <w:tcW w:w="1080" w:type="dxa"/>
          </w:tcPr>
          <w:p w:rsidR="00B75C19" w:rsidRPr="00421F28" w:rsidRDefault="00566765" w:rsidP="00B75C19">
            <w:pPr>
              <w:rPr>
                <w:rFonts w:ascii="BMWType V2 Light" w:hAnsi="BMWType V2 Light" w:cs="BMWType V2 Light"/>
              </w:rPr>
            </w:pPr>
            <w:r>
              <w:rPr>
                <w:rFonts w:ascii="BMWType V2 Light" w:hAnsi="BMWType V2 Light" w:cs="BMWType V2 Light"/>
              </w:rPr>
              <w:t>Mar</w:t>
            </w:r>
            <w:r w:rsidR="00B75C19" w:rsidRPr="00421F28">
              <w:rPr>
                <w:rFonts w:ascii="BMWType V2 Light" w:hAnsi="BMWType V2 Light" w:cs="BMWType V2 Light"/>
              </w:rPr>
              <w:t>. 2010</w:t>
            </w:r>
          </w:p>
        </w:tc>
        <w:tc>
          <w:tcPr>
            <w:tcW w:w="1080" w:type="dxa"/>
          </w:tcPr>
          <w:p w:rsidR="00B75C19" w:rsidRPr="00421F28" w:rsidRDefault="00566765" w:rsidP="008B5618">
            <w:pPr>
              <w:rPr>
                <w:rFonts w:ascii="BMWType V2 Light" w:hAnsi="BMWType V2 Light" w:cs="BMWType V2 Light"/>
              </w:rPr>
            </w:pPr>
            <w:r>
              <w:rPr>
                <w:rFonts w:ascii="BMWType V2 Light" w:hAnsi="BMWType V2 Light" w:cs="BMWType V2 Light"/>
              </w:rPr>
              <w:t>Mar</w:t>
            </w:r>
            <w:r w:rsidR="00B75C19" w:rsidRPr="00421F28">
              <w:rPr>
                <w:rFonts w:ascii="BMWType V2 Light" w:hAnsi="BMWType V2 Light" w:cs="BMWType V2 Light"/>
              </w:rPr>
              <w:t xml:space="preserve">. </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2009</w:t>
            </w:r>
          </w:p>
        </w:tc>
        <w:tc>
          <w:tcPr>
            <w:tcW w:w="900" w:type="dxa"/>
            <w:tcBorders>
              <w:right w:val="single" w:sz="12" w:space="0" w:color="auto"/>
            </w:tcBorders>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c>
          <w:tcPr>
            <w:tcW w:w="990" w:type="dxa"/>
            <w:tcBorders>
              <w:left w:val="single" w:sz="12" w:space="0" w:color="auto"/>
            </w:tcBorders>
          </w:tcPr>
          <w:p w:rsidR="00B75C19" w:rsidRPr="00421F28" w:rsidRDefault="00B75C19" w:rsidP="008B5618">
            <w:pPr>
              <w:rPr>
                <w:rFonts w:ascii="BMWType V2 Light" w:hAnsi="BMWType V2 Light" w:cs="BMWType V2 Light"/>
              </w:rPr>
            </w:pPr>
            <w:r w:rsidRPr="00421F28">
              <w:rPr>
                <w:rFonts w:ascii="BMWType V2 Light" w:hAnsi="BMWType V2 Light" w:cs="BMWType V2 Light"/>
              </w:rPr>
              <w:t>YTD</w:t>
            </w:r>
          </w:p>
          <w:p w:rsidR="00B75C19" w:rsidRPr="00421F28" w:rsidRDefault="00B75C19" w:rsidP="00B75C19">
            <w:pPr>
              <w:rPr>
                <w:rFonts w:ascii="BMWType V2 Light" w:hAnsi="BMWType V2 Light" w:cs="BMWType V2 Light"/>
              </w:rPr>
            </w:pPr>
            <w:r w:rsidRPr="00421F28">
              <w:rPr>
                <w:rFonts w:ascii="BMWType V2 Light" w:hAnsi="BMWType V2 Light" w:cs="BMWType V2 Light"/>
              </w:rPr>
              <w:t>2010</w:t>
            </w:r>
          </w:p>
        </w:tc>
        <w:tc>
          <w:tcPr>
            <w:tcW w:w="1080" w:type="dxa"/>
          </w:tcPr>
          <w:p w:rsidR="00B75C19" w:rsidRPr="00421F28" w:rsidRDefault="00B75C19" w:rsidP="00B75C19">
            <w:pPr>
              <w:rPr>
                <w:rFonts w:ascii="BMWType V2 Light" w:hAnsi="BMWType V2 Light" w:cs="BMWType V2 Light"/>
              </w:rPr>
            </w:pPr>
            <w:r w:rsidRPr="00421F28">
              <w:rPr>
                <w:rFonts w:ascii="BMWType V2 Light" w:hAnsi="BMWType V2 Light" w:cs="BMWType V2 Light"/>
              </w:rPr>
              <w:t>YTD 2009</w:t>
            </w:r>
          </w:p>
        </w:tc>
        <w:tc>
          <w:tcPr>
            <w:tcW w:w="900" w:type="dxa"/>
          </w:tcPr>
          <w:p w:rsidR="00B75C19" w:rsidRPr="00421F28" w:rsidRDefault="00B75C19" w:rsidP="008B5618">
            <w:pPr>
              <w:jc w:val="center"/>
              <w:rPr>
                <w:rFonts w:ascii="BMWType V2 Light" w:hAnsi="BMWType V2 Light" w:cs="BMWType V2 Light"/>
              </w:rPr>
            </w:pPr>
            <w:r w:rsidRPr="00421F28">
              <w:rPr>
                <w:rFonts w:ascii="BMWType V2 Light" w:hAnsi="BMWType V2 Light" w:cs="BMWType V2 Light"/>
              </w:rPr>
              <w:t>%</w:t>
            </w:r>
          </w:p>
        </w:tc>
      </w:tr>
      <w:tr w:rsidR="00003397" w:rsidRPr="00421F28" w:rsidTr="00C50B6C">
        <w:tc>
          <w:tcPr>
            <w:tcW w:w="2340" w:type="dxa"/>
          </w:tcPr>
          <w:p w:rsidR="00003397" w:rsidRPr="00421F28" w:rsidRDefault="00003397" w:rsidP="008B5618">
            <w:pPr>
              <w:rPr>
                <w:rFonts w:ascii="BMWType V2 Light" w:hAnsi="BMWType V2 Light" w:cs="BMWType V2 Light"/>
                <w:b/>
              </w:rPr>
            </w:pPr>
            <w:r w:rsidRPr="00421F28">
              <w:rPr>
                <w:rFonts w:ascii="BMWType V2 Light" w:hAnsi="BMWType V2 Light" w:cs="BMWType V2 Light"/>
                <w:b/>
              </w:rPr>
              <w:t>BMW brand</w:t>
            </w:r>
            <w:r w:rsidRPr="00421F28">
              <w:rPr>
                <w:rFonts w:ascii="BMWType V2 Light" w:hAnsi="BMWType V2 Light" w:cs="BMWType V2 Light"/>
                <w:b/>
              </w:rPr>
              <w:br/>
            </w:r>
          </w:p>
        </w:tc>
        <w:tc>
          <w:tcPr>
            <w:tcW w:w="1080" w:type="dxa"/>
          </w:tcPr>
          <w:p w:rsidR="00003397" w:rsidRPr="00617719" w:rsidRDefault="000D7560" w:rsidP="008B5618">
            <w:pPr>
              <w:jc w:val="right"/>
              <w:rPr>
                <w:rFonts w:ascii="BMWType V2 Light" w:hAnsi="BMWType V2 Light" w:cs="BMWType V2 Light"/>
                <w:b/>
              </w:rPr>
            </w:pPr>
            <w:r w:rsidRPr="00617719">
              <w:rPr>
                <w:rFonts w:ascii="BMWType V2 Light" w:hAnsi="BMWType V2 Light" w:cs="BMWType V2 Light"/>
                <w:b/>
              </w:rPr>
              <w:t>18,060</w:t>
            </w:r>
          </w:p>
        </w:tc>
        <w:tc>
          <w:tcPr>
            <w:tcW w:w="1080" w:type="dxa"/>
          </w:tcPr>
          <w:p w:rsidR="00003397" w:rsidRPr="00617719" w:rsidRDefault="00527407" w:rsidP="00003397">
            <w:pPr>
              <w:jc w:val="right"/>
              <w:rPr>
                <w:rFonts w:ascii="BMWType V2 Light" w:hAnsi="BMWType V2 Light" w:cs="BMWType V2 Light"/>
                <w:b/>
              </w:rPr>
            </w:pPr>
            <w:r w:rsidRPr="00617719">
              <w:rPr>
                <w:rFonts w:ascii="BMWType V2 Light" w:hAnsi="BMWType V2 Light" w:cs="BMWType V2 Light"/>
                <w:b/>
              </w:rPr>
              <w:t>17,520</w:t>
            </w:r>
          </w:p>
        </w:tc>
        <w:tc>
          <w:tcPr>
            <w:tcW w:w="900" w:type="dxa"/>
            <w:tcBorders>
              <w:right w:val="single" w:sz="12" w:space="0" w:color="auto"/>
            </w:tcBorders>
          </w:tcPr>
          <w:p w:rsidR="00003397" w:rsidRPr="00617719" w:rsidRDefault="000D7560" w:rsidP="008B5618">
            <w:pPr>
              <w:jc w:val="right"/>
              <w:rPr>
                <w:rFonts w:ascii="BMWType V2 Light" w:hAnsi="BMWType V2 Light" w:cs="BMWType V2 Light"/>
                <w:b/>
              </w:rPr>
            </w:pPr>
            <w:r w:rsidRPr="00617719">
              <w:rPr>
                <w:rFonts w:ascii="BMWType V2 Light" w:hAnsi="BMWType V2 Light" w:cs="BMWType V2 Light"/>
                <w:b/>
              </w:rPr>
              <w:t>3.1</w:t>
            </w:r>
          </w:p>
        </w:tc>
        <w:tc>
          <w:tcPr>
            <w:tcW w:w="990" w:type="dxa"/>
            <w:tcBorders>
              <w:left w:val="single" w:sz="12" w:space="0" w:color="auto"/>
            </w:tcBorders>
          </w:tcPr>
          <w:p w:rsidR="00003397" w:rsidRPr="00617719" w:rsidRDefault="00306760" w:rsidP="008B5618">
            <w:pPr>
              <w:jc w:val="right"/>
              <w:rPr>
                <w:rFonts w:ascii="BMWType V2 Light" w:hAnsi="BMWType V2 Light" w:cs="BMWType V2 Light"/>
                <w:b/>
              </w:rPr>
            </w:pPr>
            <w:r>
              <w:rPr>
                <w:rFonts w:ascii="BMWType V2 Light" w:hAnsi="BMWType V2 Light" w:cs="BMWType V2 Light"/>
                <w:b/>
              </w:rPr>
              <w:t>46,323</w:t>
            </w:r>
          </w:p>
        </w:tc>
        <w:tc>
          <w:tcPr>
            <w:tcW w:w="1080" w:type="dxa"/>
          </w:tcPr>
          <w:p w:rsidR="00003397" w:rsidRPr="00617719" w:rsidRDefault="00527407" w:rsidP="00003397">
            <w:pPr>
              <w:jc w:val="right"/>
              <w:rPr>
                <w:rFonts w:ascii="BMWType V2 Light" w:hAnsi="BMWType V2 Light" w:cs="BMWType V2 Light"/>
                <w:b/>
              </w:rPr>
            </w:pPr>
            <w:r w:rsidRPr="00617719">
              <w:rPr>
                <w:rFonts w:ascii="BMWType V2 Light" w:hAnsi="BMWType V2 Light" w:cs="BMWType V2 Light"/>
                <w:b/>
              </w:rPr>
              <w:t>42,731</w:t>
            </w:r>
          </w:p>
        </w:tc>
        <w:tc>
          <w:tcPr>
            <w:tcW w:w="900" w:type="dxa"/>
          </w:tcPr>
          <w:p w:rsidR="00003397" w:rsidRPr="00617719" w:rsidRDefault="000D7560" w:rsidP="008B5618">
            <w:pPr>
              <w:jc w:val="right"/>
              <w:rPr>
                <w:rFonts w:ascii="BMWType V2 Light" w:hAnsi="BMWType V2 Light" w:cs="BMWType V2 Light"/>
                <w:b/>
              </w:rPr>
            </w:pPr>
            <w:r w:rsidRPr="00617719">
              <w:rPr>
                <w:rFonts w:ascii="BMWType V2 Light" w:hAnsi="BMWType V2 Light" w:cs="BMWType V2 Light"/>
                <w:b/>
              </w:rPr>
              <w:t>8.4</w:t>
            </w:r>
          </w:p>
        </w:tc>
      </w:tr>
      <w:tr w:rsidR="00003397" w:rsidRPr="00421F28" w:rsidTr="00C50B6C">
        <w:tc>
          <w:tcPr>
            <w:tcW w:w="2340" w:type="dxa"/>
          </w:tcPr>
          <w:p w:rsidR="00003397" w:rsidRPr="00421F28" w:rsidRDefault="00003397" w:rsidP="008B5618">
            <w:pPr>
              <w:rPr>
                <w:rFonts w:ascii="BMWType V2 Light" w:hAnsi="BMWType V2 Light" w:cs="BMWType V2 Light"/>
              </w:rPr>
            </w:pPr>
            <w:r w:rsidRPr="00421F28">
              <w:rPr>
                <w:rFonts w:ascii="BMWType V2 Light" w:hAnsi="BMWType V2 Light" w:cs="BMWType V2 Light"/>
              </w:rPr>
              <w:t xml:space="preserve">   BMW passenger cars</w:t>
            </w:r>
            <w:r w:rsidRPr="00421F28">
              <w:rPr>
                <w:rFonts w:ascii="BMWType V2 Light" w:hAnsi="BMWType V2 Light" w:cs="BMWType V2 Light"/>
              </w:rPr>
              <w:br/>
            </w:r>
          </w:p>
        </w:tc>
        <w:tc>
          <w:tcPr>
            <w:tcW w:w="1080" w:type="dxa"/>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14,445</w:t>
            </w:r>
          </w:p>
        </w:tc>
        <w:tc>
          <w:tcPr>
            <w:tcW w:w="1080" w:type="dxa"/>
          </w:tcPr>
          <w:p w:rsidR="00003397" w:rsidRPr="00617719" w:rsidRDefault="00527407" w:rsidP="00003397">
            <w:pPr>
              <w:jc w:val="right"/>
              <w:rPr>
                <w:rFonts w:ascii="BMWType V2 Light" w:hAnsi="BMWType V2 Light" w:cs="BMWType V2 Light"/>
              </w:rPr>
            </w:pPr>
            <w:r w:rsidRPr="00617719">
              <w:rPr>
                <w:rFonts w:ascii="BMWType V2 Light" w:hAnsi="BMWType V2 Light" w:cs="BMWType V2 Light"/>
              </w:rPr>
              <w:t>14,767</w:t>
            </w:r>
          </w:p>
        </w:tc>
        <w:tc>
          <w:tcPr>
            <w:tcW w:w="900" w:type="dxa"/>
            <w:tcBorders>
              <w:right w:val="single" w:sz="12" w:space="0" w:color="auto"/>
            </w:tcBorders>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-2.2</w:t>
            </w:r>
          </w:p>
        </w:tc>
        <w:tc>
          <w:tcPr>
            <w:tcW w:w="990" w:type="dxa"/>
            <w:tcBorders>
              <w:left w:val="single" w:sz="12" w:space="0" w:color="auto"/>
            </w:tcBorders>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35,774</w:t>
            </w:r>
          </w:p>
        </w:tc>
        <w:tc>
          <w:tcPr>
            <w:tcW w:w="1080" w:type="dxa"/>
          </w:tcPr>
          <w:p w:rsidR="00003397" w:rsidRPr="00617719" w:rsidRDefault="00527407" w:rsidP="00003397">
            <w:pPr>
              <w:jc w:val="right"/>
              <w:rPr>
                <w:rFonts w:ascii="BMWType V2 Light" w:hAnsi="BMWType V2 Light" w:cs="BMWType V2 Light"/>
              </w:rPr>
            </w:pPr>
            <w:r w:rsidRPr="00617719">
              <w:rPr>
                <w:rFonts w:ascii="BMWType V2 Light" w:hAnsi="BMWType V2 Light" w:cs="BMWType V2 Light"/>
              </w:rPr>
              <w:t>34,240</w:t>
            </w:r>
          </w:p>
        </w:tc>
        <w:tc>
          <w:tcPr>
            <w:tcW w:w="900" w:type="dxa"/>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4.5</w:t>
            </w:r>
          </w:p>
        </w:tc>
      </w:tr>
      <w:tr w:rsidR="00003397" w:rsidRPr="00421F28" w:rsidTr="00C50B6C">
        <w:tc>
          <w:tcPr>
            <w:tcW w:w="2340" w:type="dxa"/>
          </w:tcPr>
          <w:p w:rsidR="00003397" w:rsidRPr="00421F28" w:rsidRDefault="00003397" w:rsidP="008B5618">
            <w:pPr>
              <w:rPr>
                <w:rFonts w:ascii="BMWType V2 Light" w:hAnsi="BMWType V2 Light" w:cs="BMWType V2 Light"/>
              </w:rPr>
            </w:pPr>
            <w:r w:rsidRPr="00421F28">
              <w:rPr>
                <w:rFonts w:ascii="BMWType V2 Light" w:hAnsi="BMWType V2 Light" w:cs="BMWType V2 Light"/>
              </w:rPr>
              <w:t xml:space="preserve">   BMW light trucks </w:t>
            </w:r>
          </w:p>
          <w:p w:rsidR="00003397" w:rsidRPr="00421F28" w:rsidRDefault="00003397" w:rsidP="008B5618">
            <w:pPr>
              <w:rPr>
                <w:rFonts w:ascii="BMWType V2 Light" w:hAnsi="BMWType V2 Light" w:cs="BMWType V2 Light"/>
              </w:rPr>
            </w:pPr>
            <w:r w:rsidRPr="00421F28">
              <w:rPr>
                <w:rFonts w:ascii="BMWType V2 Light" w:hAnsi="BMWType V2 Light" w:cs="BMWType V2 Light"/>
              </w:rPr>
              <w:t xml:space="preserve">   (SAVs)</w:t>
            </w:r>
          </w:p>
        </w:tc>
        <w:tc>
          <w:tcPr>
            <w:tcW w:w="1080" w:type="dxa"/>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3,615</w:t>
            </w:r>
          </w:p>
        </w:tc>
        <w:tc>
          <w:tcPr>
            <w:tcW w:w="1080" w:type="dxa"/>
          </w:tcPr>
          <w:p w:rsidR="00003397" w:rsidRPr="00617719" w:rsidRDefault="00527407" w:rsidP="00003397">
            <w:pPr>
              <w:jc w:val="right"/>
              <w:rPr>
                <w:rFonts w:ascii="BMWType V2 Light" w:hAnsi="BMWType V2 Light" w:cs="BMWType V2 Light"/>
              </w:rPr>
            </w:pPr>
            <w:r w:rsidRPr="00617719">
              <w:rPr>
                <w:rFonts w:ascii="BMWType V2 Light" w:hAnsi="BMWType V2 Light" w:cs="BMWType V2 Light"/>
              </w:rPr>
              <w:t>2,753</w:t>
            </w:r>
          </w:p>
        </w:tc>
        <w:tc>
          <w:tcPr>
            <w:tcW w:w="900" w:type="dxa"/>
            <w:tcBorders>
              <w:right w:val="single" w:sz="12" w:space="0" w:color="auto"/>
            </w:tcBorders>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31.3</w:t>
            </w:r>
          </w:p>
        </w:tc>
        <w:tc>
          <w:tcPr>
            <w:tcW w:w="990" w:type="dxa"/>
            <w:tcBorders>
              <w:left w:val="single" w:sz="12" w:space="0" w:color="auto"/>
            </w:tcBorders>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10,549</w:t>
            </w:r>
          </w:p>
        </w:tc>
        <w:tc>
          <w:tcPr>
            <w:tcW w:w="1080" w:type="dxa"/>
          </w:tcPr>
          <w:p w:rsidR="00003397" w:rsidRPr="00617719" w:rsidRDefault="00527407" w:rsidP="00003397">
            <w:pPr>
              <w:jc w:val="right"/>
              <w:rPr>
                <w:rFonts w:ascii="BMWType V2 Light" w:hAnsi="BMWType V2 Light" w:cs="BMWType V2 Light"/>
              </w:rPr>
            </w:pPr>
            <w:r w:rsidRPr="00617719">
              <w:rPr>
                <w:rFonts w:ascii="BMWType V2 Light" w:hAnsi="BMWType V2 Light" w:cs="BMWType V2 Light"/>
              </w:rPr>
              <w:t>8,491</w:t>
            </w:r>
          </w:p>
        </w:tc>
        <w:tc>
          <w:tcPr>
            <w:tcW w:w="900" w:type="dxa"/>
          </w:tcPr>
          <w:p w:rsidR="00003397" w:rsidRPr="00617719" w:rsidRDefault="000D7560" w:rsidP="008B5618">
            <w:pPr>
              <w:jc w:val="right"/>
              <w:rPr>
                <w:rFonts w:ascii="BMWType V2 Light" w:hAnsi="BMWType V2 Light" w:cs="BMWType V2 Light"/>
              </w:rPr>
            </w:pPr>
            <w:r w:rsidRPr="00617719">
              <w:rPr>
                <w:rFonts w:ascii="BMWType V2 Light" w:hAnsi="BMWType V2 Light" w:cs="BMWType V2 Light"/>
              </w:rPr>
              <w:t>24.2</w:t>
            </w:r>
          </w:p>
        </w:tc>
      </w:tr>
      <w:tr w:rsidR="00003397" w:rsidRPr="00421F28" w:rsidTr="00C50B6C">
        <w:tc>
          <w:tcPr>
            <w:tcW w:w="2340" w:type="dxa"/>
            <w:tcBorders>
              <w:bottom w:val="single" w:sz="12" w:space="0" w:color="auto"/>
            </w:tcBorders>
          </w:tcPr>
          <w:p w:rsidR="00003397" w:rsidRPr="00421F28" w:rsidRDefault="00003397" w:rsidP="008B5618">
            <w:pPr>
              <w:rPr>
                <w:rFonts w:ascii="BMWType V2 Light" w:hAnsi="BMWType V2 Light" w:cs="BMWType V2 Light"/>
                <w:b/>
              </w:rPr>
            </w:pPr>
            <w:r w:rsidRPr="00421F28">
              <w:rPr>
                <w:rFonts w:ascii="BMWType V2 Light" w:hAnsi="BMWType V2 Light" w:cs="BMWType V2 Light"/>
                <w:b/>
              </w:rPr>
              <w:t>MINI brand</w:t>
            </w:r>
            <w:r w:rsidRPr="00421F28">
              <w:rPr>
                <w:rFonts w:ascii="BMWType V2 Light" w:hAnsi="BMWType V2 Light" w:cs="BMWType V2 Light"/>
                <w:b/>
              </w:rPr>
              <w:br/>
            </w:r>
          </w:p>
        </w:tc>
        <w:tc>
          <w:tcPr>
            <w:tcW w:w="1080" w:type="dxa"/>
            <w:tcBorders>
              <w:bottom w:val="single" w:sz="12" w:space="0" w:color="auto"/>
            </w:tcBorders>
          </w:tcPr>
          <w:p w:rsidR="00003397" w:rsidRPr="00617719" w:rsidRDefault="009F158A" w:rsidP="009F158A">
            <w:pPr>
              <w:jc w:val="right"/>
              <w:rPr>
                <w:rFonts w:ascii="BMWType V2 Light" w:hAnsi="BMWType V2 Light" w:cs="BMWType V2 Light"/>
                <w:b/>
              </w:rPr>
            </w:pPr>
            <w:r w:rsidRPr="00617719">
              <w:rPr>
                <w:rFonts w:ascii="BMWType V2 Light" w:hAnsi="BMWType V2 Light" w:cs="BMWType V2 Light"/>
                <w:b/>
              </w:rPr>
              <w:t>3,610</w:t>
            </w:r>
          </w:p>
        </w:tc>
        <w:tc>
          <w:tcPr>
            <w:tcW w:w="1080" w:type="dxa"/>
            <w:tcBorders>
              <w:bottom w:val="single" w:sz="12" w:space="0" w:color="auto"/>
            </w:tcBorders>
          </w:tcPr>
          <w:p w:rsidR="00003397" w:rsidRPr="00617719" w:rsidRDefault="00527407" w:rsidP="00003397">
            <w:pPr>
              <w:jc w:val="right"/>
              <w:rPr>
                <w:rFonts w:ascii="BMWType V2 Light" w:hAnsi="BMWType V2 Light" w:cs="BMWType V2 Light"/>
                <w:b/>
              </w:rPr>
            </w:pPr>
            <w:r w:rsidRPr="00617719">
              <w:rPr>
                <w:rFonts w:ascii="BMWType V2 Light" w:hAnsi="BMWType V2 Light" w:cs="BMWType V2 Light"/>
                <w:b/>
              </w:rPr>
              <w:t>3,605</w:t>
            </w:r>
          </w:p>
        </w:tc>
        <w:tc>
          <w:tcPr>
            <w:tcW w:w="900" w:type="dxa"/>
            <w:tcBorders>
              <w:bottom w:val="single" w:sz="12" w:space="0" w:color="auto"/>
              <w:right w:val="single" w:sz="12" w:space="0" w:color="auto"/>
            </w:tcBorders>
          </w:tcPr>
          <w:p w:rsidR="00003397" w:rsidRPr="00617719" w:rsidRDefault="000D7560" w:rsidP="008B5618">
            <w:pPr>
              <w:jc w:val="right"/>
              <w:rPr>
                <w:rFonts w:ascii="BMWType V2 Light" w:hAnsi="BMWType V2 Light" w:cs="BMWType V2 Light"/>
                <w:b/>
              </w:rPr>
            </w:pPr>
            <w:r w:rsidRPr="00617719">
              <w:rPr>
                <w:rFonts w:ascii="BMWType V2 Light" w:hAnsi="BMWType V2 Light" w:cs="BMWType V2 Light"/>
                <w:b/>
              </w:rPr>
              <w:t>0.1</w:t>
            </w:r>
          </w:p>
        </w:tc>
        <w:tc>
          <w:tcPr>
            <w:tcW w:w="990" w:type="dxa"/>
            <w:tcBorders>
              <w:left w:val="single" w:sz="12" w:space="0" w:color="auto"/>
              <w:bottom w:val="single" w:sz="12" w:space="0" w:color="auto"/>
            </w:tcBorders>
          </w:tcPr>
          <w:p w:rsidR="00003397" w:rsidRPr="00617719" w:rsidRDefault="009F158A" w:rsidP="008B5618">
            <w:pPr>
              <w:jc w:val="right"/>
              <w:rPr>
                <w:rFonts w:ascii="BMWType V2 Light" w:hAnsi="BMWType V2 Light" w:cs="BMWType V2 Light"/>
                <w:b/>
              </w:rPr>
            </w:pPr>
            <w:r w:rsidRPr="00617719">
              <w:rPr>
                <w:rFonts w:ascii="BMWType V2 Light" w:hAnsi="BMWType V2 Light" w:cs="BMWType V2 Light"/>
                <w:b/>
              </w:rPr>
              <w:t>8,728</w:t>
            </w:r>
          </w:p>
        </w:tc>
        <w:tc>
          <w:tcPr>
            <w:tcW w:w="1080" w:type="dxa"/>
            <w:tcBorders>
              <w:bottom w:val="single" w:sz="12" w:space="0" w:color="auto"/>
            </w:tcBorders>
          </w:tcPr>
          <w:p w:rsidR="00003397" w:rsidRPr="00617719" w:rsidRDefault="00527407" w:rsidP="00003397">
            <w:pPr>
              <w:jc w:val="right"/>
              <w:rPr>
                <w:rFonts w:ascii="BMWType V2 Light" w:hAnsi="BMWType V2 Light" w:cs="BMWType V2 Light"/>
                <w:b/>
              </w:rPr>
            </w:pPr>
            <w:r w:rsidRPr="00617719">
              <w:rPr>
                <w:rFonts w:ascii="BMWType V2 Light" w:hAnsi="BMWType V2 Light" w:cs="BMWType V2 Light"/>
                <w:b/>
              </w:rPr>
              <w:t>8,513</w:t>
            </w:r>
          </w:p>
        </w:tc>
        <w:tc>
          <w:tcPr>
            <w:tcW w:w="900" w:type="dxa"/>
            <w:tcBorders>
              <w:bottom w:val="single" w:sz="12" w:space="0" w:color="auto"/>
            </w:tcBorders>
          </w:tcPr>
          <w:p w:rsidR="00003397" w:rsidRPr="00617719" w:rsidRDefault="000D7560" w:rsidP="008B5618">
            <w:pPr>
              <w:jc w:val="right"/>
              <w:rPr>
                <w:rFonts w:ascii="BMWType V2 Light" w:hAnsi="BMWType V2 Light" w:cs="BMWType V2 Light"/>
                <w:b/>
              </w:rPr>
            </w:pPr>
            <w:r w:rsidRPr="00617719">
              <w:rPr>
                <w:rFonts w:ascii="BMWType V2 Light" w:hAnsi="BMWType V2 Light" w:cs="BMWType V2 Light"/>
                <w:b/>
              </w:rPr>
              <w:t>2.5</w:t>
            </w:r>
          </w:p>
        </w:tc>
      </w:tr>
      <w:tr w:rsidR="00C50B6C" w:rsidRPr="00421F28" w:rsidTr="00C50B6C">
        <w:trPr>
          <w:trHeight w:val="465"/>
        </w:trPr>
        <w:tc>
          <w:tcPr>
            <w:tcW w:w="2340" w:type="dxa"/>
            <w:tcBorders>
              <w:top w:val="single" w:sz="12" w:space="0" w:color="auto"/>
            </w:tcBorders>
          </w:tcPr>
          <w:p w:rsidR="00C50B6C" w:rsidRPr="00421F28" w:rsidRDefault="00C50B6C" w:rsidP="008B5618">
            <w:pPr>
              <w:rPr>
                <w:rFonts w:ascii="BMWType V2 Light" w:hAnsi="BMWType V2 Light" w:cs="BMWType V2 Light"/>
                <w:b/>
              </w:rPr>
            </w:pPr>
            <w:r w:rsidRPr="00421F28">
              <w:rPr>
                <w:rFonts w:ascii="BMWType V2 Light" w:hAnsi="BMWType V2 Light" w:cs="BMWType V2 Light"/>
                <w:b/>
              </w:rPr>
              <w:t>TOTAL Group</w:t>
            </w:r>
            <w:r w:rsidRPr="00421F28">
              <w:rPr>
                <w:rFonts w:ascii="BMWType V2 Light" w:hAnsi="BMWType V2 Light" w:cs="BMWType V2 Light"/>
                <w:b/>
              </w:rPr>
              <w:br/>
            </w:r>
          </w:p>
        </w:tc>
        <w:tc>
          <w:tcPr>
            <w:tcW w:w="1080" w:type="dxa"/>
            <w:tcBorders>
              <w:top w:val="single" w:sz="12" w:space="0" w:color="auto"/>
            </w:tcBorders>
          </w:tcPr>
          <w:p w:rsidR="00C50B6C" w:rsidRPr="00617719" w:rsidRDefault="000D7560" w:rsidP="008B5618">
            <w:pPr>
              <w:jc w:val="right"/>
              <w:rPr>
                <w:rFonts w:ascii="BMWType V2 Light" w:hAnsi="BMWType V2 Light" w:cs="BMWType V2 Light"/>
                <w:b/>
              </w:rPr>
            </w:pPr>
            <w:r w:rsidRPr="00617719">
              <w:rPr>
                <w:rFonts w:ascii="BMWType V2 Light" w:hAnsi="BMWType V2 Light" w:cs="BMWType V2 Light"/>
                <w:b/>
              </w:rPr>
              <w:t>21,670</w:t>
            </w:r>
          </w:p>
        </w:tc>
        <w:tc>
          <w:tcPr>
            <w:tcW w:w="1080" w:type="dxa"/>
            <w:tcBorders>
              <w:top w:val="single" w:sz="12" w:space="0" w:color="auto"/>
            </w:tcBorders>
          </w:tcPr>
          <w:p w:rsidR="00C50B6C" w:rsidRPr="00617719" w:rsidRDefault="00527407" w:rsidP="00003397">
            <w:pPr>
              <w:jc w:val="right"/>
              <w:rPr>
                <w:rFonts w:ascii="BMWType V2 Light" w:hAnsi="BMWType V2 Light" w:cs="BMWType V2 Light"/>
                <w:b/>
              </w:rPr>
            </w:pPr>
            <w:r w:rsidRPr="00617719">
              <w:rPr>
                <w:rFonts w:ascii="BMWType V2 Light" w:hAnsi="BMWType V2 Light" w:cs="BMWType V2 Light"/>
                <w:b/>
              </w:rPr>
              <w:t>21,125</w:t>
            </w:r>
          </w:p>
        </w:tc>
        <w:tc>
          <w:tcPr>
            <w:tcW w:w="900" w:type="dxa"/>
            <w:tcBorders>
              <w:top w:val="single" w:sz="12" w:space="0" w:color="auto"/>
              <w:right w:val="single" w:sz="12" w:space="0" w:color="auto"/>
            </w:tcBorders>
          </w:tcPr>
          <w:p w:rsidR="00C50B6C" w:rsidRPr="00617719" w:rsidRDefault="000D7560" w:rsidP="008B5618">
            <w:pPr>
              <w:jc w:val="right"/>
              <w:rPr>
                <w:rFonts w:ascii="BMWType V2 Light" w:hAnsi="BMWType V2 Light" w:cs="BMWType V2 Light"/>
                <w:b/>
              </w:rPr>
            </w:pPr>
            <w:r w:rsidRPr="00617719">
              <w:rPr>
                <w:rFonts w:ascii="BMWType V2 Light" w:hAnsi="BMWType V2 Light" w:cs="BMWType V2 Light"/>
                <w:b/>
              </w:rPr>
              <w:t>2.6</w:t>
            </w:r>
          </w:p>
        </w:tc>
        <w:tc>
          <w:tcPr>
            <w:tcW w:w="990" w:type="dxa"/>
            <w:tcBorders>
              <w:top w:val="single" w:sz="12" w:space="0" w:color="auto"/>
              <w:left w:val="single" w:sz="12" w:space="0" w:color="auto"/>
            </w:tcBorders>
          </w:tcPr>
          <w:p w:rsidR="00C50B6C" w:rsidRPr="00617719" w:rsidRDefault="000D7560" w:rsidP="008B5618">
            <w:pPr>
              <w:jc w:val="right"/>
              <w:rPr>
                <w:rFonts w:ascii="BMWType V2 Light" w:hAnsi="BMWType V2 Light" w:cs="BMWType V2 Light"/>
                <w:b/>
              </w:rPr>
            </w:pPr>
            <w:r w:rsidRPr="00617719">
              <w:rPr>
                <w:rFonts w:ascii="BMWType V2 Light" w:hAnsi="BMWType V2 Light" w:cs="BMWType V2 Light"/>
                <w:b/>
              </w:rPr>
              <w:t>55</w:t>
            </w:r>
            <w:r w:rsidR="00617719" w:rsidRPr="00617719">
              <w:rPr>
                <w:rFonts w:ascii="BMWType V2 Light" w:hAnsi="BMWType V2 Light" w:cs="BMWType V2 Light"/>
                <w:b/>
              </w:rPr>
              <w:t>,</w:t>
            </w:r>
            <w:r w:rsidRPr="00617719">
              <w:rPr>
                <w:rFonts w:ascii="BMWType V2 Light" w:hAnsi="BMWType V2 Light" w:cs="BMWType V2 Light"/>
                <w:b/>
              </w:rPr>
              <w:t>051</w:t>
            </w:r>
          </w:p>
        </w:tc>
        <w:tc>
          <w:tcPr>
            <w:tcW w:w="1080" w:type="dxa"/>
            <w:tcBorders>
              <w:top w:val="single" w:sz="12" w:space="0" w:color="auto"/>
            </w:tcBorders>
          </w:tcPr>
          <w:p w:rsidR="00C50B6C" w:rsidRPr="00617719" w:rsidRDefault="00527407" w:rsidP="00003397">
            <w:pPr>
              <w:jc w:val="right"/>
              <w:rPr>
                <w:rFonts w:ascii="BMWType V2 Light" w:hAnsi="BMWType V2 Light" w:cs="BMWType V2 Light"/>
                <w:b/>
              </w:rPr>
            </w:pPr>
            <w:r w:rsidRPr="00617719">
              <w:rPr>
                <w:rFonts w:ascii="BMWType V2 Light" w:hAnsi="BMWType V2 Light" w:cs="BMWType V2 Light"/>
                <w:b/>
              </w:rPr>
              <w:t>51,244</w:t>
            </w:r>
          </w:p>
        </w:tc>
        <w:tc>
          <w:tcPr>
            <w:tcW w:w="900" w:type="dxa"/>
            <w:tcBorders>
              <w:top w:val="single" w:sz="12" w:space="0" w:color="auto"/>
            </w:tcBorders>
          </w:tcPr>
          <w:p w:rsidR="00C50B6C" w:rsidRPr="00617719" w:rsidRDefault="00617719" w:rsidP="00C50B6C">
            <w:pPr>
              <w:overflowPunct/>
              <w:autoSpaceDE/>
              <w:autoSpaceDN/>
              <w:adjustRightInd/>
              <w:jc w:val="right"/>
              <w:textAlignment w:val="auto"/>
              <w:rPr>
                <w:rFonts w:ascii="BMWType V2 Light" w:hAnsi="BMWType V2 Light" w:cs="BMWType V2 Light"/>
                <w:b/>
                <w:bCs/>
              </w:rPr>
            </w:pPr>
            <w:r w:rsidRPr="00617719">
              <w:rPr>
                <w:rFonts w:ascii="BMWType V2 Light" w:hAnsi="BMWType V2 Light" w:cs="BMWType V2 Light"/>
                <w:b/>
                <w:bCs/>
              </w:rPr>
              <w:t>7.4</w:t>
            </w:r>
          </w:p>
        </w:tc>
      </w:tr>
    </w:tbl>
    <w:p w:rsidR="003D585E" w:rsidRPr="00421F28" w:rsidRDefault="003D585E" w:rsidP="003D585E">
      <w:pPr>
        <w:spacing w:line="360" w:lineRule="auto"/>
        <w:rPr>
          <w:rFonts w:ascii="BMWType V2 Light" w:hAnsi="BMWType V2 Light" w:cs="BMWType V2 Light"/>
          <w:sz w:val="22"/>
          <w:szCs w:val="22"/>
        </w:rPr>
      </w:pPr>
    </w:p>
    <w:p w:rsidR="008B5618" w:rsidRPr="00421F28" w:rsidRDefault="003D585E" w:rsidP="008B5618">
      <w:pPr>
        <w:pStyle w:val="Heading2"/>
        <w:ind w:firstLine="0"/>
        <w:jc w:val="left"/>
        <w:rPr>
          <w:rFonts w:ascii="BMWType V2 Light" w:hAnsi="BMWType V2 Light" w:cs="BMWType V2 Light"/>
          <w:szCs w:val="22"/>
        </w:rPr>
      </w:pPr>
      <w:r w:rsidRPr="00421F28">
        <w:rPr>
          <w:rFonts w:ascii="BMWType V2 Light" w:hAnsi="BMWType V2 Light" w:cs="BMWType V2 Light"/>
          <w:szCs w:val="22"/>
        </w:rPr>
        <w:br/>
      </w:r>
      <w:r w:rsidR="008B5618" w:rsidRPr="00421F28">
        <w:rPr>
          <w:rFonts w:ascii="BMWType V2 Light" w:hAnsi="BMWType V2 Light" w:cs="BMWType V2 Light"/>
          <w:szCs w:val="22"/>
        </w:rPr>
        <w:t>BMW Group In America</w:t>
      </w:r>
    </w:p>
    <w:p w:rsidR="000D0F24" w:rsidRPr="00421F28" w:rsidRDefault="008B5618" w:rsidP="000D0F24">
      <w:pPr>
        <w:spacing w:line="360" w:lineRule="atLeast"/>
        <w:rPr>
          <w:rFonts w:ascii="BMWType V2 Light" w:hAnsi="BMWType V2 Light" w:cs="BMWType V2 Light"/>
          <w:sz w:val="22"/>
          <w:szCs w:val="22"/>
        </w:rPr>
      </w:pPr>
      <w:r w:rsidRPr="00421F28">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w:t>
      </w:r>
      <w:r w:rsidR="00084EFA">
        <w:rPr>
          <w:rFonts w:ascii="BMWType V2 Light" w:hAnsi="BMWType V2 Light" w:cs="BMWType V2 Light"/>
          <w:sz w:val="22"/>
          <w:szCs w:val="22"/>
        </w:rPr>
        <w:t xml:space="preserve">6 </w:t>
      </w:r>
      <w:r w:rsidRPr="00421F28">
        <w:rPr>
          <w:rFonts w:ascii="BMWType V2 Light" w:hAnsi="BMWType V2 Light" w:cs="BMWType V2 Light"/>
          <w:sz w:val="22"/>
          <w:szCs w:val="22"/>
        </w:rPr>
        <w:lastRenderedPageBreak/>
        <w:t>BMW Sports Activity Vehicle centers, 143 BMW motorcycle retailers, 9</w:t>
      </w:r>
      <w:r w:rsidR="00084EFA">
        <w:rPr>
          <w:rFonts w:ascii="BMWType V2 Light" w:hAnsi="BMWType V2 Light" w:cs="BMWType V2 Light"/>
          <w:sz w:val="22"/>
          <w:szCs w:val="22"/>
        </w:rPr>
        <w:t>2</w:t>
      </w:r>
      <w:r w:rsidRPr="00421F28">
        <w:rPr>
          <w:rFonts w:ascii="BMWType V2 Light" w:hAnsi="BMWType V2 Light" w:cs="BMWType V2 Light"/>
          <w:sz w:val="22"/>
          <w:szCs w:val="22"/>
        </w:rPr>
        <w:t xml:space="preserve"> MINI passenger car dealers, and 31 Rolls-Royce Motor Car dealers.  BMW (US) Holding Corp., the BMW Group’s sales headquarters for North America, is located in Woodcliff Lake, New Jersey.</w:t>
      </w:r>
      <w:r w:rsidRPr="00421F28">
        <w:rPr>
          <w:rFonts w:ascii="BMWType V2 Light" w:hAnsi="BMWType V2 Light" w:cs="BMWType V2 Light"/>
          <w:sz w:val="22"/>
          <w:szCs w:val="22"/>
        </w:rPr>
        <w:br/>
      </w:r>
      <w:r w:rsidR="000D0F24" w:rsidRPr="00421F28">
        <w:rPr>
          <w:rFonts w:ascii="BMWType V2 Light" w:hAnsi="BMWType V2 Light" w:cs="BMWType V2 Light"/>
          <w:sz w:val="22"/>
          <w:szCs w:val="22"/>
        </w:rPr>
        <w:t>Information about BMW Group products is available to consumers via the Internet at:</w:t>
      </w:r>
    </w:p>
    <w:p w:rsidR="000D0F24" w:rsidRPr="00421F28" w:rsidRDefault="000D0F24" w:rsidP="000D0F24">
      <w:pPr>
        <w:spacing w:line="360" w:lineRule="atLeast"/>
        <w:jc w:val="both"/>
        <w:rPr>
          <w:rFonts w:ascii="BMWType V2 Light" w:hAnsi="BMWType V2 Light" w:cs="BMWType V2 Light"/>
          <w:sz w:val="22"/>
          <w:szCs w:val="22"/>
        </w:rPr>
      </w:pPr>
    </w:p>
    <w:p w:rsidR="000D0F24" w:rsidRPr="00421F28" w:rsidRDefault="00B750F6" w:rsidP="000D0F24">
      <w:pPr>
        <w:spacing w:line="360" w:lineRule="atLeast"/>
        <w:jc w:val="both"/>
        <w:rPr>
          <w:rStyle w:val="Hyperlink"/>
          <w:rFonts w:ascii="BMWType V2 Light" w:hAnsi="BMWType V2 Light" w:cs="BMWType V2 Light"/>
          <w:sz w:val="22"/>
          <w:szCs w:val="22"/>
          <w:u w:val="none"/>
        </w:rPr>
      </w:pPr>
      <w:hyperlink r:id="rId8" w:history="1">
        <w:r w:rsidR="000D0F24" w:rsidRPr="00421F28">
          <w:rPr>
            <w:rStyle w:val="Hyperlink"/>
            <w:rFonts w:ascii="BMWType V2 Light" w:hAnsi="BMWType V2 Light" w:cs="BMWType V2 Light"/>
            <w:sz w:val="22"/>
            <w:szCs w:val="22"/>
          </w:rPr>
          <w:t>www.bmwgroupna.com</w:t>
        </w:r>
      </w:hyperlink>
    </w:p>
    <w:p w:rsidR="000D0F24" w:rsidRPr="00421F28" w:rsidRDefault="00B750F6" w:rsidP="000D0F24">
      <w:pPr>
        <w:spacing w:line="360" w:lineRule="atLeast"/>
        <w:jc w:val="both"/>
        <w:rPr>
          <w:rStyle w:val="Hyperlink"/>
          <w:rFonts w:ascii="BMWType V2 Light" w:hAnsi="BMWType V2 Light" w:cs="BMWType V2 Light"/>
          <w:sz w:val="22"/>
          <w:szCs w:val="22"/>
        </w:rPr>
      </w:pPr>
      <w:hyperlink r:id="rId9" w:history="1">
        <w:r w:rsidR="000D0F24" w:rsidRPr="00421F28">
          <w:rPr>
            <w:rStyle w:val="Hyperlink"/>
            <w:rFonts w:ascii="BMWType V2 Light" w:hAnsi="BMWType V2 Light" w:cs="BMWType V2 Light"/>
            <w:sz w:val="22"/>
            <w:szCs w:val="22"/>
          </w:rPr>
          <w:t>www.press.bmw-motorsport.com</w:t>
        </w:r>
      </w:hyperlink>
    </w:p>
    <w:p w:rsidR="000D0F24" w:rsidRPr="00421F28" w:rsidRDefault="000D0F24" w:rsidP="000D0F24">
      <w:pPr>
        <w:spacing w:line="360" w:lineRule="atLeast"/>
        <w:jc w:val="center"/>
        <w:rPr>
          <w:rFonts w:ascii="BMWType V2 Light" w:hAnsi="BMWType V2 Light" w:cs="BMWType V2 Light"/>
          <w:sz w:val="22"/>
          <w:szCs w:val="22"/>
        </w:rPr>
      </w:pPr>
      <w:r w:rsidRPr="00421F28">
        <w:rPr>
          <w:rFonts w:ascii="BMWType V2 Light" w:hAnsi="BMWType V2 Light" w:cs="BMWType V2 Light"/>
          <w:sz w:val="22"/>
          <w:szCs w:val="22"/>
        </w:rPr>
        <w:t>#      #      #</w:t>
      </w:r>
    </w:p>
    <w:p w:rsidR="000D0F24" w:rsidRPr="00421F28" w:rsidRDefault="000D0F24" w:rsidP="000D0F24">
      <w:pPr>
        <w:spacing w:line="360" w:lineRule="atLeast"/>
        <w:ind w:firstLine="720"/>
        <w:jc w:val="both"/>
        <w:rPr>
          <w:rFonts w:ascii="BMWType V2 Light" w:hAnsi="BMWType V2 Light" w:cs="BMWType V2 Light"/>
          <w:sz w:val="22"/>
          <w:szCs w:val="22"/>
        </w:rPr>
      </w:pPr>
    </w:p>
    <w:p w:rsidR="000D0F24" w:rsidRPr="00421F28" w:rsidRDefault="000D0F24" w:rsidP="0096384A">
      <w:pPr>
        <w:spacing w:line="360" w:lineRule="atLeast"/>
        <w:rPr>
          <w:rFonts w:ascii="BMWType V2 Light" w:hAnsi="BMWType V2 Light" w:cs="BMWType V2 Light"/>
          <w:sz w:val="22"/>
          <w:szCs w:val="22"/>
        </w:rPr>
      </w:pPr>
      <w:r w:rsidRPr="00421F28">
        <w:rPr>
          <w:rFonts w:ascii="BMWType V2 Light" w:hAnsi="BMWType V2 Light" w:cs="BMWType V2 Light"/>
          <w:b/>
          <w:bCs/>
          <w:sz w:val="22"/>
          <w:szCs w:val="22"/>
        </w:rPr>
        <w:t xml:space="preserve">Journalist note: </w:t>
      </w:r>
      <w:r w:rsidRPr="00421F28">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421F28">
          <w:rPr>
            <w:rStyle w:val="Hyperlink"/>
            <w:rFonts w:ascii="BMWType V2 Light" w:hAnsi="BMWType V2 Light" w:cs="BMWType V2 Light"/>
            <w:sz w:val="22"/>
            <w:szCs w:val="22"/>
          </w:rPr>
          <w:t>www.press.bmwna.com</w:t>
        </w:r>
      </w:hyperlink>
      <w:r w:rsidRPr="00421F28">
        <w:rPr>
          <w:rFonts w:ascii="BMWType V2 Light" w:hAnsi="BMWType V2 Light" w:cs="BMWType V2 Light"/>
          <w:sz w:val="22"/>
          <w:szCs w:val="22"/>
        </w:rPr>
        <w:t xml:space="preserve">.  Additional information, images and video may be found at </w:t>
      </w:r>
      <w:hyperlink r:id="rId11" w:history="1">
        <w:r w:rsidRPr="00421F28">
          <w:rPr>
            <w:rStyle w:val="Hyperlink"/>
            <w:rFonts w:ascii="BMWType V2 Light" w:hAnsi="BMWType V2 Light" w:cs="BMWType V2 Light"/>
            <w:sz w:val="22"/>
            <w:szCs w:val="22"/>
          </w:rPr>
          <w:t>www.bmwgroupusanews.com</w:t>
        </w:r>
      </w:hyperlink>
      <w:r w:rsidRPr="00421F28">
        <w:rPr>
          <w:rFonts w:ascii="BMWType V2 Light" w:hAnsi="BMWType V2 Light" w:cs="BMWType V2 Light"/>
          <w:sz w:val="22"/>
          <w:szCs w:val="22"/>
        </w:rPr>
        <w:t xml:space="preserve">.  Broadcast quality video footage is available via The NewsMarket at </w:t>
      </w:r>
      <w:hyperlink r:id="rId12" w:history="1">
        <w:r w:rsidRPr="00421F28">
          <w:rPr>
            <w:rStyle w:val="Hyperlink"/>
            <w:rFonts w:ascii="BMWType V2 Light" w:hAnsi="BMWType V2 Light" w:cs="BMWType V2 Light"/>
            <w:sz w:val="22"/>
            <w:szCs w:val="22"/>
          </w:rPr>
          <w:t>www.thenewsmarket.com</w:t>
        </w:r>
      </w:hyperlink>
      <w:r w:rsidRPr="00421F28">
        <w:rPr>
          <w:rFonts w:ascii="BMWType V2 Light" w:hAnsi="BMWType V2 Light" w:cs="BMWType V2 Light"/>
          <w:sz w:val="22"/>
          <w:szCs w:val="22"/>
        </w:rPr>
        <w:t>.</w:t>
      </w:r>
    </w:p>
    <w:sectPr w:rsidR="000D0F24" w:rsidRPr="00421F28" w:rsidSect="00DF1441">
      <w:headerReference w:type="even" r:id="rId13"/>
      <w:headerReference w:type="default" r:id="rId14"/>
      <w:footerReference w:type="default" r:id="rId15"/>
      <w:headerReference w:type="first" r:id="rId16"/>
      <w:footerReference w:type="first" r:id="rId17"/>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4BE" w:rsidRDefault="001B14BE">
      <w:r>
        <w:separator/>
      </w:r>
    </w:p>
  </w:endnote>
  <w:endnote w:type="continuationSeparator" w:id="0">
    <w:p w:rsidR="001B14BE" w:rsidRDefault="001B14BE">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MINITypeRegular"/>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E" w:rsidRDefault="001B14BE">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E" w:rsidRDefault="001B14BE">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4BE" w:rsidRDefault="001B14BE">
      <w:r>
        <w:separator/>
      </w:r>
    </w:p>
  </w:footnote>
  <w:footnote w:type="continuationSeparator" w:id="0">
    <w:p w:rsidR="001B14BE" w:rsidRDefault="001B14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E" w:rsidRDefault="00B750F6">
    <w:pPr>
      <w:pStyle w:val="Header"/>
      <w:framePr w:wrap="around" w:vAnchor="text" w:hAnchor="margin" w:xAlign="center" w:y="1"/>
      <w:rPr>
        <w:rStyle w:val="PageNumber"/>
      </w:rPr>
    </w:pPr>
    <w:r>
      <w:rPr>
        <w:rStyle w:val="PageNumber"/>
      </w:rPr>
      <w:fldChar w:fldCharType="begin"/>
    </w:r>
    <w:r w:rsidR="001B14BE">
      <w:rPr>
        <w:rStyle w:val="PageNumber"/>
      </w:rPr>
      <w:instrText xml:space="preserve">PAGE  </w:instrText>
    </w:r>
    <w:r>
      <w:rPr>
        <w:rStyle w:val="PageNumber"/>
      </w:rPr>
      <w:fldChar w:fldCharType="end"/>
    </w:r>
  </w:p>
  <w:p w:rsidR="001B14BE" w:rsidRDefault="001B14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4BE" w:rsidRDefault="001B14BE">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B750F6">
      <w:rPr>
        <w:rStyle w:val="PageNumber"/>
        <w:rFonts w:ascii="BMWTypeLight" w:hAnsi="BMWTypeLight"/>
        <w:sz w:val="20"/>
      </w:rPr>
      <w:fldChar w:fldCharType="begin"/>
    </w:r>
    <w:r>
      <w:rPr>
        <w:rStyle w:val="PageNumber"/>
        <w:rFonts w:ascii="BMWTypeLight" w:hAnsi="BMWTypeLight"/>
        <w:sz w:val="20"/>
      </w:rPr>
      <w:instrText xml:space="preserve">PAGE  </w:instrText>
    </w:r>
    <w:r w:rsidR="00B750F6">
      <w:rPr>
        <w:rStyle w:val="PageNumber"/>
        <w:rFonts w:ascii="BMWTypeLight" w:hAnsi="BMWTypeLight"/>
        <w:sz w:val="20"/>
      </w:rPr>
      <w:fldChar w:fldCharType="separate"/>
    </w:r>
    <w:r w:rsidR="009F7D2D">
      <w:rPr>
        <w:rStyle w:val="PageNumber"/>
        <w:rFonts w:ascii="BMWTypeLight" w:hAnsi="BMWTypeLight"/>
        <w:noProof/>
        <w:sz w:val="20"/>
      </w:rPr>
      <w:t>2</w:t>
    </w:r>
    <w:r w:rsidR="00B750F6">
      <w:rPr>
        <w:rStyle w:val="PageNumber"/>
        <w:rFonts w:ascii="BMWTypeLight" w:hAnsi="BMWTypeLight"/>
        <w:sz w:val="20"/>
      </w:rPr>
      <w:fldChar w:fldCharType="end"/>
    </w:r>
    <w:r>
      <w:rPr>
        <w:rStyle w:val="PageNumber"/>
        <w:rFonts w:ascii="BMWTypeLight" w:hAnsi="BMWTypeLight"/>
        <w:sz w:val="20"/>
      </w:rPr>
      <w:t xml:space="preserve"> -</w:t>
    </w:r>
  </w:p>
  <w:p w:rsidR="001B14BE" w:rsidRDefault="001B14BE">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1B14BE">
      <w:trPr>
        <w:cantSplit/>
        <w:trHeight w:val="1170"/>
      </w:trPr>
      <w:tc>
        <w:tcPr>
          <w:tcW w:w="2075" w:type="dxa"/>
        </w:tcPr>
        <w:p w:rsidR="001B14BE" w:rsidRDefault="001B14BE">
          <w:pPr>
            <w:pStyle w:val="subsid"/>
            <w:spacing w:before="76"/>
            <w:ind w:left="-13" w:right="72" w:firstLine="13"/>
          </w:pPr>
        </w:p>
      </w:tc>
      <w:tc>
        <w:tcPr>
          <w:tcW w:w="5446" w:type="dxa"/>
        </w:tcPr>
        <w:p w:rsidR="001B14BE" w:rsidRPr="000C36D5" w:rsidRDefault="001B14BE">
          <w:pPr>
            <w:pStyle w:val="Header"/>
            <w:rPr>
              <w:rFonts w:ascii="BMWType V2 Light" w:hAnsi="BMWType V2 Light"/>
              <w:b/>
            </w:rPr>
          </w:pPr>
          <w:r w:rsidRPr="000C36D5">
            <w:rPr>
              <w:rFonts w:ascii="BMWType V2 Light" w:hAnsi="BMWType V2 Light"/>
              <w:b/>
            </w:rPr>
            <w:t>BMW Group</w:t>
          </w:r>
        </w:p>
        <w:p w:rsidR="001B14BE" w:rsidRDefault="001B14BE">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1B14BE">
      <w:trPr>
        <w:cantSplit/>
      </w:trPr>
      <w:tc>
        <w:tcPr>
          <w:tcW w:w="2016" w:type="dxa"/>
        </w:tcPr>
        <w:p w:rsidR="001B14BE" w:rsidRDefault="001B14BE">
          <w:pPr>
            <w:framePr w:wrap="around" w:vAnchor="page" w:hAnchor="page" w:x="277" w:y="10145" w:anchorLock="1"/>
            <w:spacing w:line="175" w:lineRule="exact"/>
            <w:ind w:left="-90"/>
            <w:jc w:val="right"/>
            <w:rPr>
              <w:b/>
              <w:sz w:val="12"/>
            </w:rPr>
          </w:pPr>
        </w:p>
        <w:p w:rsidR="001B14BE" w:rsidRDefault="001B14BE">
          <w:pPr>
            <w:framePr w:wrap="around" w:vAnchor="page" w:hAnchor="page" w:x="277" w:y="10145" w:anchorLock="1"/>
            <w:spacing w:line="175" w:lineRule="exact"/>
            <w:ind w:left="-90"/>
            <w:jc w:val="right"/>
            <w:rPr>
              <w:b/>
              <w:sz w:val="12"/>
            </w:rPr>
          </w:pPr>
        </w:p>
        <w:p w:rsidR="001B14BE" w:rsidRPr="002D264D" w:rsidRDefault="001B14BE">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1B14BE" w:rsidRPr="002D264D" w:rsidRDefault="001B14B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1B14BE" w:rsidRPr="002D264D" w:rsidRDefault="001B14BE">
          <w:pPr>
            <w:framePr w:wrap="around" w:vAnchor="page" w:hAnchor="page" w:x="277" w:y="10145" w:anchorLock="1"/>
            <w:spacing w:line="175" w:lineRule="exact"/>
            <w:ind w:left="-90"/>
            <w:jc w:val="right"/>
            <w:rPr>
              <w:rFonts w:ascii="BMWType V2 Light" w:hAnsi="BMWType V2 Light"/>
              <w:sz w:val="12"/>
            </w:rPr>
          </w:pPr>
        </w:p>
        <w:p w:rsidR="001B14BE" w:rsidRPr="002D264D" w:rsidRDefault="001B14B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1B14BE" w:rsidRPr="002D264D" w:rsidRDefault="001B14BE">
          <w:pPr>
            <w:framePr w:wrap="around" w:vAnchor="page" w:hAnchor="page" w:x="277" w:y="10145" w:anchorLock="1"/>
            <w:spacing w:line="175" w:lineRule="exact"/>
            <w:ind w:left="-90"/>
            <w:jc w:val="right"/>
            <w:rPr>
              <w:rFonts w:ascii="BMWType V2 Light" w:hAnsi="BMWType V2 Light"/>
              <w:sz w:val="12"/>
            </w:rPr>
          </w:pP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1B14BE" w:rsidRPr="002D264D" w:rsidRDefault="001B14B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1B14BE" w:rsidRPr="002D264D" w:rsidRDefault="001B14BE">
          <w:pPr>
            <w:framePr w:wrap="around" w:vAnchor="page" w:hAnchor="page" w:x="277" w:y="10145" w:anchorLock="1"/>
            <w:spacing w:line="175" w:lineRule="exact"/>
            <w:ind w:left="-90"/>
            <w:jc w:val="right"/>
            <w:rPr>
              <w:rFonts w:ascii="BMWType V2 Light" w:hAnsi="BMWType V2 Light"/>
              <w:b/>
              <w:sz w:val="12"/>
            </w:rPr>
          </w:pPr>
        </w:p>
        <w:p w:rsidR="001B14BE" w:rsidRPr="002D264D" w:rsidRDefault="001B14BE">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1B14BE" w:rsidRPr="002D264D" w:rsidRDefault="001B14BE">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b/>
              <w:sz w:val="12"/>
            </w:rPr>
          </w:pP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1B14BE" w:rsidRPr="002D264D" w:rsidRDefault="001B14BE">
          <w:pPr>
            <w:framePr w:wrap="around" w:vAnchor="page" w:hAnchor="page" w:x="277" w:y="10145" w:anchorLock="1"/>
            <w:spacing w:line="175" w:lineRule="exact"/>
            <w:ind w:left="-288" w:firstLine="288"/>
            <w:jc w:val="right"/>
            <w:rPr>
              <w:rFonts w:ascii="BMWType V2 Light" w:hAnsi="BMWType V2 Light"/>
              <w:b/>
              <w:sz w:val="12"/>
            </w:rPr>
          </w:pPr>
        </w:p>
        <w:p w:rsidR="001B14BE" w:rsidRPr="002D264D" w:rsidRDefault="001B14BE">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1B14BE" w:rsidRPr="002D264D" w:rsidRDefault="001B14BE">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1B14BE" w:rsidRDefault="001B14BE">
          <w:pPr>
            <w:framePr w:wrap="around" w:vAnchor="page" w:hAnchor="page" w:x="277" w:y="10145" w:anchorLock="1"/>
            <w:spacing w:line="480" w:lineRule="auto"/>
            <w:ind w:left="-288" w:firstLine="288"/>
            <w:jc w:val="right"/>
            <w:rPr>
              <w:b/>
              <w:sz w:val="14"/>
            </w:rPr>
          </w:pPr>
        </w:p>
      </w:tc>
    </w:tr>
  </w:tbl>
  <w:p w:rsidR="001B14BE" w:rsidRDefault="001B14BE">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9"/>
  </w:num>
  <w:num w:numId="8">
    <w:abstractNumId w:val="1"/>
  </w:num>
  <w:num w:numId="9">
    <w:abstractNumId w:val="7"/>
  </w:num>
  <w:num w:numId="10">
    <w:abstractNumId w:val="11"/>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proofState w:spelling="clean" w:grammar="clean"/>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03397"/>
    <w:rsid w:val="000306EB"/>
    <w:rsid w:val="000357EA"/>
    <w:rsid w:val="00035BC7"/>
    <w:rsid w:val="00035EC7"/>
    <w:rsid w:val="00041643"/>
    <w:rsid w:val="00042C7B"/>
    <w:rsid w:val="00045A60"/>
    <w:rsid w:val="00050D04"/>
    <w:rsid w:val="00052D19"/>
    <w:rsid w:val="00063C3B"/>
    <w:rsid w:val="00071D6B"/>
    <w:rsid w:val="00084EFA"/>
    <w:rsid w:val="00084FBA"/>
    <w:rsid w:val="00094597"/>
    <w:rsid w:val="00095F17"/>
    <w:rsid w:val="000A0CD6"/>
    <w:rsid w:val="000A4FAE"/>
    <w:rsid w:val="000A4FED"/>
    <w:rsid w:val="000A5992"/>
    <w:rsid w:val="000A5D45"/>
    <w:rsid w:val="000A6E0C"/>
    <w:rsid w:val="000A779B"/>
    <w:rsid w:val="000B02D4"/>
    <w:rsid w:val="000B1D29"/>
    <w:rsid w:val="000B2A1F"/>
    <w:rsid w:val="000C01E2"/>
    <w:rsid w:val="000C1BEE"/>
    <w:rsid w:val="000C36D5"/>
    <w:rsid w:val="000D0929"/>
    <w:rsid w:val="000D0F24"/>
    <w:rsid w:val="000D24DA"/>
    <w:rsid w:val="000D445A"/>
    <w:rsid w:val="000D6D6F"/>
    <w:rsid w:val="000D7560"/>
    <w:rsid w:val="000E16AF"/>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0DF"/>
    <w:rsid w:val="0013746F"/>
    <w:rsid w:val="00140D5F"/>
    <w:rsid w:val="00144DE6"/>
    <w:rsid w:val="0014507B"/>
    <w:rsid w:val="00145BFF"/>
    <w:rsid w:val="001527E3"/>
    <w:rsid w:val="00153EAF"/>
    <w:rsid w:val="0015617F"/>
    <w:rsid w:val="00164D5F"/>
    <w:rsid w:val="0016721B"/>
    <w:rsid w:val="00167B2C"/>
    <w:rsid w:val="00172176"/>
    <w:rsid w:val="00175E2E"/>
    <w:rsid w:val="0017634A"/>
    <w:rsid w:val="001819D7"/>
    <w:rsid w:val="001847DD"/>
    <w:rsid w:val="00190F0E"/>
    <w:rsid w:val="0019154B"/>
    <w:rsid w:val="00191B2B"/>
    <w:rsid w:val="00192305"/>
    <w:rsid w:val="0019476E"/>
    <w:rsid w:val="001A4D28"/>
    <w:rsid w:val="001A7477"/>
    <w:rsid w:val="001B14BE"/>
    <w:rsid w:val="001B1AB4"/>
    <w:rsid w:val="001B1B57"/>
    <w:rsid w:val="001B5D49"/>
    <w:rsid w:val="001B6B80"/>
    <w:rsid w:val="001B6D77"/>
    <w:rsid w:val="001C1753"/>
    <w:rsid w:val="001C1882"/>
    <w:rsid w:val="001C54F5"/>
    <w:rsid w:val="001C551A"/>
    <w:rsid w:val="001C6FDF"/>
    <w:rsid w:val="001C7D50"/>
    <w:rsid w:val="001D2131"/>
    <w:rsid w:val="001D3F08"/>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0ED0"/>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96C8D"/>
    <w:rsid w:val="002A0D55"/>
    <w:rsid w:val="002A11C0"/>
    <w:rsid w:val="002A44DB"/>
    <w:rsid w:val="002A4607"/>
    <w:rsid w:val="002A4D4F"/>
    <w:rsid w:val="002A678A"/>
    <w:rsid w:val="002B515C"/>
    <w:rsid w:val="002B550C"/>
    <w:rsid w:val="002B60F5"/>
    <w:rsid w:val="002B70CC"/>
    <w:rsid w:val="002C1C9A"/>
    <w:rsid w:val="002C21B3"/>
    <w:rsid w:val="002C2DE0"/>
    <w:rsid w:val="002C4458"/>
    <w:rsid w:val="002C562F"/>
    <w:rsid w:val="002C6557"/>
    <w:rsid w:val="002D264D"/>
    <w:rsid w:val="002E1CFE"/>
    <w:rsid w:val="002E4899"/>
    <w:rsid w:val="002E4BBB"/>
    <w:rsid w:val="002F072B"/>
    <w:rsid w:val="00300B9C"/>
    <w:rsid w:val="0030598C"/>
    <w:rsid w:val="003061D8"/>
    <w:rsid w:val="00306760"/>
    <w:rsid w:val="00306C21"/>
    <w:rsid w:val="00311760"/>
    <w:rsid w:val="00314055"/>
    <w:rsid w:val="00314395"/>
    <w:rsid w:val="00316AC7"/>
    <w:rsid w:val="00324027"/>
    <w:rsid w:val="003278AD"/>
    <w:rsid w:val="00327B74"/>
    <w:rsid w:val="00333202"/>
    <w:rsid w:val="00336F51"/>
    <w:rsid w:val="00343760"/>
    <w:rsid w:val="003437ED"/>
    <w:rsid w:val="00344B35"/>
    <w:rsid w:val="003524E3"/>
    <w:rsid w:val="00352A59"/>
    <w:rsid w:val="003530B6"/>
    <w:rsid w:val="00361A46"/>
    <w:rsid w:val="00367573"/>
    <w:rsid w:val="00374A7B"/>
    <w:rsid w:val="00376CFF"/>
    <w:rsid w:val="00381638"/>
    <w:rsid w:val="0039486F"/>
    <w:rsid w:val="00394CE0"/>
    <w:rsid w:val="003C553A"/>
    <w:rsid w:val="003C7278"/>
    <w:rsid w:val="003D585E"/>
    <w:rsid w:val="003E0242"/>
    <w:rsid w:val="003E0E81"/>
    <w:rsid w:val="003F6617"/>
    <w:rsid w:val="003F77A6"/>
    <w:rsid w:val="003F7E11"/>
    <w:rsid w:val="004029D5"/>
    <w:rsid w:val="00405864"/>
    <w:rsid w:val="00405B99"/>
    <w:rsid w:val="00406D45"/>
    <w:rsid w:val="004071BE"/>
    <w:rsid w:val="00410406"/>
    <w:rsid w:val="0041206D"/>
    <w:rsid w:val="00412FC4"/>
    <w:rsid w:val="00415231"/>
    <w:rsid w:val="00421F28"/>
    <w:rsid w:val="00425C17"/>
    <w:rsid w:val="00426156"/>
    <w:rsid w:val="00427E4D"/>
    <w:rsid w:val="004311DA"/>
    <w:rsid w:val="00431604"/>
    <w:rsid w:val="00432AFF"/>
    <w:rsid w:val="00433423"/>
    <w:rsid w:val="00447EE5"/>
    <w:rsid w:val="0045307E"/>
    <w:rsid w:val="004560E7"/>
    <w:rsid w:val="004617EF"/>
    <w:rsid w:val="004712D6"/>
    <w:rsid w:val="00471696"/>
    <w:rsid w:val="00473CB7"/>
    <w:rsid w:val="00487508"/>
    <w:rsid w:val="004876EA"/>
    <w:rsid w:val="0049039D"/>
    <w:rsid w:val="00493B4F"/>
    <w:rsid w:val="00493E3E"/>
    <w:rsid w:val="00497280"/>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27407"/>
    <w:rsid w:val="0053690F"/>
    <w:rsid w:val="005379D7"/>
    <w:rsid w:val="00544E1E"/>
    <w:rsid w:val="00550243"/>
    <w:rsid w:val="00551CC3"/>
    <w:rsid w:val="00565C47"/>
    <w:rsid w:val="0056618E"/>
    <w:rsid w:val="0056646D"/>
    <w:rsid w:val="00566765"/>
    <w:rsid w:val="00573060"/>
    <w:rsid w:val="00576793"/>
    <w:rsid w:val="00580E0B"/>
    <w:rsid w:val="005858A9"/>
    <w:rsid w:val="00586638"/>
    <w:rsid w:val="0059028F"/>
    <w:rsid w:val="00590705"/>
    <w:rsid w:val="00591A29"/>
    <w:rsid w:val="00593D70"/>
    <w:rsid w:val="00597A17"/>
    <w:rsid w:val="005A1800"/>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31CC"/>
    <w:rsid w:val="006017BF"/>
    <w:rsid w:val="006029CB"/>
    <w:rsid w:val="006046F8"/>
    <w:rsid w:val="006117A6"/>
    <w:rsid w:val="00612F59"/>
    <w:rsid w:val="0061347C"/>
    <w:rsid w:val="00614ABA"/>
    <w:rsid w:val="00615E9D"/>
    <w:rsid w:val="00617602"/>
    <w:rsid w:val="00617719"/>
    <w:rsid w:val="00617A1C"/>
    <w:rsid w:val="00620EF6"/>
    <w:rsid w:val="00621BC3"/>
    <w:rsid w:val="00623C5C"/>
    <w:rsid w:val="006259A7"/>
    <w:rsid w:val="0062686E"/>
    <w:rsid w:val="00630DA8"/>
    <w:rsid w:val="006321A5"/>
    <w:rsid w:val="00632582"/>
    <w:rsid w:val="006377F1"/>
    <w:rsid w:val="00640ACD"/>
    <w:rsid w:val="006421CF"/>
    <w:rsid w:val="00645F0A"/>
    <w:rsid w:val="00646862"/>
    <w:rsid w:val="0064771E"/>
    <w:rsid w:val="00655310"/>
    <w:rsid w:val="00655D0A"/>
    <w:rsid w:val="00657CC8"/>
    <w:rsid w:val="00661EAF"/>
    <w:rsid w:val="00664098"/>
    <w:rsid w:val="00664A98"/>
    <w:rsid w:val="00664B69"/>
    <w:rsid w:val="00667E49"/>
    <w:rsid w:val="00673D2C"/>
    <w:rsid w:val="006773AD"/>
    <w:rsid w:val="00690FF8"/>
    <w:rsid w:val="0069258E"/>
    <w:rsid w:val="00694A12"/>
    <w:rsid w:val="006A00E4"/>
    <w:rsid w:val="006B0548"/>
    <w:rsid w:val="006B501B"/>
    <w:rsid w:val="006C01EB"/>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5B4B"/>
    <w:rsid w:val="00736E1E"/>
    <w:rsid w:val="00744643"/>
    <w:rsid w:val="00744FD6"/>
    <w:rsid w:val="0074672B"/>
    <w:rsid w:val="00746876"/>
    <w:rsid w:val="00750111"/>
    <w:rsid w:val="00757A45"/>
    <w:rsid w:val="00761096"/>
    <w:rsid w:val="00761EB1"/>
    <w:rsid w:val="0076246E"/>
    <w:rsid w:val="007628C0"/>
    <w:rsid w:val="00766D35"/>
    <w:rsid w:val="00770B27"/>
    <w:rsid w:val="007755F8"/>
    <w:rsid w:val="00776294"/>
    <w:rsid w:val="00782CED"/>
    <w:rsid w:val="0078349E"/>
    <w:rsid w:val="00783830"/>
    <w:rsid w:val="00784C82"/>
    <w:rsid w:val="00784D9E"/>
    <w:rsid w:val="00785979"/>
    <w:rsid w:val="00794A56"/>
    <w:rsid w:val="00797F1C"/>
    <w:rsid w:val="007A18F8"/>
    <w:rsid w:val="007A2CE4"/>
    <w:rsid w:val="007B4CEF"/>
    <w:rsid w:val="007B5A25"/>
    <w:rsid w:val="007B6B4A"/>
    <w:rsid w:val="007C1881"/>
    <w:rsid w:val="007C29BB"/>
    <w:rsid w:val="007C694E"/>
    <w:rsid w:val="007C69C1"/>
    <w:rsid w:val="007D4907"/>
    <w:rsid w:val="007D5278"/>
    <w:rsid w:val="007D7BA1"/>
    <w:rsid w:val="007D7BB1"/>
    <w:rsid w:val="007E131A"/>
    <w:rsid w:val="007E3DDF"/>
    <w:rsid w:val="007E4BDC"/>
    <w:rsid w:val="007E69B7"/>
    <w:rsid w:val="007E706A"/>
    <w:rsid w:val="007F1017"/>
    <w:rsid w:val="007F4BFD"/>
    <w:rsid w:val="007F62D4"/>
    <w:rsid w:val="007F678E"/>
    <w:rsid w:val="007F7B95"/>
    <w:rsid w:val="007F7EBF"/>
    <w:rsid w:val="0080246E"/>
    <w:rsid w:val="00805C52"/>
    <w:rsid w:val="00815ECD"/>
    <w:rsid w:val="0081643B"/>
    <w:rsid w:val="00816504"/>
    <w:rsid w:val="00816AC3"/>
    <w:rsid w:val="00834933"/>
    <w:rsid w:val="00834E78"/>
    <w:rsid w:val="00836B52"/>
    <w:rsid w:val="00836C7F"/>
    <w:rsid w:val="0084214E"/>
    <w:rsid w:val="00842B76"/>
    <w:rsid w:val="00842D4F"/>
    <w:rsid w:val="00843C2E"/>
    <w:rsid w:val="00850DE3"/>
    <w:rsid w:val="00855483"/>
    <w:rsid w:val="008561E8"/>
    <w:rsid w:val="00866DB3"/>
    <w:rsid w:val="008700DA"/>
    <w:rsid w:val="008704F2"/>
    <w:rsid w:val="00871F4C"/>
    <w:rsid w:val="0087203B"/>
    <w:rsid w:val="00876E72"/>
    <w:rsid w:val="00883647"/>
    <w:rsid w:val="00885073"/>
    <w:rsid w:val="0088655F"/>
    <w:rsid w:val="00897D50"/>
    <w:rsid w:val="008A0338"/>
    <w:rsid w:val="008A4C5D"/>
    <w:rsid w:val="008A592E"/>
    <w:rsid w:val="008A60CA"/>
    <w:rsid w:val="008A62E2"/>
    <w:rsid w:val="008A6A4F"/>
    <w:rsid w:val="008B0C49"/>
    <w:rsid w:val="008B5618"/>
    <w:rsid w:val="008B5FAE"/>
    <w:rsid w:val="008C1DB6"/>
    <w:rsid w:val="008C350D"/>
    <w:rsid w:val="008C60A6"/>
    <w:rsid w:val="008C6BAD"/>
    <w:rsid w:val="008D6164"/>
    <w:rsid w:val="008E23C4"/>
    <w:rsid w:val="008E5752"/>
    <w:rsid w:val="008E6165"/>
    <w:rsid w:val="008E62CB"/>
    <w:rsid w:val="008E6997"/>
    <w:rsid w:val="008F26A9"/>
    <w:rsid w:val="008F2A92"/>
    <w:rsid w:val="008F31D0"/>
    <w:rsid w:val="008F40E4"/>
    <w:rsid w:val="008F418C"/>
    <w:rsid w:val="008F4A95"/>
    <w:rsid w:val="00900714"/>
    <w:rsid w:val="00902FAC"/>
    <w:rsid w:val="00915D75"/>
    <w:rsid w:val="009239C8"/>
    <w:rsid w:val="009251EE"/>
    <w:rsid w:val="00927491"/>
    <w:rsid w:val="0093171F"/>
    <w:rsid w:val="00931820"/>
    <w:rsid w:val="00936E3E"/>
    <w:rsid w:val="00937910"/>
    <w:rsid w:val="00943B95"/>
    <w:rsid w:val="00946DED"/>
    <w:rsid w:val="00952B12"/>
    <w:rsid w:val="00954BA8"/>
    <w:rsid w:val="00962EC1"/>
    <w:rsid w:val="0096384A"/>
    <w:rsid w:val="0097441E"/>
    <w:rsid w:val="00975D56"/>
    <w:rsid w:val="00976DEF"/>
    <w:rsid w:val="00976EC1"/>
    <w:rsid w:val="009824EE"/>
    <w:rsid w:val="0098601B"/>
    <w:rsid w:val="009940E1"/>
    <w:rsid w:val="009A15F2"/>
    <w:rsid w:val="009A165C"/>
    <w:rsid w:val="009A2213"/>
    <w:rsid w:val="009A4402"/>
    <w:rsid w:val="009B00CB"/>
    <w:rsid w:val="009B0335"/>
    <w:rsid w:val="009B2186"/>
    <w:rsid w:val="009B5F9E"/>
    <w:rsid w:val="009B6885"/>
    <w:rsid w:val="009C0070"/>
    <w:rsid w:val="009C2D13"/>
    <w:rsid w:val="009C3225"/>
    <w:rsid w:val="009C5439"/>
    <w:rsid w:val="009C5ECE"/>
    <w:rsid w:val="009D0629"/>
    <w:rsid w:val="009D35E5"/>
    <w:rsid w:val="009D6A83"/>
    <w:rsid w:val="009E0CA6"/>
    <w:rsid w:val="009E2A91"/>
    <w:rsid w:val="009F158A"/>
    <w:rsid w:val="009F60F5"/>
    <w:rsid w:val="009F62C1"/>
    <w:rsid w:val="009F7D2D"/>
    <w:rsid w:val="00A006B3"/>
    <w:rsid w:val="00A033C7"/>
    <w:rsid w:val="00A123A4"/>
    <w:rsid w:val="00A139DA"/>
    <w:rsid w:val="00A14DED"/>
    <w:rsid w:val="00A14F0D"/>
    <w:rsid w:val="00A25371"/>
    <w:rsid w:val="00A30A61"/>
    <w:rsid w:val="00A317CF"/>
    <w:rsid w:val="00A34709"/>
    <w:rsid w:val="00A41DB8"/>
    <w:rsid w:val="00A477B6"/>
    <w:rsid w:val="00A47C78"/>
    <w:rsid w:val="00A5169C"/>
    <w:rsid w:val="00A55D8B"/>
    <w:rsid w:val="00A56F0C"/>
    <w:rsid w:val="00A60238"/>
    <w:rsid w:val="00A63B87"/>
    <w:rsid w:val="00A720F4"/>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E62EB"/>
    <w:rsid w:val="00AF3641"/>
    <w:rsid w:val="00AF43E2"/>
    <w:rsid w:val="00AF4A06"/>
    <w:rsid w:val="00AF5779"/>
    <w:rsid w:val="00B02CE6"/>
    <w:rsid w:val="00B06863"/>
    <w:rsid w:val="00B12125"/>
    <w:rsid w:val="00B14407"/>
    <w:rsid w:val="00B15C35"/>
    <w:rsid w:val="00B227CC"/>
    <w:rsid w:val="00B2476F"/>
    <w:rsid w:val="00B252AA"/>
    <w:rsid w:val="00B258BE"/>
    <w:rsid w:val="00B32C6B"/>
    <w:rsid w:val="00B341F6"/>
    <w:rsid w:val="00B46516"/>
    <w:rsid w:val="00B57430"/>
    <w:rsid w:val="00B60C47"/>
    <w:rsid w:val="00B625D5"/>
    <w:rsid w:val="00B62C48"/>
    <w:rsid w:val="00B74EEA"/>
    <w:rsid w:val="00B750F6"/>
    <w:rsid w:val="00B75B50"/>
    <w:rsid w:val="00B75C19"/>
    <w:rsid w:val="00B811F9"/>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BF41CE"/>
    <w:rsid w:val="00C012A5"/>
    <w:rsid w:val="00C01F61"/>
    <w:rsid w:val="00C04509"/>
    <w:rsid w:val="00C05E9B"/>
    <w:rsid w:val="00C064AF"/>
    <w:rsid w:val="00C07E07"/>
    <w:rsid w:val="00C1179C"/>
    <w:rsid w:val="00C17AF0"/>
    <w:rsid w:val="00C20F57"/>
    <w:rsid w:val="00C21A92"/>
    <w:rsid w:val="00C23A87"/>
    <w:rsid w:val="00C31EFB"/>
    <w:rsid w:val="00C32F0C"/>
    <w:rsid w:val="00C341C0"/>
    <w:rsid w:val="00C3536A"/>
    <w:rsid w:val="00C44733"/>
    <w:rsid w:val="00C44DF5"/>
    <w:rsid w:val="00C4636F"/>
    <w:rsid w:val="00C50B6C"/>
    <w:rsid w:val="00C62612"/>
    <w:rsid w:val="00C628AE"/>
    <w:rsid w:val="00C64D9A"/>
    <w:rsid w:val="00C66ED6"/>
    <w:rsid w:val="00C677DA"/>
    <w:rsid w:val="00C679C0"/>
    <w:rsid w:val="00C71E30"/>
    <w:rsid w:val="00C779A9"/>
    <w:rsid w:val="00C83C8E"/>
    <w:rsid w:val="00C8461F"/>
    <w:rsid w:val="00C91239"/>
    <w:rsid w:val="00C92D3B"/>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D698C"/>
    <w:rsid w:val="00CE6213"/>
    <w:rsid w:val="00CE738F"/>
    <w:rsid w:val="00CF00EA"/>
    <w:rsid w:val="00CF0D28"/>
    <w:rsid w:val="00CF1318"/>
    <w:rsid w:val="00CF27AE"/>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7111D"/>
    <w:rsid w:val="00D71286"/>
    <w:rsid w:val="00D81B5A"/>
    <w:rsid w:val="00D83B44"/>
    <w:rsid w:val="00D842F4"/>
    <w:rsid w:val="00D92C02"/>
    <w:rsid w:val="00D97A12"/>
    <w:rsid w:val="00DA3EBE"/>
    <w:rsid w:val="00DC41D0"/>
    <w:rsid w:val="00DC77EA"/>
    <w:rsid w:val="00DD0021"/>
    <w:rsid w:val="00DD0678"/>
    <w:rsid w:val="00DD78AE"/>
    <w:rsid w:val="00DE19AB"/>
    <w:rsid w:val="00DE3E0E"/>
    <w:rsid w:val="00DE4D12"/>
    <w:rsid w:val="00DF1441"/>
    <w:rsid w:val="00DF4372"/>
    <w:rsid w:val="00DF73C1"/>
    <w:rsid w:val="00E00B99"/>
    <w:rsid w:val="00E041FA"/>
    <w:rsid w:val="00E064A6"/>
    <w:rsid w:val="00E07EB0"/>
    <w:rsid w:val="00E10DDA"/>
    <w:rsid w:val="00E15839"/>
    <w:rsid w:val="00E21A47"/>
    <w:rsid w:val="00E345F0"/>
    <w:rsid w:val="00E34663"/>
    <w:rsid w:val="00E34D78"/>
    <w:rsid w:val="00E35192"/>
    <w:rsid w:val="00E3725A"/>
    <w:rsid w:val="00E422F7"/>
    <w:rsid w:val="00E4253D"/>
    <w:rsid w:val="00E43B66"/>
    <w:rsid w:val="00E440DB"/>
    <w:rsid w:val="00E51B12"/>
    <w:rsid w:val="00E52D83"/>
    <w:rsid w:val="00E531BD"/>
    <w:rsid w:val="00E57817"/>
    <w:rsid w:val="00E60698"/>
    <w:rsid w:val="00E627E4"/>
    <w:rsid w:val="00E63D10"/>
    <w:rsid w:val="00E644F1"/>
    <w:rsid w:val="00E65086"/>
    <w:rsid w:val="00E659CD"/>
    <w:rsid w:val="00E724BF"/>
    <w:rsid w:val="00E73F2B"/>
    <w:rsid w:val="00E741A5"/>
    <w:rsid w:val="00E74465"/>
    <w:rsid w:val="00E77FEB"/>
    <w:rsid w:val="00E816FE"/>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D6D7D"/>
    <w:rsid w:val="00EE05F7"/>
    <w:rsid w:val="00EE14D6"/>
    <w:rsid w:val="00EE18E7"/>
    <w:rsid w:val="00EE1D8F"/>
    <w:rsid w:val="00EE1FAB"/>
    <w:rsid w:val="00EE2DC4"/>
    <w:rsid w:val="00EE398B"/>
    <w:rsid w:val="00EE39A4"/>
    <w:rsid w:val="00EE62B4"/>
    <w:rsid w:val="00EE735E"/>
    <w:rsid w:val="00EE76F3"/>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3D1E"/>
    <w:rsid w:val="00F34282"/>
    <w:rsid w:val="00F364BF"/>
    <w:rsid w:val="00F418D7"/>
    <w:rsid w:val="00F45D6F"/>
    <w:rsid w:val="00F47B38"/>
    <w:rsid w:val="00F546D9"/>
    <w:rsid w:val="00F573E6"/>
    <w:rsid w:val="00F576B5"/>
    <w:rsid w:val="00F6307E"/>
    <w:rsid w:val="00F6482D"/>
    <w:rsid w:val="00F65BA4"/>
    <w:rsid w:val="00F66990"/>
    <w:rsid w:val="00F66D78"/>
    <w:rsid w:val="00F748B7"/>
    <w:rsid w:val="00F765E2"/>
    <w:rsid w:val="00F80BF6"/>
    <w:rsid w:val="00F84455"/>
    <w:rsid w:val="00F85E2B"/>
    <w:rsid w:val="00F912B6"/>
    <w:rsid w:val="00FA63DE"/>
    <w:rsid w:val="00FA6840"/>
    <w:rsid w:val="00FA6CC4"/>
    <w:rsid w:val="00FA6D6B"/>
    <w:rsid w:val="00FA7B2D"/>
    <w:rsid w:val="00FB0437"/>
    <w:rsid w:val="00FB20F9"/>
    <w:rsid w:val="00FB4477"/>
    <w:rsid w:val="00FB6888"/>
    <w:rsid w:val="00FC06A9"/>
    <w:rsid w:val="00FC4093"/>
    <w:rsid w:val="00FC61D7"/>
    <w:rsid w:val="00FC6A72"/>
    <w:rsid w:val="00FD123C"/>
    <w:rsid w:val="00FD2A58"/>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220286822">
      <w:bodyDiv w:val="1"/>
      <w:marLeft w:val="0"/>
      <w:marRight w:val="0"/>
      <w:marTop w:val="0"/>
      <w:marBottom w:val="0"/>
      <w:divBdr>
        <w:top w:val="none" w:sz="0" w:space="0" w:color="auto"/>
        <w:left w:val="none" w:sz="0" w:space="0" w:color="auto"/>
        <w:bottom w:val="none" w:sz="0" w:space="0" w:color="auto"/>
        <w:right w:val="none" w:sz="0" w:space="0" w:color="auto"/>
      </w:divBdr>
    </w:div>
    <w:div w:id="247812429">
      <w:bodyDiv w:val="1"/>
      <w:marLeft w:val="0"/>
      <w:marRight w:val="0"/>
      <w:marTop w:val="0"/>
      <w:marBottom w:val="0"/>
      <w:divBdr>
        <w:top w:val="none" w:sz="0" w:space="0" w:color="auto"/>
        <w:left w:val="none" w:sz="0" w:space="0" w:color="auto"/>
        <w:bottom w:val="none" w:sz="0" w:space="0" w:color="auto"/>
        <w:right w:val="none" w:sz="0" w:space="0" w:color="auto"/>
      </w:divBdr>
    </w:div>
    <w:div w:id="269558174">
      <w:bodyDiv w:val="1"/>
      <w:marLeft w:val="0"/>
      <w:marRight w:val="0"/>
      <w:marTop w:val="0"/>
      <w:marBottom w:val="0"/>
      <w:divBdr>
        <w:top w:val="none" w:sz="0" w:space="0" w:color="auto"/>
        <w:left w:val="none" w:sz="0" w:space="0" w:color="auto"/>
        <w:bottom w:val="none" w:sz="0" w:space="0" w:color="auto"/>
        <w:right w:val="none" w:sz="0" w:space="0" w:color="auto"/>
      </w:divBdr>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849610446">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111975975">
      <w:bodyDiv w:val="1"/>
      <w:marLeft w:val="0"/>
      <w:marRight w:val="0"/>
      <w:marTop w:val="0"/>
      <w:marBottom w:val="0"/>
      <w:divBdr>
        <w:top w:val="none" w:sz="0" w:space="0" w:color="auto"/>
        <w:left w:val="none" w:sz="0" w:space="0" w:color="auto"/>
        <w:bottom w:val="none" w:sz="0" w:space="0" w:color="auto"/>
        <w:right w:val="none" w:sz="0" w:space="0" w:color="auto"/>
      </w:divBdr>
    </w:div>
    <w:div w:id="1117944943">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513030000">
      <w:bodyDiv w:val="1"/>
      <w:marLeft w:val="0"/>
      <w:marRight w:val="0"/>
      <w:marTop w:val="0"/>
      <w:marBottom w:val="0"/>
      <w:divBdr>
        <w:top w:val="none" w:sz="0" w:space="0" w:color="auto"/>
        <w:left w:val="none" w:sz="0" w:space="0" w:color="auto"/>
        <w:bottom w:val="none" w:sz="0" w:space="0" w:color="auto"/>
        <w:right w:val="none" w:sz="0" w:space="0" w:color="auto"/>
      </w:divBdr>
    </w:div>
    <w:div w:id="1677616479">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865363739">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16822157">
      <w:bodyDiv w:val="1"/>
      <w:marLeft w:val="0"/>
      <w:marRight w:val="0"/>
      <w:marTop w:val="0"/>
      <w:marBottom w:val="0"/>
      <w:divBdr>
        <w:top w:val="none" w:sz="0" w:space="0" w:color="auto"/>
        <w:left w:val="none" w:sz="0" w:space="0" w:color="auto"/>
        <w:bottom w:val="none" w:sz="0" w:space="0" w:color="auto"/>
        <w:right w:val="none" w:sz="0" w:space="0" w:color="auto"/>
      </w:divBdr>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motorsport.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39F17-01BF-4554-BC2A-C1A3C9EB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695</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4604</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2010-04-01T17:05:00Z</dcterms:created>
  <dcterms:modified xsi:type="dcterms:W3CDTF">2010-04-01T17:15:00Z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