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1D0599" w:rsidRDefault="001D0599">
            <w:pPr>
              <w:rPr>
                <w:rFonts w:ascii="BMWType V2 Light" w:hAnsi="BMWType V2 Light"/>
                <w:b/>
                <w:sz w:val="22"/>
                <w:szCs w:val="22"/>
              </w:rPr>
            </w:pPr>
            <w:r>
              <w:rPr>
                <w:rFonts w:ascii="BMWType V2 Light" w:hAnsi="BMWType V2 Light"/>
                <w:b/>
                <w:sz w:val="22"/>
                <w:szCs w:val="22"/>
              </w:rPr>
              <w:t>September 23</w:t>
            </w:r>
            <w:r w:rsidR="00B60134" w:rsidRPr="001D0599">
              <w:rPr>
                <w:rFonts w:ascii="BMWType V2 Light" w:hAnsi="BMWType V2 Light"/>
                <w:b/>
                <w:sz w:val="22"/>
                <w:szCs w:val="22"/>
              </w:rPr>
              <w:t>, 2010</w:t>
            </w:r>
            <w:r>
              <w:rPr>
                <w:rFonts w:ascii="BMWType V2 Light" w:hAnsi="BMWType V2 Light"/>
                <w:b/>
                <w:sz w:val="22"/>
                <w:szCs w:val="22"/>
              </w:rPr>
              <w:t xml:space="preserve"> 9:00 am EDT</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FD608F" w:rsidRPr="00FB4BC0" w:rsidRDefault="00B60134" w:rsidP="00FD608F">
            <w:pPr>
              <w:rPr>
                <w:rFonts w:ascii="BMWType V2 Light" w:hAnsi="BMWType V2 Light"/>
                <w:sz w:val="22"/>
                <w:szCs w:val="22"/>
              </w:rPr>
            </w:pPr>
            <w:r>
              <w:rPr>
                <w:rFonts w:ascii="BMWType V2 Light" w:hAnsi="BMWType V2 Light"/>
                <w:sz w:val="22"/>
                <w:szCs w:val="22"/>
              </w:rPr>
              <w:t>David J. Buchko</w:t>
            </w:r>
          </w:p>
          <w:p w:rsidR="00FD608F" w:rsidRPr="00FB4BC0" w:rsidRDefault="00B60134" w:rsidP="00FD608F">
            <w:pPr>
              <w:rPr>
                <w:rFonts w:ascii="BMWType V2 Light" w:hAnsi="BMWType V2 Light"/>
                <w:sz w:val="22"/>
                <w:szCs w:val="22"/>
              </w:rPr>
            </w:pPr>
            <w:r>
              <w:rPr>
                <w:rFonts w:ascii="BMWType V2 Light" w:hAnsi="BMWType V2 Light"/>
                <w:sz w:val="22"/>
                <w:szCs w:val="22"/>
              </w:rPr>
              <w:t>BMW Advanced Powertrain</w:t>
            </w:r>
            <w:r w:rsidR="00C01581">
              <w:rPr>
                <w:rFonts w:ascii="BMWType V2 Light" w:hAnsi="BMWType V2 Light"/>
                <w:sz w:val="22"/>
                <w:szCs w:val="22"/>
              </w:rPr>
              <w:t xml:space="preserve"> </w:t>
            </w:r>
            <w:r w:rsidR="00DD0DC1" w:rsidRPr="00FB4BC0">
              <w:rPr>
                <w:rFonts w:ascii="BMWType V2 Light" w:hAnsi="BMWType V2 Light"/>
                <w:sz w:val="22"/>
                <w:szCs w:val="22"/>
              </w:rPr>
              <w:t xml:space="preserve">Communications </w:t>
            </w:r>
          </w:p>
          <w:p w:rsidR="00040448" w:rsidRPr="00B60134" w:rsidRDefault="00B60134" w:rsidP="00040448">
            <w:pPr>
              <w:rPr>
                <w:rFonts w:ascii="BMWType V2 Light" w:hAnsi="BMWType V2 Light"/>
                <w:color w:val="0000FF"/>
                <w:sz w:val="22"/>
                <w:szCs w:val="22"/>
                <w:u w:val="single"/>
                <w:lang w:val="de-DE"/>
              </w:rPr>
            </w:pPr>
            <w:r>
              <w:rPr>
                <w:rFonts w:ascii="BMWType V2 Light" w:hAnsi="BMWType V2 Light"/>
                <w:sz w:val="22"/>
                <w:szCs w:val="22"/>
                <w:lang w:val="de-DE"/>
              </w:rPr>
              <w:t xml:space="preserve">(201) 307-3709 </w:t>
            </w:r>
            <w:hyperlink r:id="rId7" w:history="1">
              <w:r w:rsidRPr="006645CB">
                <w:rPr>
                  <w:rStyle w:val="Hyperlink"/>
                  <w:rFonts w:ascii="BMWType V2 Light" w:hAnsi="BMWType V2 Light"/>
                  <w:sz w:val="22"/>
                  <w:szCs w:val="22"/>
                  <w:lang w:val="de-DE"/>
                </w:rPr>
                <w:t>dave.buchko@bmwna.com</w:t>
              </w:r>
            </w:hyperlink>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B60134" w:rsidRDefault="00B60134" w:rsidP="00B60134">
      <w:pPr>
        <w:rPr>
          <w:rFonts w:ascii="BMWType V2 Regular" w:hAnsi="BMWType V2 Regular" w:cs="BMWType V2 Regular"/>
          <w:b/>
          <w:sz w:val="24"/>
          <w:szCs w:val="24"/>
        </w:rPr>
      </w:pPr>
      <w:r>
        <w:rPr>
          <w:rFonts w:ascii="BMWType V2 Regular" w:hAnsi="BMWType V2 Regular" w:cs="BMWType V2 Regular"/>
          <w:b/>
          <w:sz w:val="24"/>
          <w:szCs w:val="24"/>
        </w:rPr>
        <w:t>BMW Announces Markets for BMW ActiveE Field Trial</w:t>
      </w:r>
    </w:p>
    <w:p w:rsidR="00B60134" w:rsidRPr="00B60134" w:rsidRDefault="00B60134" w:rsidP="00B60134">
      <w:pPr>
        <w:rPr>
          <w:rFonts w:ascii="BMWType V2 Regular" w:hAnsi="BMWType V2 Regular" w:cs="BMWType V2 Regular"/>
          <w:b/>
          <w:sz w:val="22"/>
        </w:rPr>
      </w:pPr>
      <w:r w:rsidRPr="00B60134">
        <w:rPr>
          <w:rFonts w:ascii="BMWType V2 Regular" w:hAnsi="BMWType V2 Regular" w:cs="BMWType V2 Regular"/>
          <w:b/>
          <w:sz w:val="22"/>
        </w:rPr>
        <w:t xml:space="preserve">New York </w:t>
      </w:r>
      <w:r w:rsidR="001D0599">
        <w:rPr>
          <w:rFonts w:ascii="BMWType V2 Regular" w:hAnsi="BMWType V2 Regular" w:cs="BMWType V2 Regular"/>
          <w:b/>
          <w:sz w:val="22"/>
        </w:rPr>
        <w:t>Metro</w:t>
      </w:r>
      <w:r w:rsidRPr="00B60134">
        <w:rPr>
          <w:rFonts w:ascii="BMWType V2 Regular" w:hAnsi="BMWType V2 Regular" w:cs="BMWType V2 Regular"/>
          <w:b/>
          <w:sz w:val="22"/>
        </w:rPr>
        <w:t xml:space="preserve"> and Greater Los Angeles will again be included and be joined by Metropolitan markets of San Diego, San Francisco, Sacramento and Boston</w:t>
      </w:r>
    </w:p>
    <w:p w:rsidR="00E21C11" w:rsidRPr="000C45B1" w:rsidRDefault="00E21C11" w:rsidP="00E21C11">
      <w:pPr>
        <w:spacing w:line="360" w:lineRule="exact"/>
        <w:ind w:left="90"/>
        <w:rPr>
          <w:rFonts w:ascii="BMWType V2 Light" w:hAnsi="BMWType V2 Light"/>
          <w:sz w:val="22"/>
          <w:szCs w:val="22"/>
        </w:rPr>
      </w:pPr>
    </w:p>
    <w:p w:rsidR="00B60134" w:rsidRPr="00B60134" w:rsidRDefault="007B09AF" w:rsidP="00B60134">
      <w:pPr>
        <w:spacing w:after="120" w:line="360" w:lineRule="atLeast"/>
        <w:rPr>
          <w:rFonts w:ascii="BMWType V2 Light" w:hAnsi="BMWType V2 Light" w:cs="BMWType V2 Light"/>
          <w:sz w:val="22"/>
          <w:szCs w:val="22"/>
        </w:rPr>
      </w:pPr>
      <w:r w:rsidRPr="000C45B1">
        <w:rPr>
          <w:rFonts w:ascii="BMWType V2 Light" w:hAnsi="BMWType V2 Light"/>
          <w:b/>
          <w:sz w:val="22"/>
          <w:szCs w:val="22"/>
        </w:rPr>
        <w:t xml:space="preserve">Woodcliff Lake, NJ – </w:t>
      </w:r>
      <w:r w:rsidR="00A536F4">
        <w:rPr>
          <w:rFonts w:ascii="BMWType V2 Light" w:hAnsi="BMWType V2 Light"/>
          <w:b/>
          <w:sz w:val="22"/>
          <w:szCs w:val="22"/>
        </w:rPr>
        <w:t>September 23</w:t>
      </w:r>
      <w:r w:rsidRPr="000C45B1">
        <w:rPr>
          <w:rFonts w:ascii="BMWType V2 Light" w:hAnsi="BMWType V2 Light"/>
          <w:b/>
          <w:sz w:val="22"/>
          <w:szCs w:val="22"/>
        </w:rPr>
        <w:t xml:space="preserve">, 2010…  </w:t>
      </w:r>
      <w:r w:rsidR="00B60134" w:rsidRPr="00B60134">
        <w:rPr>
          <w:rFonts w:ascii="BMWType V2 Light" w:hAnsi="BMWType V2 Light" w:cs="BMWType V2 Light"/>
          <w:sz w:val="22"/>
          <w:szCs w:val="22"/>
        </w:rPr>
        <w:t xml:space="preserve">Later today at Opportunity Green in Los Angeles, BMW will announce the markets which will participate in the BMW ActiveE field trial when it begins in summer 2011. The New York </w:t>
      </w:r>
      <w:r w:rsidR="001D0599">
        <w:rPr>
          <w:rFonts w:ascii="BMWType V2 Light" w:hAnsi="BMWType V2 Light" w:cs="BMWType V2 Light"/>
          <w:sz w:val="22"/>
          <w:szCs w:val="22"/>
        </w:rPr>
        <w:t>metro market</w:t>
      </w:r>
      <w:r w:rsidR="00B60134" w:rsidRPr="00B60134">
        <w:rPr>
          <w:rFonts w:ascii="BMWType V2 Light" w:hAnsi="BMWType V2 Light" w:cs="BMWType V2 Light"/>
          <w:sz w:val="22"/>
          <w:szCs w:val="22"/>
        </w:rPr>
        <w:t xml:space="preserve"> and </w:t>
      </w:r>
      <w:r w:rsidR="00B60134">
        <w:rPr>
          <w:rFonts w:ascii="BMWType V2 Light" w:hAnsi="BMWType V2 Light" w:cs="BMWType V2 Light"/>
          <w:sz w:val="22"/>
          <w:szCs w:val="22"/>
        </w:rPr>
        <w:t xml:space="preserve">the </w:t>
      </w:r>
      <w:r w:rsidR="00B60134" w:rsidRPr="00B60134">
        <w:rPr>
          <w:rFonts w:ascii="BMWType V2 Light" w:hAnsi="BMWType V2 Light" w:cs="BMWType V2 Light"/>
          <w:sz w:val="22"/>
          <w:szCs w:val="22"/>
        </w:rPr>
        <w:t xml:space="preserve">Greater Los Angeles </w:t>
      </w:r>
      <w:r w:rsidR="00B60134">
        <w:rPr>
          <w:rFonts w:ascii="BMWType V2 Light" w:hAnsi="BMWType V2 Light" w:cs="BMWType V2 Light"/>
          <w:sz w:val="22"/>
          <w:szCs w:val="22"/>
        </w:rPr>
        <w:t xml:space="preserve">Area </w:t>
      </w:r>
      <w:r w:rsidR="00B60134" w:rsidRPr="00B60134">
        <w:rPr>
          <w:rFonts w:ascii="BMWType V2 Light" w:hAnsi="BMWType V2 Light" w:cs="BMWType V2 Light"/>
          <w:sz w:val="22"/>
          <w:szCs w:val="22"/>
        </w:rPr>
        <w:t>will again play key roles. In Southern California, the metropolitan market of San Diego will be included.  Northern California wil</w:t>
      </w:r>
      <w:r w:rsidR="000E5819">
        <w:rPr>
          <w:rFonts w:ascii="BMWType V2 Light" w:hAnsi="BMWType V2 Light" w:cs="BMWType V2 Light"/>
          <w:sz w:val="22"/>
          <w:szCs w:val="22"/>
        </w:rPr>
        <w:t>l be included in the BMW Active</w:t>
      </w:r>
      <w:r w:rsidR="00B60134" w:rsidRPr="00B60134">
        <w:rPr>
          <w:rFonts w:ascii="BMWType V2 Light" w:hAnsi="BMWType V2 Light" w:cs="BMWType V2 Light"/>
          <w:sz w:val="22"/>
          <w:szCs w:val="22"/>
        </w:rPr>
        <w:t>E field trial with the Greater San Francisco and Sacramento</w:t>
      </w:r>
      <w:r w:rsidR="00754472">
        <w:rPr>
          <w:rFonts w:ascii="BMWType V2 Light" w:hAnsi="BMWType V2 Light" w:cs="BMWType V2 Light"/>
          <w:sz w:val="22"/>
          <w:szCs w:val="22"/>
        </w:rPr>
        <w:t xml:space="preserve"> areas</w:t>
      </w:r>
      <w:r w:rsidR="00B60134" w:rsidRPr="00B60134">
        <w:rPr>
          <w:rFonts w:ascii="BMWType V2 Light" w:hAnsi="BMWType V2 Light" w:cs="BMWType V2 Light"/>
          <w:sz w:val="22"/>
          <w:szCs w:val="22"/>
        </w:rPr>
        <w:t xml:space="preserve">. </w:t>
      </w:r>
      <w:r w:rsidR="00754472">
        <w:rPr>
          <w:rFonts w:ascii="BMWType V2 Light" w:hAnsi="BMWType V2 Light" w:cs="BMWType V2 Light"/>
          <w:sz w:val="22"/>
          <w:szCs w:val="22"/>
        </w:rPr>
        <w:t>I</w:t>
      </w:r>
      <w:r w:rsidR="00B60134" w:rsidRPr="00B60134">
        <w:rPr>
          <w:rFonts w:ascii="BMWType V2 Light" w:hAnsi="BMWType V2 Light" w:cs="BMWType V2 Light"/>
          <w:sz w:val="22"/>
          <w:szCs w:val="22"/>
        </w:rPr>
        <w:t xml:space="preserve">n addition to select markets </w:t>
      </w:r>
      <w:r w:rsidR="001D0599">
        <w:rPr>
          <w:rFonts w:ascii="BMWType V2 Light" w:hAnsi="BMWType V2 Light" w:cs="BMWType V2 Light"/>
          <w:sz w:val="22"/>
          <w:szCs w:val="22"/>
        </w:rPr>
        <w:t xml:space="preserve">in Connecticut, </w:t>
      </w:r>
      <w:r w:rsidR="00754472">
        <w:rPr>
          <w:rFonts w:ascii="BMWType V2 Light" w:hAnsi="BMWType V2 Light" w:cs="BMWType V2 Light"/>
          <w:sz w:val="22"/>
          <w:szCs w:val="22"/>
        </w:rPr>
        <w:t>Boston will provide new opportunities</w:t>
      </w:r>
      <w:r w:rsidR="00B60134" w:rsidRPr="00B60134">
        <w:rPr>
          <w:rFonts w:ascii="BMWType V2 Light" w:hAnsi="BMWType V2 Light" w:cs="BMWType V2 Light"/>
          <w:sz w:val="22"/>
          <w:szCs w:val="22"/>
        </w:rPr>
        <w:t xml:space="preserve"> to gain experience in this trial.</w:t>
      </w:r>
    </w:p>
    <w:p w:rsidR="00B60134" w:rsidRPr="00B60134" w:rsidRDefault="00B60134" w:rsidP="00B60134">
      <w:pPr>
        <w:spacing w:after="120" w:line="360" w:lineRule="atLeast"/>
        <w:rPr>
          <w:rFonts w:ascii="BMWType V2 Light" w:hAnsi="BMWType V2 Light" w:cs="BMWType V2 Light"/>
          <w:sz w:val="22"/>
          <w:szCs w:val="22"/>
        </w:rPr>
      </w:pPr>
      <w:r w:rsidRPr="00B60134">
        <w:rPr>
          <w:rFonts w:ascii="BMWType V2 Light" w:hAnsi="BMWType V2 Light" w:cs="BMWType V2 Light"/>
          <w:sz w:val="22"/>
          <w:szCs w:val="22"/>
        </w:rPr>
        <w:t xml:space="preserve">The BMW ActiveE field trial will build </w:t>
      </w:r>
      <w:r w:rsidR="00754472">
        <w:rPr>
          <w:rFonts w:ascii="BMWType V2 Light" w:hAnsi="BMWType V2 Light" w:cs="BMWType V2 Light"/>
          <w:sz w:val="22"/>
          <w:szCs w:val="22"/>
        </w:rPr>
        <w:t>on the success and experience</w:t>
      </w:r>
      <w:r w:rsidRPr="00B60134">
        <w:rPr>
          <w:rFonts w:ascii="BMWType V2 Light" w:hAnsi="BMWType V2 Light" w:cs="BMWType V2 Light"/>
          <w:sz w:val="22"/>
          <w:szCs w:val="22"/>
        </w:rPr>
        <w:t xml:space="preserve"> gained during the MINI E field trial, now in its second year. Experience gained in this second-phase trial will prepare the BMW Group for the launch of its purpose-designed Megacity Vehicle in 2013.</w:t>
      </w:r>
    </w:p>
    <w:p w:rsidR="00B60134" w:rsidRPr="00B60134" w:rsidRDefault="00B60134" w:rsidP="00B60134">
      <w:pPr>
        <w:spacing w:after="120" w:line="360" w:lineRule="atLeast"/>
        <w:rPr>
          <w:rFonts w:ascii="BMWType V2 Light" w:hAnsi="BMWType V2 Light" w:cs="BMWType V2 Light"/>
          <w:sz w:val="22"/>
          <w:szCs w:val="22"/>
        </w:rPr>
      </w:pPr>
      <w:r w:rsidRPr="00B60134">
        <w:rPr>
          <w:rFonts w:ascii="BMWType V2 Light" w:hAnsi="BMWType V2 Light" w:cs="BMWType V2 Light"/>
          <w:sz w:val="22"/>
          <w:szCs w:val="22"/>
        </w:rPr>
        <w:t>“We were the first automaker to put 450 electric vehicles on US roads for daily use. We have gained so much insight into living with an EV with ou</w:t>
      </w:r>
      <w:r w:rsidR="000E5819">
        <w:rPr>
          <w:rFonts w:ascii="BMWType V2 Light" w:hAnsi="BMWType V2 Light" w:cs="BMWType V2 Light"/>
          <w:sz w:val="22"/>
          <w:szCs w:val="22"/>
        </w:rPr>
        <w:t xml:space="preserve">r MINI E pioneers over the last </w:t>
      </w:r>
      <w:r w:rsidRPr="00B60134">
        <w:rPr>
          <w:rFonts w:ascii="BMWType V2 Light" w:hAnsi="BMWType V2 Light" w:cs="BMWType V2 Light"/>
          <w:sz w:val="22"/>
          <w:szCs w:val="22"/>
        </w:rPr>
        <w:t>year,” said Rich Steinberg, Manager of Electric Vehicle Operations and Strategy for BMW of North America. “Partners like the City of N</w:t>
      </w:r>
      <w:r w:rsidR="00DB19CE">
        <w:rPr>
          <w:rFonts w:ascii="BMWType V2 Light" w:hAnsi="BMWType V2 Light" w:cs="BMWType V2 Light"/>
          <w:sz w:val="22"/>
          <w:szCs w:val="22"/>
        </w:rPr>
        <w:t xml:space="preserve">ew York’s Mayor’s Office, </w:t>
      </w:r>
      <w:r w:rsidR="00A536F4">
        <w:rPr>
          <w:rFonts w:ascii="BMWType V2 Light" w:hAnsi="BMWType V2 Light" w:cs="BMWType V2 Light"/>
          <w:sz w:val="22"/>
          <w:szCs w:val="22"/>
        </w:rPr>
        <w:t>the</w:t>
      </w:r>
      <w:r w:rsidRPr="00B60134">
        <w:rPr>
          <w:rFonts w:ascii="BMWType V2 Light" w:hAnsi="BMWType V2 Light" w:cs="BMWType V2 Light"/>
          <w:sz w:val="22"/>
          <w:szCs w:val="22"/>
        </w:rPr>
        <w:t xml:space="preserve"> Los Angele</w:t>
      </w:r>
      <w:r w:rsidR="00DB19CE">
        <w:rPr>
          <w:rFonts w:ascii="BMWType V2 Light" w:hAnsi="BMWType V2 Light" w:cs="BMWType V2 Light"/>
          <w:sz w:val="22"/>
          <w:szCs w:val="22"/>
        </w:rPr>
        <w:t>s Department of Water and Power and</w:t>
      </w:r>
      <w:r w:rsidRPr="00B60134">
        <w:rPr>
          <w:rFonts w:ascii="BMWType V2 Light" w:hAnsi="BMWType V2 Light" w:cs="BMWType V2 Light"/>
          <w:sz w:val="22"/>
          <w:szCs w:val="22"/>
        </w:rPr>
        <w:t xml:space="preserve"> Southern California Ediso</w:t>
      </w:r>
      <w:r w:rsidR="00A536F4">
        <w:rPr>
          <w:rFonts w:ascii="BMWType V2 Light" w:hAnsi="BMWType V2 Light" w:cs="BMWType V2 Light"/>
          <w:sz w:val="22"/>
          <w:szCs w:val="22"/>
        </w:rPr>
        <w:t xml:space="preserve">n </w:t>
      </w:r>
      <w:r w:rsidRPr="00B60134">
        <w:rPr>
          <w:rFonts w:ascii="BMWType V2 Light" w:hAnsi="BMWType V2 Light" w:cs="BMWType V2 Light"/>
          <w:sz w:val="22"/>
          <w:szCs w:val="22"/>
        </w:rPr>
        <w:t xml:space="preserve">have also been critical to the success of the program.  We’re looking forward to working with more drivers in more markets to build on our base of experience as we get ready for the launch </w:t>
      </w:r>
      <w:r w:rsidR="00754472">
        <w:rPr>
          <w:rFonts w:ascii="BMWType V2 Light" w:hAnsi="BMWType V2 Light" w:cs="BMWType V2 Light"/>
          <w:sz w:val="22"/>
          <w:szCs w:val="22"/>
        </w:rPr>
        <w:t xml:space="preserve">of the Megacity Vehicle, and </w:t>
      </w:r>
      <w:r w:rsidR="00FC6CE3">
        <w:rPr>
          <w:rFonts w:ascii="BMWType V2 Light" w:hAnsi="BMWType V2 Light" w:cs="BMWType V2 Light"/>
          <w:sz w:val="22"/>
          <w:szCs w:val="22"/>
        </w:rPr>
        <w:t>we look forward to even greater collaboration with the BMW ActiveE.</w:t>
      </w:r>
      <w:r w:rsidRPr="00B60134">
        <w:rPr>
          <w:rFonts w:ascii="BMWType V2 Light" w:hAnsi="BMWType V2 Light" w:cs="BMWType V2 Light"/>
          <w:sz w:val="22"/>
          <w:szCs w:val="22"/>
        </w:rPr>
        <w:t>”</w:t>
      </w:r>
    </w:p>
    <w:p w:rsidR="00B60134" w:rsidRPr="00B60134" w:rsidRDefault="000E5819" w:rsidP="00B60134">
      <w:pPr>
        <w:spacing w:after="120" w:line="360" w:lineRule="atLeast"/>
        <w:rPr>
          <w:rFonts w:ascii="BMWType V2 Light" w:hAnsi="BMWType V2 Light" w:cs="BMWType V2 Light"/>
          <w:sz w:val="22"/>
          <w:szCs w:val="22"/>
        </w:rPr>
      </w:pPr>
      <w:r>
        <w:rPr>
          <w:rFonts w:ascii="BMWType V2 Light" w:hAnsi="BMWType V2 Light" w:cs="BMWType V2 Light"/>
          <w:sz w:val="22"/>
          <w:szCs w:val="22"/>
        </w:rPr>
        <w:t xml:space="preserve">“In addition to </w:t>
      </w:r>
      <w:r w:rsidR="00B60134" w:rsidRPr="00B60134">
        <w:rPr>
          <w:rFonts w:ascii="BMWType V2 Light" w:hAnsi="BMWType V2 Light" w:cs="BMWType V2 Light"/>
          <w:sz w:val="22"/>
          <w:szCs w:val="22"/>
        </w:rPr>
        <w:t>our existing and new pioneers in each of these markets, we looking forward to working our new strategi</w:t>
      </w:r>
      <w:r w:rsidR="00660F38">
        <w:rPr>
          <w:rFonts w:ascii="BMWType V2 Light" w:hAnsi="BMWType V2 Light" w:cs="BMWType V2 Light"/>
          <w:sz w:val="22"/>
          <w:szCs w:val="22"/>
        </w:rPr>
        <w:t xml:space="preserve">c partners the </w:t>
      </w:r>
      <w:r w:rsidR="00B60134" w:rsidRPr="00B60134">
        <w:rPr>
          <w:rFonts w:ascii="BMWType V2 Light" w:hAnsi="BMWType V2 Light" w:cs="BMWType V2 Light"/>
          <w:sz w:val="22"/>
          <w:szCs w:val="22"/>
        </w:rPr>
        <w:t xml:space="preserve">City of San Francisco Department of Transportation, San Francisco Clean Cities Coalition, Commonwealth of Massachusetts and the City of Boston, San Diego </w:t>
      </w:r>
      <w:r w:rsidR="00660F38">
        <w:rPr>
          <w:rFonts w:ascii="BMWType V2 Light" w:hAnsi="BMWType V2 Light" w:cs="BMWType V2 Light"/>
          <w:sz w:val="22"/>
          <w:szCs w:val="22"/>
        </w:rPr>
        <w:t xml:space="preserve">Gas &amp; </w:t>
      </w:r>
      <w:r w:rsidR="009B2707">
        <w:rPr>
          <w:rFonts w:ascii="BMWType V2 Light" w:hAnsi="BMWType V2 Light" w:cs="BMWType V2 Light"/>
          <w:sz w:val="22"/>
          <w:szCs w:val="22"/>
        </w:rPr>
        <w:t>Electric</w:t>
      </w:r>
      <w:r w:rsidR="00B60134" w:rsidRPr="00B60134">
        <w:rPr>
          <w:rFonts w:ascii="BMWType V2 Light" w:hAnsi="BMWType V2 Light" w:cs="BMWType V2 Light"/>
          <w:sz w:val="22"/>
          <w:szCs w:val="22"/>
        </w:rPr>
        <w:t xml:space="preserve">, Pacific </w:t>
      </w:r>
      <w:r w:rsidR="009B2707">
        <w:rPr>
          <w:rFonts w:ascii="BMWType V2 Light" w:hAnsi="BMWType V2 Light" w:cs="BMWType V2 Light"/>
          <w:sz w:val="22"/>
          <w:szCs w:val="22"/>
        </w:rPr>
        <w:t>Gas and Electric</w:t>
      </w:r>
      <w:r w:rsidR="00660F38">
        <w:rPr>
          <w:rFonts w:ascii="BMWType V2 Light" w:hAnsi="BMWType V2 Light" w:cs="BMWType V2 Light"/>
          <w:sz w:val="22"/>
          <w:szCs w:val="22"/>
        </w:rPr>
        <w:t xml:space="preserve"> Company</w:t>
      </w:r>
      <w:r w:rsidR="009B2707">
        <w:rPr>
          <w:rFonts w:ascii="BMWType V2 Light" w:hAnsi="BMWType V2 Light" w:cs="BMWType V2 Light"/>
          <w:sz w:val="22"/>
          <w:szCs w:val="22"/>
        </w:rPr>
        <w:t>, North</w:t>
      </w:r>
      <w:r w:rsidR="00660F38">
        <w:rPr>
          <w:rFonts w:ascii="BMWType V2 Light" w:hAnsi="BMWType V2 Light" w:cs="BMWType V2 Light"/>
          <w:sz w:val="22"/>
          <w:szCs w:val="22"/>
        </w:rPr>
        <w:t>e</w:t>
      </w:r>
      <w:r w:rsidR="009B2707">
        <w:rPr>
          <w:rFonts w:ascii="BMWType V2 Light" w:hAnsi="BMWType V2 Light" w:cs="BMWType V2 Light"/>
          <w:sz w:val="22"/>
          <w:szCs w:val="22"/>
        </w:rPr>
        <w:t>ast Utilities</w:t>
      </w:r>
      <w:r w:rsidR="00660F38">
        <w:rPr>
          <w:rFonts w:ascii="BMWType V2 Light" w:hAnsi="BMWType V2 Light" w:cs="BMWType V2 Light"/>
          <w:sz w:val="22"/>
          <w:szCs w:val="22"/>
        </w:rPr>
        <w:t xml:space="preserve"> and subsidiary Connecticut Light &amp; Power</w:t>
      </w:r>
      <w:r w:rsidR="009B2707">
        <w:rPr>
          <w:rFonts w:ascii="BMWType V2 Light" w:hAnsi="BMWType V2 Light" w:cs="BMWType V2 Light"/>
          <w:sz w:val="22"/>
          <w:szCs w:val="22"/>
        </w:rPr>
        <w:t xml:space="preserve">, </w:t>
      </w:r>
      <w:r w:rsidR="00B60134" w:rsidRPr="00B60134">
        <w:rPr>
          <w:rFonts w:ascii="BMWType V2 Light" w:hAnsi="BMWType V2 Light" w:cs="BMWType V2 Light"/>
          <w:sz w:val="22"/>
          <w:szCs w:val="22"/>
        </w:rPr>
        <w:t>Sacramento Municipal Utilities District</w:t>
      </w:r>
      <w:r w:rsidR="009B2707">
        <w:rPr>
          <w:rFonts w:ascii="BMWType V2 Light" w:hAnsi="BMWType V2 Light" w:cs="BMWType V2 Light"/>
          <w:sz w:val="22"/>
          <w:szCs w:val="22"/>
        </w:rPr>
        <w:t xml:space="preserve"> and New Jersey Clean Cities Coalition</w:t>
      </w:r>
      <w:r w:rsidR="00B60134" w:rsidRPr="00B60134">
        <w:rPr>
          <w:rFonts w:ascii="BMWType V2 Light" w:hAnsi="BMWType V2 Light" w:cs="BMWType V2 Light"/>
          <w:sz w:val="22"/>
          <w:szCs w:val="22"/>
        </w:rPr>
        <w:t>,” added Steinberg.</w:t>
      </w:r>
    </w:p>
    <w:p w:rsidR="00B60134" w:rsidRPr="00B60134" w:rsidRDefault="00B60134" w:rsidP="00B60134">
      <w:pPr>
        <w:spacing w:after="120" w:line="360" w:lineRule="atLeast"/>
        <w:rPr>
          <w:rFonts w:ascii="BMWType V2 Light" w:hAnsi="BMWType V2 Light" w:cs="BMWType V2 Light"/>
          <w:sz w:val="22"/>
          <w:szCs w:val="22"/>
        </w:rPr>
      </w:pPr>
      <w:r w:rsidRPr="00B60134">
        <w:rPr>
          <w:rFonts w:ascii="BMWType V2 Light" w:hAnsi="BMWType V2 Light" w:cs="BMWType V2 Light"/>
          <w:sz w:val="22"/>
          <w:szCs w:val="22"/>
        </w:rPr>
        <w:t>The BMW ActiveE field trial is set to begin in Summer 2011.</w:t>
      </w:r>
    </w:p>
    <w:p w:rsidR="00B60134" w:rsidRPr="00B60134" w:rsidRDefault="00B60134" w:rsidP="00B60134">
      <w:pPr>
        <w:rPr>
          <w:rFonts w:ascii="BMWType V2 Light" w:hAnsi="BMWType V2 Light" w:cs="BMWType V2 Light"/>
          <w:b/>
          <w:sz w:val="22"/>
          <w:szCs w:val="22"/>
        </w:rPr>
      </w:pPr>
    </w:p>
    <w:p w:rsidR="00B60134" w:rsidRPr="00B60134" w:rsidRDefault="00B60134" w:rsidP="00B60134">
      <w:pPr>
        <w:spacing w:after="120" w:line="360" w:lineRule="atLeast"/>
        <w:rPr>
          <w:rFonts w:ascii="BMWType V2 Light" w:hAnsi="BMWType V2 Light" w:cs="BMWType V2 Light"/>
          <w:b/>
          <w:sz w:val="22"/>
          <w:szCs w:val="22"/>
        </w:rPr>
      </w:pPr>
      <w:r w:rsidRPr="00B60134">
        <w:rPr>
          <w:rFonts w:ascii="BMWType V2 Light" w:hAnsi="BMWType V2 Light" w:cs="BMWType V2 Light"/>
          <w:b/>
          <w:sz w:val="22"/>
          <w:szCs w:val="22"/>
        </w:rPr>
        <w:lastRenderedPageBreak/>
        <w:t>BMW ActiveE: the next phase of the BMW Group’s ongoing EV development</w:t>
      </w:r>
    </w:p>
    <w:p w:rsidR="00B60134" w:rsidRPr="00B60134" w:rsidRDefault="00B60134" w:rsidP="00B60134">
      <w:pPr>
        <w:pStyle w:val="StandardLateinBMWTypeLight"/>
        <w:spacing w:after="120" w:line="360" w:lineRule="atLeast"/>
        <w:ind w:right="0"/>
        <w:rPr>
          <w:rFonts w:ascii="BMWType V2 Light" w:hAnsi="BMWType V2 Light" w:cs="BMWType V2 Light"/>
          <w:szCs w:val="22"/>
          <w:lang w:val="en-GB"/>
        </w:rPr>
      </w:pPr>
      <w:r w:rsidRPr="00B60134">
        <w:rPr>
          <w:rFonts w:ascii="BMWType V2 Light" w:hAnsi="BMWType V2 Light" w:cs="BMWType V2 Light"/>
          <w:szCs w:val="22"/>
        </w:rPr>
        <w:t>A glimpse of the BMW ActiveE was first seen with the Concept ActiveE at the North American International Auto Show in January, 2010. Based on the chassis of a BMW 1 Series Coupe it features a newly developed electric drivetrain and a lithium-ion battery-packed developed in cooperation with SB-LiMotive. It offers four passenger seating and approximately seven cubic-feet of luggage capa</w:t>
      </w:r>
      <w:r w:rsidRPr="00B60134">
        <w:rPr>
          <w:rFonts w:ascii="BMWType V2 Light" w:hAnsi="BMWType V2 Light" w:cs="BMWType V2 Light"/>
          <w:szCs w:val="22"/>
          <w:lang w:val="en-GB"/>
        </w:rPr>
        <w:t>city.</w:t>
      </w:r>
    </w:p>
    <w:p w:rsidR="00B60134" w:rsidRPr="00B60134" w:rsidRDefault="00B60134" w:rsidP="00B60134">
      <w:pPr>
        <w:pStyle w:val="StandardLateinBMWTypeLight"/>
        <w:spacing w:after="120" w:line="360" w:lineRule="atLeast"/>
        <w:ind w:right="0"/>
        <w:rPr>
          <w:rFonts w:ascii="BMWType V2 Light" w:hAnsi="BMWType V2 Light" w:cs="BMWType V2 Light"/>
          <w:kern w:val="0"/>
          <w:szCs w:val="22"/>
          <w:lang w:val="en-GB"/>
        </w:rPr>
      </w:pPr>
      <w:r w:rsidRPr="00B60134">
        <w:rPr>
          <w:rFonts w:ascii="BMWType V2 Light" w:hAnsi="BMWType V2 Light" w:cs="BMWType V2 Light"/>
          <w:kern w:val="0"/>
          <w:szCs w:val="22"/>
          <w:lang w:val="en-GB"/>
        </w:rPr>
        <w:t>The vehicle concept and drive system provide the agility and dynamic acceleration performance which are characteristic of the BMW 1 Series Coupe. Based on realistic simulations, the sprint from 0-60 mph requires approximately 8.5 seconds. The maximum speed of the vehicle is electronically limited at around 90 mph.</w:t>
      </w:r>
    </w:p>
    <w:p w:rsidR="00B60134" w:rsidRPr="00B60134" w:rsidRDefault="00B60134" w:rsidP="00B60134">
      <w:pPr>
        <w:pStyle w:val="StandardLateinBMWTypeLight"/>
        <w:spacing w:after="120" w:line="360" w:lineRule="atLeast"/>
        <w:ind w:right="0"/>
        <w:rPr>
          <w:rFonts w:ascii="BMWType V2 Light" w:hAnsi="BMWType V2 Light" w:cs="BMWType V2 Light"/>
          <w:szCs w:val="22"/>
          <w:lang w:val="en-US"/>
        </w:rPr>
      </w:pPr>
      <w:r w:rsidRPr="00B60134">
        <w:rPr>
          <w:rFonts w:ascii="BMWType V2 Light" w:hAnsi="BMWType V2 Light" w:cs="BMWType V2 Light"/>
          <w:i/>
          <w:kern w:val="0"/>
          <w:szCs w:val="22"/>
          <w:lang w:val="en-GB"/>
        </w:rPr>
        <w:t xml:space="preserve">The lithium-ion battery pack specially developed for this vehicle </w:t>
      </w:r>
      <w:r w:rsidRPr="00B60134">
        <w:rPr>
          <w:rFonts w:ascii="BMWType V2 Light" w:hAnsi="BMWType V2 Light" w:cs="BMWType V2 Light"/>
          <w:kern w:val="0"/>
          <w:szCs w:val="22"/>
          <w:lang w:val="en-GB"/>
        </w:rPr>
        <w:t>supplies</w:t>
      </w:r>
      <w:r w:rsidRPr="00B60134">
        <w:rPr>
          <w:rFonts w:ascii="BMWType V2 Light" w:hAnsi="BMWType V2 Light" w:cs="BMWType V2 Light"/>
          <w:i/>
          <w:kern w:val="0"/>
          <w:szCs w:val="22"/>
          <w:lang w:val="en-GB"/>
        </w:rPr>
        <w:t xml:space="preserve"> </w:t>
      </w:r>
      <w:r w:rsidRPr="00B60134">
        <w:rPr>
          <w:rFonts w:ascii="BMWType V2 Light" w:hAnsi="BMWType V2 Light" w:cs="BMWType V2 Light"/>
          <w:kern w:val="0"/>
          <w:szCs w:val="22"/>
          <w:lang w:val="en-GB"/>
        </w:rPr>
        <w:t xml:space="preserve">energy to the motor and all other functions of the BMW Concept ActiveE. For the first time, storage cells are used which were developed especially for use in automobiles by the BMW Group in collaboration with the cooperation partner SB LiMotive. The aim is to use the best available technology in the area of energy storage as part of the development of the Megacity Vehicle. The lithium-ion batteries of the BMW Concept ActiveE have their own liquid cooling system and intelligent battery management system, which are key elements in increasing both the storage capacity and the durability of the battery cells. These systems also ensure that the long range can be maintained largely independent of external climatic conditions. The storage system developed for the BMW Concept ActiveE enables a </w:t>
      </w:r>
      <w:r w:rsidRPr="00B60134">
        <w:rPr>
          <w:rFonts w:ascii="BMWType V2 Light" w:hAnsi="BMWType V2 Light" w:cs="BMWType V2 Light"/>
          <w:szCs w:val="22"/>
          <w:lang w:val="en-US"/>
        </w:rPr>
        <w:t>real-world range of about 100 miles on a single charge, depending on conditions.</w:t>
      </w:r>
    </w:p>
    <w:p w:rsidR="00B60134" w:rsidRPr="00B60134" w:rsidRDefault="00B60134" w:rsidP="00B60134">
      <w:pPr>
        <w:pStyle w:val="StandardLateinBMWTypeLight"/>
        <w:spacing w:after="120" w:line="360" w:lineRule="atLeast"/>
        <w:ind w:right="0"/>
        <w:rPr>
          <w:rFonts w:ascii="BMWType V2 Light" w:hAnsi="BMWType V2 Light" w:cs="BMWType V2 Light"/>
          <w:kern w:val="0"/>
          <w:szCs w:val="22"/>
          <w:lang w:val="en-GB"/>
        </w:rPr>
      </w:pPr>
      <w:r w:rsidRPr="00B60134">
        <w:rPr>
          <w:rFonts w:ascii="BMWType V2 Light" w:hAnsi="BMWType V2 Light" w:cs="BMWType V2 Light"/>
          <w:kern w:val="0"/>
          <w:szCs w:val="22"/>
          <w:lang w:val="en-GB"/>
        </w:rPr>
        <w:t>The climate control systems developed for the BMW Concept ActiveE c</w:t>
      </w:r>
      <w:r w:rsidR="009B2707">
        <w:rPr>
          <w:rFonts w:ascii="BMWType V2 Light" w:hAnsi="BMWType V2 Light" w:cs="BMWType V2 Light"/>
          <w:kern w:val="0"/>
          <w:szCs w:val="22"/>
          <w:lang w:val="en-GB"/>
        </w:rPr>
        <w:t>an also be activated via smartphone. This option</w:t>
      </w:r>
      <w:r w:rsidRPr="00B60134">
        <w:rPr>
          <w:rFonts w:ascii="BMWType V2 Light" w:hAnsi="BMWType V2 Light" w:cs="BMWType V2 Light"/>
          <w:kern w:val="0"/>
          <w:szCs w:val="22"/>
          <w:lang w:val="en-GB"/>
        </w:rPr>
        <w:t xml:space="preserve"> includes a timer function so the driver can ensure that the vehicle is conveniently pre-cooled or pre-heated before getting into it in the morning, for example. Climatic pre-conditioning optimizes not only ride comfort but also the operating status of the energy storage system in the sense that it maximises the range of the vehicle. The control of the heating and air conditioning system by mobile phone is made available through BMW ConnectedDrive. The BMW Concept ActiveE demonstrates the extensive range of options for using these services with the full integration of a smartphone connection into the vehicle infotainment system.</w:t>
      </w:r>
    </w:p>
    <w:p w:rsidR="00B60134" w:rsidRPr="00B60134" w:rsidRDefault="00B60134" w:rsidP="00B60134">
      <w:pPr>
        <w:pStyle w:val="StandardLateinBMWTypeLight"/>
        <w:spacing w:after="120" w:line="360" w:lineRule="atLeast"/>
        <w:ind w:right="0"/>
        <w:rPr>
          <w:rFonts w:ascii="BMWType V2 Light" w:hAnsi="BMWType V2 Light" w:cs="BMWType V2 Light"/>
          <w:kern w:val="0"/>
          <w:szCs w:val="22"/>
          <w:lang w:val="en-GB"/>
        </w:rPr>
      </w:pPr>
    </w:p>
    <w:p w:rsidR="00B60134" w:rsidRPr="00B60134" w:rsidRDefault="00B60134" w:rsidP="00B60134">
      <w:pPr>
        <w:pStyle w:val="Flietext-Top"/>
        <w:spacing w:after="120" w:line="240" w:lineRule="auto"/>
        <w:ind w:right="0"/>
        <w:rPr>
          <w:rFonts w:ascii="BMWType V2 Light" w:hAnsi="BMWType V2 Light" w:cs="BMWType V2 Light"/>
          <w:kern w:val="0"/>
          <w:szCs w:val="22"/>
          <w:lang w:val="en-GB"/>
        </w:rPr>
      </w:pPr>
      <w:r w:rsidRPr="00B60134">
        <w:rPr>
          <w:rFonts w:ascii="BMWType V2 Light" w:hAnsi="BMWType V2 Light" w:cs="BMWType V2 Light"/>
          <w:kern w:val="0"/>
          <w:szCs w:val="22"/>
          <w:lang w:val="en-GB"/>
        </w:rPr>
        <w:lastRenderedPageBreak/>
        <w:t xml:space="preserve">A future-oriented technology which runs across all brands: electro-mobility as a mainstay of EfficientDynamics. </w:t>
      </w:r>
    </w:p>
    <w:p w:rsidR="00B60134" w:rsidRPr="00B60134" w:rsidRDefault="00B60134" w:rsidP="00B60134">
      <w:pPr>
        <w:pStyle w:val="StandardLateinBMWTypeLight"/>
        <w:spacing w:after="120" w:line="360" w:lineRule="atLeast"/>
        <w:ind w:right="0"/>
        <w:rPr>
          <w:rFonts w:ascii="BMWType V2 Light" w:hAnsi="BMWType V2 Light" w:cs="BMWType V2 Light"/>
          <w:kern w:val="0"/>
          <w:szCs w:val="22"/>
          <w:lang w:val="en-GB"/>
        </w:rPr>
      </w:pPr>
      <w:r w:rsidRPr="00B60134">
        <w:rPr>
          <w:rFonts w:ascii="BMWType V2 Light" w:hAnsi="BMWType V2 Light" w:cs="BMWType V2 Light"/>
          <w:kern w:val="0"/>
          <w:szCs w:val="22"/>
          <w:lang w:val="en-GB"/>
        </w:rPr>
        <w:t>With the BMW ActiveE, the BMW Group demonstrates the continuation of its project i research and development activities geared towards achieving emissions-free mobility independent of fossil fuels. It builds on the significant experience that already been gained through the MINI E field trial which recently entered its second year.</w:t>
      </w:r>
    </w:p>
    <w:p w:rsidR="00B60134" w:rsidRPr="00B60134" w:rsidRDefault="00B60134" w:rsidP="00B60134">
      <w:pPr>
        <w:pStyle w:val="StandardLateinBMWTypeLight"/>
        <w:spacing w:after="120" w:line="360" w:lineRule="atLeast"/>
        <w:ind w:right="0"/>
        <w:rPr>
          <w:rFonts w:ascii="BMWType V2 Light" w:hAnsi="BMWType V2 Light" w:cs="BMWType V2 Light"/>
          <w:kern w:val="0"/>
          <w:szCs w:val="22"/>
          <w:lang w:val="en-GB"/>
        </w:rPr>
      </w:pPr>
      <w:r w:rsidRPr="00B60134">
        <w:rPr>
          <w:rFonts w:ascii="BMWType V2 Light" w:hAnsi="BMWType V2 Light" w:cs="BMWType V2 Light"/>
          <w:kern w:val="0"/>
          <w:szCs w:val="22"/>
          <w:lang w:val="en-GB"/>
        </w:rPr>
        <w:t xml:space="preserve">The BMW Group is developing electro-mobility as an additional central mainstay of its EfficientDynamics strategy. Electric drive provides an additional option for individual mobility, alongside the ongoing optimization of the pure combustion engine, the market launch of BMW ActiveHybrid technology in production vehicles and the BMW Hydrogen 7 as evidence of the suitability of hydrogen drive for everyday use. </w:t>
      </w:r>
    </w:p>
    <w:p w:rsidR="00B60134" w:rsidRPr="00B60134" w:rsidRDefault="00B60134" w:rsidP="00B60134">
      <w:pPr>
        <w:pStyle w:val="StandardLateinBMWTypeLight"/>
        <w:spacing w:after="120" w:line="360" w:lineRule="atLeast"/>
        <w:ind w:right="0"/>
        <w:rPr>
          <w:rFonts w:ascii="BMWType V2 Light" w:hAnsi="BMWType V2 Light" w:cs="BMWType V2 Light"/>
          <w:kern w:val="0"/>
          <w:szCs w:val="22"/>
          <w:lang w:val="en-GB"/>
        </w:rPr>
      </w:pPr>
      <w:r w:rsidRPr="00B60134">
        <w:rPr>
          <w:rFonts w:ascii="BMWType V2 Light" w:hAnsi="BMWType V2 Light" w:cs="BMWType V2 Light"/>
          <w:kern w:val="0"/>
          <w:szCs w:val="22"/>
          <w:lang w:val="en-GB"/>
        </w:rPr>
        <w:t xml:space="preserve">Project i brings together the BMW Group’s activities relating to the development of production vehicles with electric drive. The focus is on the conception of a production Megacity Vehicle which fulfils the requirements of a sustainable mobility solution for urban areas, with one option being electric drive. </w:t>
      </w:r>
    </w:p>
    <w:p w:rsidR="00B60134" w:rsidRPr="00B60134" w:rsidRDefault="00B60134" w:rsidP="00B60134">
      <w:pPr>
        <w:pStyle w:val="StandardLateinBMWTypeLight"/>
        <w:spacing w:after="120" w:line="360" w:lineRule="atLeast"/>
        <w:ind w:right="0"/>
        <w:rPr>
          <w:rFonts w:ascii="BMWType V2 Light" w:hAnsi="BMWType V2 Light" w:cs="BMWType V2 Light"/>
          <w:kern w:val="0"/>
          <w:szCs w:val="22"/>
          <w:lang w:val="en-GB"/>
        </w:rPr>
      </w:pPr>
      <w:r w:rsidRPr="00B60134">
        <w:rPr>
          <w:rFonts w:ascii="BMWType V2 Light" w:hAnsi="BMWType V2 Light" w:cs="BMWType V2 Light"/>
          <w:kern w:val="0"/>
          <w:szCs w:val="22"/>
          <w:lang w:val="en-GB"/>
        </w:rPr>
        <w:t>The BMW ActiveE field trial will begin in summer 2011 leading up to the Megacity Vehicle in 2013.</w:t>
      </w:r>
    </w:p>
    <w:p w:rsidR="00B60134" w:rsidRDefault="00B60134" w:rsidP="00B60134">
      <w:pPr>
        <w:spacing w:line="360" w:lineRule="exact"/>
        <w:rPr>
          <w:rFonts w:ascii="BMWType V2 Light" w:hAnsi="BMWType V2 Light"/>
          <w:sz w:val="22"/>
          <w:szCs w:val="22"/>
        </w:rPr>
      </w:pPr>
    </w:p>
    <w:p w:rsidR="00066AD8" w:rsidRPr="00066AD8" w:rsidRDefault="00066AD8" w:rsidP="00066AD8">
      <w:pPr>
        <w:pStyle w:val="Heading2"/>
        <w:rPr>
          <w:rFonts w:ascii="BMWType V2 Light" w:hAnsi="BMWType V2 Light"/>
          <w:sz w:val="22"/>
        </w:rPr>
      </w:pPr>
      <w:r w:rsidRPr="00066AD8">
        <w:rPr>
          <w:rFonts w:ascii="BMWType V2 Light" w:hAnsi="BMWType V2 Light"/>
          <w:sz w:val="22"/>
        </w:rPr>
        <w:t xml:space="preserve">BMW Group In </w:t>
      </w:r>
      <w:smartTag w:uri="urn:schemas-microsoft-com:office:smarttags" w:element="place">
        <w:smartTag w:uri="urn:schemas-microsoft-com:office:smarttags" w:element="country-region">
          <w:r w:rsidRPr="00066AD8">
            <w:rPr>
              <w:rFonts w:ascii="BMWType V2 Light" w:hAnsi="BMWType V2 Light"/>
              <w:sz w:val="22"/>
            </w:rPr>
            <w:t>America</w:t>
          </w:r>
        </w:smartTag>
      </w:smartTag>
    </w:p>
    <w:p w:rsidR="00066AD8" w:rsidRDefault="00066AD8" w:rsidP="00066AD8">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w:t>
      </w:r>
      <w:r w:rsidR="00460AB4">
        <w:rPr>
          <w:rFonts w:ascii="BMWType V2 Light" w:hAnsi="BMWType V2 Light"/>
          <w:color w:val="auto"/>
          <w:szCs w:val="22"/>
        </w:rPr>
        <w:t xml:space="preserve">X3 and </w:t>
      </w:r>
      <w:r w:rsidRPr="00076F68">
        <w:rPr>
          <w:rFonts w:ascii="BMWType V2 Light" w:hAnsi="BMWType V2 Light"/>
          <w:color w:val="auto"/>
          <w:szCs w:val="22"/>
        </w:rPr>
        <w:t>X5 Sports Activity Vehicles and X6 Sports Activity Coupes.  The BMW Group sales organization is represented in the U.S. through networks of 33</w:t>
      </w:r>
      <w:r>
        <w:rPr>
          <w:rFonts w:ascii="BMWType V2 Light" w:hAnsi="BMWType V2 Light"/>
          <w:color w:val="auto"/>
          <w:szCs w:val="22"/>
        </w:rPr>
        <w:t>8 BMW passenger car centers, 336</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143 BMW motorcycle retailers, </w:t>
      </w:r>
      <w:r w:rsidR="00460AB4">
        <w:rPr>
          <w:rFonts w:ascii="BMWType V2 Light" w:hAnsi="BMWType V2 Light"/>
          <w:color w:val="auto"/>
          <w:szCs w:val="22"/>
        </w:rPr>
        <w:t>100</w:t>
      </w:r>
      <w:r w:rsidRPr="00076F68">
        <w:rPr>
          <w:rFonts w:ascii="BMWType V2 Light" w:hAnsi="BMWType V2 Light"/>
          <w:color w:val="auto"/>
          <w:szCs w:val="22"/>
        </w:rPr>
        <w:t xml:space="preserve"> MI</w:t>
      </w:r>
      <w:r>
        <w:rPr>
          <w:rFonts w:ascii="BMWType V2 Light" w:hAnsi="BMWType V2 Light"/>
          <w:color w:val="auto"/>
          <w:szCs w:val="22"/>
        </w:rPr>
        <w:t>NI passenger car dealers, and 31</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066AD8" w:rsidRDefault="00066AD8" w:rsidP="00066AD8">
      <w:pPr>
        <w:pStyle w:val="BodyText"/>
        <w:spacing w:line="360" w:lineRule="exact"/>
        <w:rPr>
          <w:rFonts w:ascii="BMWType V2 Light" w:hAnsi="BMWType V2 Light"/>
          <w:color w:val="auto"/>
          <w:szCs w:val="22"/>
        </w:rPr>
      </w:pPr>
    </w:p>
    <w:p w:rsidR="00066AD8" w:rsidRDefault="00066AD8" w:rsidP="00066AD8">
      <w:pPr>
        <w:pStyle w:val="BodyText"/>
        <w:spacing w:line="360" w:lineRule="exact"/>
        <w:rPr>
          <w:rFonts w:ascii="BMWType V2 Light" w:hAnsi="BMWType V2 Light"/>
          <w:color w:val="auto"/>
          <w:szCs w:val="22"/>
        </w:rPr>
      </w:pPr>
    </w:p>
    <w:p w:rsidR="00066AD8" w:rsidRPr="00FC683B" w:rsidRDefault="00066AD8" w:rsidP="00066AD8">
      <w:pPr>
        <w:pStyle w:val="BodyText"/>
        <w:spacing w:line="360" w:lineRule="exact"/>
        <w:rPr>
          <w:rFonts w:ascii="BMWType V2 Light" w:hAnsi="BMWType V2 Light"/>
          <w:b/>
        </w:rPr>
      </w:pPr>
      <w:r w:rsidRPr="00FC683B">
        <w:rPr>
          <w:rFonts w:ascii="BMWType V2 Light" w:hAnsi="BMWType V2 Light"/>
          <w:b/>
        </w:rPr>
        <w:lastRenderedPageBreak/>
        <w:t>The BMW Group</w:t>
      </w:r>
    </w:p>
    <w:p w:rsidR="00066AD8" w:rsidRDefault="00066AD8" w:rsidP="00066AD8">
      <w:pPr>
        <w:spacing w:line="360" w:lineRule="atLeast"/>
        <w:rPr>
          <w:rFonts w:ascii="BMWType V2 Light" w:hAnsi="BMWType V2 Light"/>
          <w:sz w:val="22"/>
        </w:rPr>
      </w:pPr>
      <w:r w:rsidRPr="00FC683B">
        <w:rPr>
          <w:rFonts w:ascii="BMWType V2 Light" w:hAnsi="BMWType V2 Light"/>
          <w:sz w:val="22"/>
        </w:rPr>
        <w:t xml:space="preserve">The BMW Group is one of the most successful manufacturers of automobiles and motorcycles in the world with its BMW, MINI and Rolls-Royce brands. </w:t>
      </w:r>
      <w:r>
        <w:rPr>
          <w:rFonts w:ascii="BMWType V2 Light" w:hAnsi="BMWType V2 Light"/>
          <w:sz w:val="22"/>
        </w:rPr>
        <w:t xml:space="preserve"> </w:t>
      </w:r>
      <w:r w:rsidRPr="00FC683B">
        <w:rPr>
          <w:rFonts w:ascii="BMWType V2 Light" w:hAnsi="BMWType V2 Light"/>
          <w:sz w:val="22"/>
        </w:rPr>
        <w:t>As a global company, the BMW Group operates 24 production facilities in 13 countries and has a global sales network in more than 140 countries.</w:t>
      </w:r>
    </w:p>
    <w:p w:rsidR="00066AD8" w:rsidRPr="00FC683B" w:rsidRDefault="00066AD8" w:rsidP="00066AD8">
      <w:pPr>
        <w:spacing w:line="360" w:lineRule="atLeast"/>
        <w:rPr>
          <w:rFonts w:ascii="BMWType V2 Light" w:hAnsi="BMWType V2 Light"/>
          <w:sz w:val="22"/>
        </w:rPr>
      </w:pPr>
    </w:p>
    <w:p w:rsidR="00066AD8" w:rsidRDefault="00066AD8" w:rsidP="00066AD8">
      <w:pPr>
        <w:spacing w:line="360" w:lineRule="atLeast"/>
        <w:rPr>
          <w:rFonts w:ascii="BMWType V2 Light" w:hAnsi="BMWType V2 Light"/>
          <w:sz w:val="22"/>
        </w:rPr>
      </w:pPr>
      <w:r w:rsidRPr="00FC683B">
        <w:rPr>
          <w:rFonts w:ascii="BMWType V2 Light" w:hAnsi="BMWType V2 Light"/>
          <w:sz w:val="22"/>
        </w:rPr>
        <w:t xml:space="preserve">The BMW Group achieved a global sales volume of more than 1.43 million automobiles and over 101,000 motorcycles for the 2008 financial year. </w:t>
      </w:r>
      <w:r>
        <w:rPr>
          <w:rFonts w:ascii="BMWType V2 Light" w:hAnsi="BMWType V2 Light"/>
          <w:sz w:val="22"/>
        </w:rPr>
        <w:t xml:space="preserve"> </w:t>
      </w:r>
      <w:r w:rsidRPr="00FC683B">
        <w:rPr>
          <w:rFonts w:ascii="BMWType V2 Light" w:hAnsi="BMWType V2 Light"/>
          <w:sz w:val="22"/>
        </w:rPr>
        <w:t xml:space="preserve">Revenues for 2008 totaled EUR 53.2 billion, with earnings before interest and taxes (EBIT) of EUR 921 million. </w:t>
      </w:r>
      <w:r>
        <w:rPr>
          <w:rFonts w:ascii="BMWType V2 Light" w:hAnsi="BMWType V2 Light"/>
          <w:sz w:val="22"/>
        </w:rPr>
        <w:t xml:space="preserve"> </w:t>
      </w:r>
      <w:r w:rsidRPr="00FC683B">
        <w:rPr>
          <w:rFonts w:ascii="BMWType V2 Light" w:hAnsi="BMWType V2 Light"/>
          <w:sz w:val="22"/>
        </w:rPr>
        <w:t xml:space="preserve">The company employed a global workforce of approximately 98,000 associates </w:t>
      </w:r>
      <w:r>
        <w:rPr>
          <w:rFonts w:ascii="BMWType V2 Light" w:hAnsi="BMWType V2 Light"/>
          <w:sz w:val="22"/>
        </w:rPr>
        <w:t>as of</w:t>
      </w:r>
      <w:r w:rsidRPr="00FC683B">
        <w:rPr>
          <w:rFonts w:ascii="BMWType V2 Light" w:hAnsi="BMWType V2 Light"/>
          <w:sz w:val="22"/>
        </w:rPr>
        <w:t xml:space="preserve"> September </w:t>
      </w:r>
      <w:r>
        <w:rPr>
          <w:rFonts w:ascii="BMWType V2 Light" w:hAnsi="BMWType V2 Light"/>
          <w:sz w:val="22"/>
        </w:rPr>
        <w:t xml:space="preserve">30, </w:t>
      </w:r>
      <w:r w:rsidRPr="00FC683B">
        <w:rPr>
          <w:rFonts w:ascii="BMWType V2 Light" w:hAnsi="BMWType V2 Light"/>
          <w:sz w:val="22"/>
        </w:rPr>
        <w:t>2009.</w:t>
      </w:r>
    </w:p>
    <w:p w:rsidR="00066AD8" w:rsidRPr="00FC683B" w:rsidRDefault="00066AD8" w:rsidP="00066AD8">
      <w:pPr>
        <w:spacing w:line="360" w:lineRule="atLeast"/>
        <w:rPr>
          <w:rFonts w:ascii="BMWType V2 Light" w:hAnsi="BMWType V2 Light"/>
          <w:sz w:val="22"/>
        </w:rPr>
      </w:pPr>
    </w:p>
    <w:p w:rsidR="00066AD8" w:rsidRDefault="00066AD8" w:rsidP="00066AD8">
      <w:pPr>
        <w:spacing w:line="360" w:lineRule="atLeast"/>
        <w:rPr>
          <w:rFonts w:ascii="BMWType V2 Light" w:hAnsi="BMWType V2 Light"/>
          <w:sz w:val="22"/>
        </w:rPr>
      </w:pPr>
      <w:r w:rsidRPr="00FC683B">
        <w:rPr>
          <w:rFonts w:ascii="BMWType V2 Light" w:hAnsi="BMWType V2 Light"/>
          <w:sz w:val="22"/>
        </w:rPr>
        <w:t xml:space="preserve">The success of the BMW Group has always been built on long-term thinking and responsible action. </w:t>
      </w:r>
      <w:r>
        <w:rPr>
          <w:rFonts w:ascii="BMWType V2 Light" w:hAnsi="BMWType V2 Light"/>
          <w:sz w:val="22"/>
        </w:rPr>
        <w:t xml:space="preserve"> </w:t>
      </w:r>
      <w:r w:rsidRPr="00FC683B">
        <w:rPr>
          <w:rFonts w:ascii="BMWType V2 Light" w:hAnsi="BMWType V2 Light"/>
          <w:sz w:val="22"/>
        </w:rPr>
        <w:t xml:space="preserve">The company has therefore established ecological and social sustainability throughout the value chain, comprehensive product responsibility and a clear commitment to conserving resources as an integral part of its strategy. </w:t>
      </w:r>
      <w:r>
        <w:rPr>
          <w:rFonts w:ascii="BMWType V2 Light" w:hAnsi="BMWType V2 Light"/>
          <w:sz w:val="22"/>
        </w:rPr>
        <w:t xml:space="preserve"> </w:t>
      </w:r>
      <w:r w:rsidRPr="00FC683B">
        <w:rPr>
          <w:rFonts w:ascii="BMWType V2 Light" w:hAnsi="BMWType V2 Light"/>
          <w:sz w:val="22"/>
        </w:rPr>
        <w:t xml:space="preserve">As a result of its efforts, the BMW Group has been ranked industry leader in the Dow Jones Sustainability Indexes for the last </w:t>
      </w:r>
      <w:r w:rsidR="009B2E47">
        <w:rPr>
          <w:rFonts w:ascii="BMWType V2 Light" w:hAnsi="BMWType V2 Light"/>
          <w:sz w:val="22"/>
        </w:rPr>
        <w:t>six</w:t>
      </w:r>
      <w:r w:rsidRPr="00FC683B">
        <w:rPr>
          <w:rFonts w:ascii="BMWType V2 Light" w:hAnsi="BMWType V2 Light"/>
          <w:sz w:val="22"/>
        </w:rPr>
        <w:t xml:space="preserve"> years.</w:t>
      </w:r>
    </w:p>
    <w:p w:rsidR="00066AD8" w:rsidRPr="00076F68" w:rsidRDefault="00066AD8" w:rsidP="00066AD8">
      <w:pPr>
        <w:spacing w:line="360" w:lineRule="atLeast"/>
        <w:rPr>
          <w:rFonts w:ascii="BMWType V2 Light" w:hAnsi="BMWType V2 Light"/>
          <w:sz w:val="22"/>
        </w:rPr>
      </w:pPr>
    </w:p>
    <w:p w:rsidR="00066AD8" w:rsidRPr="00076F68" w:rsidRDefault="00066AD8" w:rsidP="00066AD8">
      <w:pPr>
        <w:spacing w:line="360" w:lineRule="atLeast"/>
        <w:rPr>
          <w:rFonts w:ascii="BMWType V2 Light" w:hAnsi="BMWType V2 Light"/>
          <w:sz w:val="22"/>
        </w:rPr>
      </w:pPr>
      <w:r w:rsidRPr="00076F68">
        <w:rPr>
          <w:rFonts w:ascii="BMWType V2 Light" w:hAnsi="BMWType V2 Light"/>
          <w:sz w:val="22"/>
        </w:rPr>
        <w:t>Information about BMW Group products is available to consumers via the Internet at:</w:t>
      </w:r>
    </w:p>
    <w:p w:rsidR="00066AD8" w:rsidRPr="00076F68" w:rsidRDefault="00066AD8" w:rsidP="00066AD8">
      <w:pPr>
        <w:spacing w:line="360" w:lineRule="atLeast"/>
        <w:jc w:val="both"/>
        <w:rPr>
          <w:rFonts w:ascii="BMWType V2 Light" w:hAnsi="BMWType V2 Light"/>
          <w:sz w:val="22"/>
        </w:rPr>
      </w:pPr>
    </w:p>
    <w:p w:rsidR="00066AD8" w:rsidRDefault="0006748B" w:rsidP="00066AD8">
      <w:pPr>
        <w:spacing w:line="360" w:lineRule="atLeast"/>
        <w:jc w:val="both"/>
        <w:rPr>
          <w:rStyle w:val="Hyperlink"/>
          <w:rFonts w:ascii="BMWType V2 Light" w:hAnsi="BMWType V2 Light"/>
          <w:sz w:val="22"/>
        </w:rPr>
      </w:pPr>
      <w:hyperlink r:id="rId8" w:history="1">
        <w:r w:rsidR="00066AD8" w:rsidRPr="00AA6E1D">
          <w:rPr>
            <w:rStyle w:val="Hyperlink"/>
            <w:rFonts w:ascii="BMWType V2 Light" w:hAnsi="BMWType V2 Light"/>
            <w:sz w:val="22"/>
          </w:rPr>
          <w:t>www.bmwgroupna.com</w:t>
        </w:r>
      </w:hyperlink>
      <w:r w:rsidR="00066AD8">
        <w:rPr>
          <w:rStyle w:val="Hyperlink"/>
          <w:rFonts w:ascii="BMWType V2 Light" w:hAnsi="BMWType V2 Light"/>
          <w:sz w:val="22"/>
        </w:rPr>
        <w:t xml:space="preserve"> </w:t>
      </w:r>
    </w:p>
    <w:p w:rsidR="00066AD8" w:rsidRDefault="0006748B" w:rsidP="00066AD8">
      <w:pPr>
        <w:spacing w:line="360" w:lineRule="atLeast"/>
        <w:jc w:val="both"/>
        <w:rPr>
          <w:rStyle w:val="Hyperlink"/>
          <w:rFonts w:ascii="BMWType V2 Light" w:hAnsi="BMWType V2 Light"/>
          <w:sz w:val="22"/>
        </w:rPr>
      </w:pPr>
      <w:hyperlink r:id="rId9" w:history="1">
        <w:r w:rsidR="00066AD8" w:rsidRPr="004915D4">
          <w:rPr>
            <w:rStyle w:val="Hyperlink"/>
            <w:rFonts w:ascii="BMWType V2 Light" w:hAnsi="BMWType V2 Light"/>
            <w:sz w:val="22"/>
          </w:rPr>
          <w:t>https://www.press.bmwgroup-sport.com/</w:t>
        </w:r>
      </w:hyperlink>
    </w:p>
    <w:p w:rsidR="00066AD8" w:rsidRPr="009101CB" w:rsidRDefault="00066AD8" w:rsidP="00066AD8">
      <w:pPr>
        <w:spacing w:line="360" w:lineRule="atLeast"/>
        <w:jc w:val="both"/>
        <w:rPr>
          <w:rStyle w:val="Hyperlink"/>
          <w:rFonts w:ascii="BMWType V2 Light" w:hAnsi="BMWType V2 Light"/>
          <w:sz w:val="22"/>
        </w:rPr>
      </w:pPr>
    </w:p>
    <w:p w:rsidR="00066AD8" w:rsidRPr="00076F68" w:rsidRDefault="00066AD8" w:rsidP="00066AD8">
      <w:pPr>
        <w:spacing w:line="360" w:lineRule="atLeast"/>
        <w:jc w:val="center"/>
        <w:rPr>
          <w:rFonts w:ascii="BMWType V2 Light" w:hAnsi="BMWType V2 Light"/>
          <w:sz w:val="22"/>
        </w:rPr>
      </w:pPr>
      <w:r w:rsidRPr="00076F68">
        <w:rPr>
          <w:rFonts w:ascii="BMWType V2 Light" w:hAnsi="BMWType V2 Light"/>
          <w:sz w:val="22"/>
        </w:rPr>
        <w:t>#      #      #</w:t>
      </w:r>
    </w:p>
    <w:p w:rsidR="00066AD8" w:rsidRPr="00076F68" w:rsidRDefault="00066AD8" w:rsidP="00066AD8">
      <w:pPr>
        <w:spacing w:line="360" w:lineRule="atLeast"/>
        <w:ind w:firstLine="720"/>
        <w:jc w:val="both"/>
        <w:rPr>
          <w:rFonts w:ascii="BMWType V2 Light" w:hAnsi="BMWType V2 Light"/>
          <w:sz w:val="22"/>
        </w:rPr>
      </w:pPr>
    </w:p>
    <w:p w:rsidR="00066AD8" w:rsidRDefault="00066AD8" w:rsidP="00066AD8">
      <w:pPr>
        <w:spacing w:line="360" w:lineRule="atLeast"/>
        <w:rPr>
          <w:rFonts w:ascii="BMWType V2 Light" w:hAnsi="BMWType V2 Light"/>
          <w:sz w:val="22"/>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the BMW Group PressClub at the following address: </w:t>
      </w:r>
      <w:hyperlink r:id="rId10" w:history="1">
        <w:r w:rsidRPr="009D2043">
          <w:rPr>
            <w:rStyle w:val="Hyperlink"/>
            <w:rFonts w:ascii="BMWType V2 Light" w:hAnsi="BMWType V2 Light"/>
            <w:sz w:val="22"/>
            <w:szCs w:val="22"/>
          </w:rPr>
          <w:t>www.press.bmwna.com</w:t>
        </w:r>
      </w:hyperlink>
      <w:r w:rsidRPr="00076F68">
        <w:rPr>
          <w:rFonts w:ascii="BMWType V2 Light" w:hAnsi="BMWType V2 Light"/>
          <w:sz w:val="22"/>
        </w:rPr>
        <w:t xml:space="preserve">.  </w:t>
      </w:r>
      <w:r w:rsidRPr="00FC683B">
        <w:rPr>
          <w:rFonts w:ascii="BMWType V2 Light" w:hAnsi="BMWType V2 Light"/>
          <w:sz w:val="22"/>
        </w:rPr>
        <w:t xml:space="preserve">Additional information, images and video may be found at </w:t>
      </w:r>
      <w:hyperlink r:id="rId11" w:history="1">
        <w:r w:rsidRPr="00995DA2">
          <w:rPr>
            <w:rStyle w:val="Hyperlink"/>
            <w:rFonts w:ascii="BMWType V2 Light" w:hAnsi="BMWType V2 Light"/>
            <w:sz w:val="22"/>
          </w:rPr>
          <w:t>www.bmwgroupusanews.com</w:t>
        </w:r>
      </w:hyperlink>
      <w:r w:rsidRPr="00FC683B">
        <w:rPr>
          <w:rFonts w:ascii="BMWType V2 Light" w:hAnsi="BMWType V2 Light"/>
          <w:sz w:val="22"/>
        </w:rPr>
        <w:t xml:space="preserve">. </w:t>
      </w:r>
      <w:r>
        <w:rPr>
          <w:rFonts w:ascii="BMWType V2 Light" w:hAnsi="BMWType V2 Light"/>
          <w:sz w:val="22"/>
        </w:rPr>
        <w:t xml:space="preserve"> </w:t>
      </w:r>
      <w:r w:rsidRPr="00076F68">
        <w:rPr>
          <w:rFonts w:ascii="BMWType V2 Light" w:hAnsi="BMWType V2 Light"/>
          <w:sz w:val="22"/>
        </w:rPr>
        <w:t xml:space="preserve">Broadcast quality video footage is available via The NewsMarket at </w:t>
      </w:r>
      <w:hyperlink r:id="rId12" w:history="1">
        <w:r w:rsidRPr="00AA6E1D">
          <w:rPr>
            <w:rStyle w:val="Hyperlink"/>
            <w:rFonts w:ascii="BMWType V2 Light" w:hAnsi="BMWType V2 Light"/>
            <w:sz w:val="22"/>
          </w:rPr>
          <w:t>www.thenewsmarket.com</w:t>
        </w:r>
      </w:hyperlink>
      <w:r w:rsidRPr="00076F68">
        <w:rPr>
          <w:rFonts w:ascii="BMWType V2 Light" w:hAnsi="BMWType V2 Light"/>
          <w:sz w:val="22"/>
        </w:rPr>
        <w:t>.</w:t>
      </w:r>
    </w:p>
    <w:p w:rsidR="00066AD8" w:rsidRDefault="00066AD8" w:rsidP="00066AD8">
      <w:pPr>
        <w:spacing w:line="360" w:lineRule="atLeast"/>
        <w:rPr>
          <w:rFonts w:ascii="BMWType V2 Light" w:hAnsi="BMWType V2 Light"/>
          <w:sz w:val="22"/>
        </w:rPr>
      </w:pPr>
    </w:p>
    <w:p w:rsidR="00066AD8" w:rsidRPr="00076F68" w:rsidRDefault="00066AD8" w:rsidP="00066AD8">
      <w:pPr>
        <w:jc w:val="center"/>
        <w:rPr>
          <w:rFonts w:ascii="BMWType V2 Light" w:hAnsi="BMWType V2 Light"/>
        </w:rPr>
      </w:pPr>
      <w:r w:rsidRPr="00076F68">
        <w:rPr>
          <w:rFonts w:ascii="BMWType V2 Light" w:hAnsi="BMWType V2 Light"/>
          <w:sz w:val="22"/>
        </w:rPr>
        <w:t>#      #      #</w:t>
      </w:r>
    </w:p>
    <w:p w:rsidR="00E94EA6" w:rsidRPr="006C276F" w:rsidRDefault="00E94EA6" w:rsidP="00066AD8">
      <w:pPr>
        <w:spacing w:line="360" w:lineRule="exact"/>
        <w:rPr>
          <w:rFonts w:ascii="BMWType V2 Light" w:hAnsi="BMWType V2 Light"/>
          <w:szCs w:val="22"/>
        </w:rPr>
      </w:pPr>
    </w:p>
    <w:sectPr w:rsidR="00E94EA6" w:rsidRPr="006C276F" w:rsidSect="00B60134">
      <w:headerReference w:type="even" r:id="rId13"/>
      <w:headerReference w:type="default" r:id="rId14"/>
      <w:footerReference w:type="default" r:id="rId15"/>
      <w:headerReference w:type="first" r:id="rId16"/>
      <w:footerReference w:type="first" r:id="rId17"/>
      <w:pgSz w:w="12240" w:h="15840" w:code="1"/>
      <w:pgMar w:top="1440" w:right="1152" w:bottom="1008"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6F4" w:rsidRDefault="00A536F4">
      <w:r>
        <w:separator/>
      </w:r>
    </w:p>
  </w:endnote>
  <w:endnote w:type="continuationSeparator" w:id="0">
    <w:p w:rsidR="00A536F4" w:rsidRDefault="00A536F4">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F4" w:rsidRDefault="00A536F4">
    <w:pPr>
      <w:pStyle w:val="Footer"/>
      <w:jc w:val="center"/>
    </w:pPr>
    <w:r>
      <w:rPr>
        <w:rFonts w:ascii="BMWTypeLight" w:hAnsi="BMWTypeLight"/>
      </w:rPr>
      <w:t>- more -</w:t>
    </w:r>
  </w:p>
  <w:p w:rsidR="00A536F4" w:rsidRDefault="00A536F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F4" w:rsidRDefault="00A536F4">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6F4" w:rsidRDefault="00A536F4">
      <w:r>
        <w:separator/>
      </w:r>
    </w:p>
  </w:footnote>
  <w:footnote w:type="continuationSeparator" w:id="0">
    <w:p w:rsidR="00A536F4" w:rsidRDefault="00A53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F4" w:rsidRDefault="0006748B">
    <w:pPr>
      <w:pStyle w:val="Header"/>
      <w:framePr w:wrap="around" w:vAnchor="text" w:hAnchor="margin" w:xAlign="center" w:y="1"/>
      <w:rPr>
        <w:rStyle w:val="PageNumber"/>
      </w:rPr>
    </w:pPr>
    <w:r>
      <w:rPr>
        <w:rStyle w:val="PageNumber"/>
      </w:rPr>
      <w:fldChar w:fldCharType="begin"/>
    </w:r>
    <w:r w:rsidR="00A536F4">
      <w:rPr>
        <w:rStyle w:val="PageNumber"/>
      </w:rPr>
      <w:instrText xml:space="preserve">PAGE  </w:instrText>
    </w:r>
    <w:r>
      <w:rPr>
        <w:rStyle w:val="PageNumber"/>
      </w:rPr>
      <w:fldChar w:fldCharType="end"/>
    </w:r>
  </w:p>
  <w:p w:rsidR="00A536F4" w:rsidRDefault="00A536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F4" w:rsidRPr="00823DDF" w:rsidRDefault="0006748B">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A536F4"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E7C69">
      <w:rPr>
        <w:rStyle w:val="PageNumber"/>
        <w:rFonts w:ascii="BMWTypeLight" w:hAnsi="BMWTypeLight"/>
        <w:noProof/>
      </w:rPr>
      <w:t>- 4 -</w:t>
    </w:r>
    <w:r w:rsidRPr="00823DDF">
      <w:rPr>
        <w:rStyle w:val="PageNumber"/>
        <w:rFonts w:ascii="BMWTypeLight" w:hAnsi="BMWTypeLight"/>
      </w:rPr>
      <w:fldChar w:fldCharType="end"/>
    </w:r>
  </w:p>
  <w:p w:rsidR="00A536F4" w:rsidRDefault="00A536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A536F4">
      <w:trPr>
        <w:cantSplit/>
        <w:trHeight w:val="1170"/>
      </w:trPr>
      <w:tc>
        <w:tcPr>
          <w:tcW w:w="2075" w:type="dxa"/>
        </w:tcPr>
        <w:p w:rsidR="00A536F4" w:rsidRDefault="00A536F4">
          <w:pPr>
            <w:pStyle w:val="subsid"/>
            <w:spacing w:before="76"/>
            <w:ind w:left="-13" w:right="72" w:firstLine="13"/>
            <w:rPr>
              <w:rFonts w:ascii="BMWTypeLight" w:hAnsi="BMWTypeLight"/>
            </w:rPr>
          </w:pPr>
          <w:r>
            <w:rPr>
              <w:rFonts w:ascii="BMWTypeLight" w:hAnsi="BMWTypeLight"/>
            </w:rPr>
            <w:t>A subsidiary</w:t>
          </w:r>
        </w:p>
        <w:p w:rsidR="00A536F4" w:rsidRDefault="00A536F4">
          <w:pPr>
            <w:pStyle w:val="subsid"/>
            <w:spacing w:before="0"/>
            <w:ind w:left="-14" w:right="72" w:firstLine="14"/>
          </w:pPr>
          <w:r>
            <w:rPr>
              <w:rFonts w:ascii="BMWTypeLight" w:hAnsi="BMWTypeLight"/>
            </w:rPr>
            <w:t xml:space="preserve"> of BMW AG</w:t>
          </w:r>
        </w:p>
      </w:tc>
      <w:tc>
        <w:tcPr>
          <w:tcW w:w="5446" w:type="dxa"/>
        </w:tcPr>
        <w:p w:rsidR="00A536F4" w:rsidRPr="00DC4B0D" w:rsidRDefault="0006748B">
          <w:pPr>
            <w:pStyle w:val="Header"/>
            <w:rPr>
              <w:rFonts w:ascii="BMWTypeLight" w:hAnsi="BMWTypeLight"/>
              <w:b/>
              <w:sz w:val="36"/>
              <w:szCs w:val="36"/>
            </w:rPr>
          </w:pPr>
          <w:r w:rsidRPr="0006748B">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sidR="00A536F4" w:rsidRPr="00DC4B0D">
            <w:rPr>
              <w:rFonts w:ascii="BMWTypeLight" w:hAnsi="BMWTypeLight"/>
              <w:b/>
              <w:sz w:val="36"/>
              <w:szCs w:val="36"/>
            </w:rPr>
            <w:t>BMW</w:t>
          </w:r>
        </w:p>
        <w:p w:rsidR="00A536F4" w:rsidRDefault="00A536F4">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A536F4" w:rsidRDefault="00A536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40448"/>
    <w:rsid w:val="00051762"/>
    <w:rsid w:val="00066AD8"/>
    <w:rsid w:val="0006748B"/>
    <w:rsid w:val="000E0C51"/>
    <w:rsid w:val="000E5819"/>
    <w:rsid w:val="001150FC"/>
    <w:rsid w:val="001D0599"/>
    <w:rsid w:val="00203808"/>
    <w:rsid w:val="0025564C"/>
    <w:rsid w:val="002909AA"/>
    <w:rsid w:val="00297ED6"/>
    <w:rsid w:val="003862B6"/>
    <w:rsid w:val="003E44E3"/>
    <w:rsid w:val="003E6621"/>
    <w:rsid w:val="00460AB4"/>
    <w:rsid w:val="004769F5"/>
    <w:rsid w:val="004B3B99"/>
    <w:rsid w:val="004E1C25"/>
    <w:rsid w:val="00543F39"/>
    <w:rsid w:val="005D2469"/>
    <w:rsid w:val="00647592"/>
    <w:rsid w:val="00660F38"/>
    <w:rsid w:val="00681889"/>
    <w:rsid w:val="006A7130"/>
    <w:rsid w:val="006C276F"/>
    <w:rsid w:val="006F4889"/>
    <w:rsid w:val="00726400"/>
    <w:rsid w:val="00733132"/>
    <w:rsid w:val="00754472"/>
    <w:rsid w:val="00777E48"/>
    <w:rsid w:val="007B09AF"/>
    <w:rsid w:val="00805A28"/>
    <w:rsid w:val="008703F9"/>
    <w:rsid w:val="008C3F38"/>
    <w:rsid w:val="008E63B3"/>
    <w:rsid w:val="009148E1"/>
    <w:rsid w:val="00916AED"/>
    <w:rsid w:val="0095081B"/>
    <w:rsid w:val="009B2707"/>
    <w:rsid w:val="009B2E47"/>
    <w:rsid w:val="009C61DD"/>
    <w:rsid w:val="009D749A"/>
    <w:rsid w:val="009E7C82"/>
    <w:rsid w:val="00A536F4"/>
    <w:rsid w:val="00A74298"/>
    <w:rsid w:val="00AA649B"/>
    <w:rsid w:val="00AA6FA7"/>
    <w:rsid w:val="00B416D5"/>
    <w:rsid w:val="00B60134"/>
    <w:rsid w:val="00BE7C69"/>
    <w:rsid w:val="00BF4FA8"/>
    <w:rsid w:val="00C01581"/>
    <w:rsid w:val="00C7642B"/>
    <w:rsid w:val="00C95B8F"/>
    <w:rsid w:val="00CD4798"/>
    <w:rsid w:val="00D665A2"/>
    <w:rsid w:val="00DA207E"/>
    <w:rsid w:val="00DB19CE"/>
    <w:rsid w:val="00DD0DC1"/>
    <w:rsid w:val="00DF4CED"/>
    <w:rsid w:val="00E21C11"/>
    <w:rsid w:val="00E47877"/>
    <w:rsid w:val="00E548D6"/>
    <w:rsid w:val="00E94EA6"/>
    <w:rsid w:val="00EA514C"/>
    <w:rsid w:val="00EF7D85"/>
    <w:rsid w:val="00FB4A93"/>
    <w:rsid w:val="00FB4BC0"/>
    <w:rsid w:val="00FB4BC2"/>
    <w:rsid w:val="00FC6CE3"/>
    <w:rsid w:val="00FD60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07E"/>
    <w:rPr>
      <w:rFonts w:ascii="Helvetica" w:hAnsi="Helvetica"/>
    </w:rPr>
  </w:style>
  <w:style w:type="paragraph" w:styleId="Heading1">
    <w:name w:val="heading 1"/>
    <w:basedOn w:val="Normal"/>
    <w:next w:val="Normal"/>
    <w:qFormat/>
    <w:rsid w:val="00DA207E"/>
    <w:pPr>
      <w:keepNext/>
      <w:outlineLvl w:val="0"/>
    </w:pPr>
    <w:rPr>
      <w:b/>
      <w:sz w:val="24"/>
    </w:rPr>
  </w:style>
  <w:style w:type="paragraph" w:styleId="Heading2">
    <w:name w:val="heading 2"/>
    <w:basedOn w:val="Normal"/>
    <w:next w:val="Normal"/>
    <w:qFormat/>
    <w:rsid w:val="00DA207E"/>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A207E"/>
    <w:rPr>
      <w:sz w:val="24"/>
    </w:rPr>
  </w:style>
  <w:style w:type="character" w:styleId="FootnoteReference">
    <w:name w:val="footnote reference"/>
    <w:basedOn w:val="DefaultParagraphFont"/>
    <w:semiHidden/>
    <w:rsid w:val="00DA207E"/>
    <w:rPr>
      <w:vertAlign w:val="superscript"/>
    </w:rPr>
  </w:style>
  <w:style w:type="paragraph" w:styleId="Header">
    <w:name w:val="header"/>
    <w:basedOn w:val="Normal"/>
    <w:rsid w:val="00DA207E"/>
    <w:pPr>
      <w:tabs>
        <w:tab w:val="center" w:pos="4320"/>
        <w:tab w:val="right" w:pos="8640"/>
      </w:tabs>
    </w:pPr>
  </w:style>
  <w:style w:type="paragraph" w:styleId="Footer">
    <w:name w:val="footer"/>
    <w:basedOn w:val="Normal"/>
    <w:rsid w:val="00DA207E"/>
    <w:pPr>
      <w:tabs>
        <w:tab w:val="center" w:pos="4320"/>
        <w:tab w:val="right" w:pos="8640"/>
      </w:tabs>
    </w:pPr>
  </w:style>
  <w:style w:type="character" w:styleId="PageNumber">
    <w:name w:val="page number"/>
    <w:basedOn w:val="DefaultParagraphFont"/>
    <w:rsid w:val="00DA207E"/>
  </w:style>
  <w:style w:type="paragraph" w:styleId="BalloonText">
    <w:name w:val="Balloon Text"/>
    <w:basedOn w:val="Normal"/>
    <w:semiHidden/>
    <w:rsid w:val="00DA207E"/>
    <w:rPr>
      <w:rFonts w:ascii="Tahoma" w:hAnsi="Tahoma" w:cs="Tahoma"/>
      <w:sz w:val="16"/>
      <w:szCs w:val="16"/>
    </w:rPr>
  </w:style>
  <w:style w:type="paragraph" w:customStyle="1" w:styleId="subsid">
    <w:name w:val="subsid"/>
    <w:basedOn w:val="Header"/>
    <w:rsid w:val="00DA207E"/>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DA207E"/>
    <w:rPr>
      <w:color w:val="0000FF"/>
      <w:u w:val="single"/>
    </w:rPr>
  </w:style>
  <w:style w:type="paragraph" w:styleId="BodyText">
    <w:name w:val="Body Text"/>
    <w:basedOn w:val="Normal"/>
    <w:link w:val="BodyTextChar"/>
    <w:rsid w:val="00DA207E"/>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StandardLateinBMWTypeLight">
    <w:name w:val="Standard + (Latein) BMWTypeLight"/>
    <w:aliases w:val="Unterschneidung ab 8 pt,Zeilenabstand:  Mi...,Automatisch,Unterschneidung ab 8 pt + Unters..."/>
    <w:basedOn w:val="Normal"/>
    <w:rsid w:val="00B60134"/>
    <w:pPr>
      <w:spacing w:after="330" w:line="330" w:lineRule="atLeast"/>
      <w:ind w:right="1134"/>
    </w:pPr>
    <w:rPr>
      <w:rFonts w:ascii="BMWTypeLight" w:hAnsi="BMWTypeLight"/>
      <w:color w:val="000000"/>
      <w:kern w:val="16"/>
      <w:sz w:val="22"/>
      <w:lang w:val="de-DE" w:eastAsia="de-DE"/>
    </w:rPr>
  </w:style>
  <w:style w:type="paragraph" w:customStyle="1" w:styleId="Flietext-Top">
    <w:name w:val="Fließtext-Top"/>
    <w:link w:val="Flietext-TopZchn2"/>
    <w:rsid w:val="00B60134"/>
    <w:pPr>
      <w:keepNext/>
      <w:spacing w:line="330" w:lineRule="exact"/>
      <w:ind w:right="1134"/>
    </w:pPr>
    <w:rPr>
      <w:rFonts w:ascii="BMWTypeLight" w:hAnsi="BMWTypeLight"/>
      <w:b/>
      <w:color w:val="000000"/>
      <w:kern w:val="16"/>
      <w:sz w:val="22"/>
      <w:lang w:val="de-DE" w:eastAsia="de-DE"/>
    </w:rPr>
  </w:style>
  <w:style w:type="character" w:customStyle="1" w:styleId="Flietext-TopZchn2">
    <w:name w:val="Fließtext-Top Zchn2"/>
    <w:basedOn w:val="DefaultParagraphFont"/>
    <w:link w:val="Flietext-Top"/>
    <w:rsid w:val="00B60134"/>
    <w:rPr>
      <w:rFonts w:ascii="BMWTypeLight" w:hAnsi="BMWTypeLight"/>
      <w:b/>
      <w:color w:val="000000"/>
      <w:kern w:val="16"/>
      <w:sz w:val="22"/>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e.buchko@bmwna.com" TargetMode="External"/><Relationship Id="rId12" Type="http://schemas.openxmlformats.org/officeDocument/2006/relationships/hyperlink" Target="http://www.thenewsmarke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ess.bmw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ess.bmwgroup-sport.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9283</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2005-12-21T15:43:00Z</cp:lastPrinted>
  <dcterms:created xsi:type="dcterms:W3CDTF">2010-09-23T12:44:00Z</dcterms:created>
  <dcterms:modified xsi:type="dcterms:W3CDTF">2010-09-23T12:44:00Z</dcterms:modified>
</cp:coreProperties>
</file>