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DD" w:rsidRDefault="00BD2FDD"/>
    <w:tbl>
      <w:tblPr>
        <w:tblW w:w="0" w:type="auto"/>
        <w:tblInd w:w="-1725" w:type="dxa"/>
        <w:tblLayout w:type="fixed"/>
        <w:tblLook w:val="0000"/>
      </w:tblPr>
      <w:tblGrid>
        <w:gridCol w:w="1833"/>
        <w:gridCol w:w="8910"/>
      </w:tblGrid>
      <w:tr w:rsidR="00BD2FDD" w:rsidRPr="00776294" w:rsidTr="003657FA">
        <w:trPr>
          <w:cantSplit/>
        </w:trPr>
        <w:tc>
          <w:tcPr>
            <w:tcW w:w="1833" w:type="dxa"/>
          </w:tcPr>
          <w:p w:rsidR="00BD2FDD" w:rsidRPr="00776294" w:rsidRDefault="00BD2FDD"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BD2FDD" w:rsidRPr="00776294" w:rsidRDefault="00BD2FDD" w:rsidP="00036E13">
            <w:pPr>
              <w:rPr>
                <w:rFonts w:ascii="BMWType V2 Light" w:hAnsi="BMWType V2 Light"/>
                <w:szCs w:val="22"/>
              </w:rPr>
            </w:pPr>
            <w:r w:rsidRPr="00776294">
              <w:rPr>
                <w:rFonts w:ascii="BMWType V2 Light" w:hAnsi="BMWType V2 Light"/>
                <w:sz w:val="22"/>
                <w:szCs w:val="22"/>
              </w:rPr>
              <w:t>IMMEDIATE</w:t>
            </w:r>
            <w:r>
              <w:rPr>
                <w:rFonts w:ascii="BMWType V2 Light" w:hAnsi="BMWType V2 Light"/>
                <w:sz w:val="22"/>
                <w:szCs w:val="22"/>
              </w:rPr>
              <w:t xml:space="preserve">                       </w:t>
            </w:r>
          </w:p>
        </w:tc>
      </w:tr>
      <w:tr w:rsidR="00BD2FDD" w:rsidRPr="00776294" w:rsidTr="003657FA">
        <w:trPr>
          <w:cantSplit/>
        </w:trPr>
        <w:tc>
          <w:tcPr>
            <w:tcW w:w="1833" w:type="dxa"/>
          </w:tcPr>
          <w:p w:rsidR="00BD2FDD" w:rsidRPr="00776294" w:rsidRDefault="00BD2FDD" w:rsidP="00F20E6D">
            <w:pPr>
              <w:spacing w:line="360" w:lineRule="atLeast"/>
              <w:ind w:right="72"/>
              <w:jc w:val="right"/>
              <w:rPr>
                <w:rFonts w:ascii="BMWType V2 Light" w:hAnsi="BMWType V2 Light"/>
                <w:b/>
                <w:szCs w:val="22"/>
              </w:rPr>
            </w:pPr>
          </w:p>
        </w:tc>
        <w:tc>
          <w:tcPr>
            <w:tcW w:w="8910" w:type="dxa"/>
          </w:tcPr>
          <w:p w:rsidR="00BD2FDD" w:rsidRPr="00776294" w:rsidRDefault="00BD2FDD" w:rsidP="00F20E6D">
            <w:pPr>
              <w:spacing w:line="360" w:lineRule="atLeast"/>
              <w:ind w:left="43"/>
              <w:rPr>
                <w:rFonts w:ascii="BMWType V2 Light" w:hAnsi="BMWType V2 Light"/>
                <w:szCs w:val="22"/>
              </w:rPr>
            </w:pPr>
          </w:p>
        </w:tc>
      </w:tr>
      <w:tr w:rsidR="00BD2FDD" w:rsidRPr="00776294" w:rsidTr="003657FA">
        <w:trPr>
          <w:cantSplit/>
        </w:trPr>
        <w:tc>
          <w:tcPr>
            <w:tcW w:w="1833" w:type="dxa"/>
          </w:tcPr>
          <w:p w:rsidR="00BD2FDD" w:rsidRPr="00776294" w:rsidRDefault="00BD2FDD"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BD2FDD" w:rsidRDefault="001B2DD1" w:rsidP="003657FA">
            <w:pPr>
              <w:ind w:right="-3451"/>
              <w:rPr>
                <w:rFonts w:ascii="BMWType V2 Light" w:hAnsi="BMWType V2 Light"/>
                <w:szCs w:val="22"/>
              </w:rPr>
            </w:pPr>
            <w:r>
              <w:rPr>
                <w:rFonts w:ascii="BMWType V2 Light" w:hAnsi="BMWType V2 Light"/>
                <w:sz w:val="22"/>
                <w:szCs w:val="22"/>
              </w:rPr>
              <w:t>Pawan Murthy</w:t>
            </w:r>
            <w:r w:rsidR="00BD2FDD">
              <w:rPr>
                <w:rFonts w:ascii="BMWType V2 Light" w:hAnsi="BMWType V2 Light"/>
                <w:sz w:val="22"/>
                <w:szCs w:val="22"/>
              </w:rPr>
              <w:t xml:space="preserve">                                                                                                                </w:t>
            </w:r>
          </w:p>
          <w:p w:rsidR="00BD2FDD" w:rsidRPr="00776294" w:rsidRDefault="001B2DD1" w:rsidP="00F20E6D">
            <w:pPr>
              <w:rPr>
                <w:rFonts w:ascii="BMWType V2 Light" w:hAnsi="BMWType V2 Light"/>
                <w:szCs w:val="22"/>
              </w:rPr>
            </w:pPr>
            <w:r>
              <w:rPr>
                <w:rFonts w:ascii="BMWType V2 Light" w:hAnsi="BMWType V2 Light"/>
                <w:sz w:val="22"/>
                <w:szCs w:val="22"/>
              </w:rPr>
              <w:t>General Manager of Online Business</w:t>
            </w:r>
          </w:p>
          <w:p w:rsidR="00BD2FDD" w:rsidRPr="00776294" w:rsidRDefault="00BD2FDD"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BD2FDD" w:rsidRDefault="001B2DD1" w:rsidP="00514324">
            <w:pPr>
              <w:ind w:right="-918"/>
              <w:rPr>
                <w:rFonts w:ascii="BMWType V2 Light" w:hAnsi="BMWType V2 Light"/>
                <w:szCs w:val="22"/>
              </w:rPr>
            </w:pPr>
            <w:r>
              <w:rPr>
                <w:rFonts w:ascii="BMWType V2 Light" w:hAnsi="BMWType V2 Light"/>
                <w:sz w:val="22"/>
                <w:szCs w:val="22"/>
              </w:rPr>
              <w:t xml:space="preserve">(614)789-7753 </w:t>
            </w:r>
            <w:hyperlink r:id="rId7" w:history="1">
              <w:r w:rsidRPr="001B2DD1">
                <w:rPr>
                  <w:rStyle w:val="Hyperlink"/>
                  <w:rFonts w:ascii="BMWType V2 Light" w:hAnsi="BMWType V2 Light"/>
                  <w:sz w:val="22"/>
                  <w:szCs w:val="22"/>
                </w:rPr>
                <w:t>pawan.murthy@bmwfs.comm</w:t>
              </w:r>
            </w:hyperlink>
            <w:r>
              <w:rPr>
                <w:rFonts w:ascii="BMWType V2 Light" w:hAnsi="BMWType V2 Light"/>
                <w:sz w:val="22"/>
                <w:szCs w:val="22"/>
              </w:rPr>
              <w:t xml:space="preserve"> </w:t>
            </w:r>
          </w:p>
          <w:p w:rsidR="00BD2FDD" w:rsidRDefault="00BD2FDD" w:rsidP="00514324">
            <w:pPr>
              <w:ind w:right="-918"/>
              <w:rPr>
                <w:rFonts w:ascii="BMWType V2 Light" w:hAnsi="BMWType V2 Light"/>
                <w:szCs w:val="22"/>
              </w:rPr>
            </w:pPr>
            <w:r>
              <w:rPr>
                <w:rFonts w:ascii="BMWType V2 Light" w:hAnsi="BMWType V2 Light"/>
                <w:sz w:val="22"/>
                <w:szCs w:val="22"/>
              </w:rPr>
              <w:t>Or</w:t>
            </w:r>
          </w:p>
          <w:p w:rsidR="00BD2FDD" w:rsidRDefault="00BD2FDD" w:rsidP="00514324">
            <w:pPr>
              <w:ind w:right="-918"/>
              <w:rPr>
                <w:rFonts w:ascii="BMWType V2 Light" w:hAnsi="BMWType V2 Light"/>
                <w:szCs w:val="22"/>
              </w:rPr>
            </w:pPr>
            <w:r>
              <w:rPr>
                <w:rFonts w:ascii="BMWType V2 Light" w:hAnsi="BMWType V2 Light"/>
                <w:sz w:val="22"/>
                <w:szCs w:val="22"/>
              </w:rPr>
              <w:t>Deb Pollack for BMW Group Financial Services</w:t>
            </w:r>
          </w:p>
          <w:p w:rsidR="00BD2FDD" w:rsidRPr="00776294" w:rsidRDefault="00BD2FDD" w:rsidP="002861D4">
            <w:pPr>
              <w:ind w:right="-918"/>
              <w:rPr>
                <w:rFonts w:ascii="BMWType V2 Light" w:hAnsi="BMWType V2 Light"/>
                <w:szCs w:val="22"/>
              </w:rPr>
            </w:pPr>
            <w:r>
              <w:rPr>
                <w:rFonts w:ascii="BMWType V2 Light" w:hAnsi="BMWType V2 Light"/>
                <w:sz w:val="22"/>
                <w:szCs w:val="22"/>
              </w:rPr>
              <w:t xml:space="preserve">(805) 320-9248  </w:t>
            </w:r>
            <w:hyperlink r:id="rId8"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p>
        </w:tc>
      </w:tr>
      <w:tr w:rsidR="00BD2FDD" w:rsidRPr="00776294" w:rsidTr="003657FA">
        <w:trPr>
          <w:cantSplit/>
        </w:trPr>
        <w:tc>
          <w:tcPr>
            <w:tcW w:w="1833" w:type="dxa"/>
          </w:tcPr>
          <w:p w:rsidR="00BD2FDD" w:rsidRPr="00776294" w:rsidRDefault="00BD2FDD" w:rsidP="00F20E6D">
            <w:pPr>
              <w:ind w:right="72"/>
              <w:jc w:val="right"/>
              <w:rPr>
                <w:rFonts w:ascii="BMWType V2 Light" w:hAnsi="BMWType V2 Light"/>
                <w:b/>
                <w:szCs w:val="22"/>
              </w:rPr>
            </w:pPr>
          </w:p>
        </w:tc>
        <w:tc>
          <w:tcPr>
            <w:tcW w:w="8910" w:type="dxa"/>
          </w:tcPr>
          <w:p w:rsidR="00BD2FDD" w:rsidRPr="0034389F" w:rsidRDefault="00BD2FDD" w:rsidP="00F20E6D">
            <w:pPr>
              <w:rPr>
                <w:rFonts w:ascii="BMWType V2 Light" w:hAnsi="BMWType V2 Light"/>
                <w:szCs w:val="22"/>
              </w:rPr>
            </w:pPr>
          </w:p>
        </w:tc>
      </w:tr>
    </w:tbl>
    <w:p w:rsidR="00BD2FDD" w:rsidRDefault="00BD2FDD"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Group Financial Services Creates “The </w:t>
      </w:r>
      <w:smartTag w:uri="urn:schemas-microsoft-com:office:smarttags" w:element="address">
        <w:smartTag w:uri="urn:schemas-microsoft-com:office:smarttags" w:element="Street">
          <w:r>
            <w:rPr>
              <w:rFonts w:ascii="BMWType V2 Light" w:hAnsi="BMWType V2 Light" w:cs="BMWType V2 Light"/>
              <w:b/>
              <w:sz w:val="22"/>
              <w:szCs w:val="22"/>
            </w:rPr>
            <w:t>Ultimate Drive</w:t>
          </w:r>
        </w:smartTag>
      </w:smartTag>
      <w:r>
        <w:rPr>
          <w:rFonts w:ascii="BMWType V2 Light" w:hAnsi="BMWType V2 Light" w:cs="BMWType V2 Light"/>
          <w:b/>
          <w:sz w:val="22"/>
          <w:szCs w:val="22"/>
        </w:rPr>
        <w:t xml:space="preserve">” Mobile App – Provides Social and </w:t>
      </w:r>
      <w:smartTag w:uri="urn:schemas-microsoft-com:office:smarttags" w:element="place">
        <w:r>
          <w:rPr>
            <w:rFonts w:ascii="BMWType V2 Light" w:hAnsi="BMWType V2 Light" w:cs="BMWType V2 Light"/>
            <w:b/>
            <w:sz w:val="22"/>
            <w:szCs w:val="22"/>
          </w:rPr>
          <w:t>Mobile</w:t>
        </w:r>
      </w:smartTag>
      <w:r>
        <w:rPr>
          <w:rFonts w:ascii="BMWType V2 Light" w:hAnsi="BMWType V2 Light" w:cs="BMWType V2 Light"/>
          <w:b/>
          <w:sz w:val="22"/>
          <w:szCs w:val="22"/>
        </w:rPr>
        <w:t xml:space="preserve"> Experience for Customers and Gamers Alike</w:t>
      </w:r>
    </w:p>
    <w:p w:rsidR="00BD2FDD" w:rsidRPr="00FE01BE" w:rsidRDefault="00BD2FDD"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Industry-First in Social Navigation Leverages New Communication Channels for BMW Financial Services’ Customers While Driving Brand Loyalty</w:t>
      </w:r>
    </w:p>
    <w:p w:rsidR="00BD2FDD" w:rsidRDefault="00BD2FDD" w:rsidP="0049116B">
      <w:pPr>
        <w:autoSpaceDE w:val="0"/>
        <w:autoSpaceDN w:val="0"/>
        <w:adjustRightInd w:val="0"/>
        <w:spacing w:before="100" w:beforeAutospacing="1" w:after="100" w:afterAutospacing="1" w:line="360" w:lineRule="auto"/>
        <w:rPr>
          <w:rFonts w:ascii="BMWType V2 Light" w:hAnsi="BMWType V2 Light" w:cs="BMWType V2 Light"/>
          <w:sz w:val="22"/>
          <w:szCs w:val="22"/>
        </w:rPr>
      </w:pPr>
      <w:smartTag w:uri="urn:schemas-microsoft-com:office:smarttags" w:element="State">
        <w:smartTag w:uri="urn:schemas-microsoft-com:office:smarttags" w:element="City">
          <w:r w:rsidRPr="00EC3157">
            <w:rPr>
              <w:rFonts w:ascii="BMWType V2 Light" w:hAnsi="BMWType V2 Light" w:cs="BMWType V2 Light"/>
              <w:b/>
              <w:sz w:val="22"/>
              <w:szCs w:val="22"/>
            </w:rPr>
            <w:t>Woodcliff Lake</w:t>
          </w:r>
        </w:smartTag>
        <w:r w:rsidRPr="00EC3157">
          <w:rPr>
            <w:rFonts w:ascii="BMWType V2 Light" w:hAnsi="BMWType V2 Light" w:cs="BMWType V2 Light"/>
            <w:b/>
            <w:sz w:val="22"/>
            <w:szCs w:val="22"/>
          </w:rPr>
          <w:t xml:space="preserve">, </w:t>
        </w:r>
        <w:smartTag w:uri="urn:schemas-microsoft-com:office:smarttags" w:element="State">
          <w:r w:rsidRPr="00EC3157">
            <w:rPr>
              <w:rFonts w:ascii="BMWType V2 Light" w:hAnsi="BMWType V2 Light" w:cs="BMWType V2 Light"/>
              <w:b/>
              <w:sz w:val="22"/>
              <w:szCs w:val="22"/>
            </w:rPr>
            <w:t>NJ</w:t>
          </w:r>
        </w:smartTag>
      </w:smartTag>
      <w:r w:rsidRPr="00EC3157">
        <w:rPr>
          <w:rFonts w:ascii="BMWType V2 Light" w:hAnsi="BMWType V2 Light" w:cs="BMWType V2 Light"/>
          <w:b/>
          <w:sz w:val="22"/>
          <w:szCs w:val="22"/>
        </w:rPr>
        <w:t xml:space="preserve"> – </w:t>
      </w:r>
      <w:r>
        <w:rPr>
          <w:rFonts w:ascii="BMWType V2 Light" w:hAnsi="BMWType V2 Light" w:cs="BMWType V2 Light"/>
          <w:b/>
          <w:sz w:val="22"/>
          <w:szCs w:val="22"/>
        </w:rPr>
        <w:t>August 10</w:t>
      </w:r>
      <w:r w:rsidRPr="00EC3157">
        <w:rPr>
          <w:rFonts w:ascii="BMWType V2 Light" w:hAnsi="BMWType V2 Light" w:cs="BMWType V2 Light"/>
          <w:b/>
          <w:sz w:val="22"/>
          <w:szCs w:val="22"/>
        </w:rPr>
        <w:t>, 2011</w:t>
      </w:r>
      <w:r w:rsidRPr="00EC3157">
        <w:rPr>
          <w:rFonts w:ascii="BMWType V2 Light" w:hAnsi="BMWType V2 Light" w:cs="BMWType V2 Light"/>
          <w:sz w:val="22"/>
          <w:szCs w:val="22"/>
        </w:rPr>
        <w:t xml:space="preserve"> –</w:t>
      </w:r>
      <w:r>
        <w:rPr>
          <w:rFonts w:ascii="BMWType V2 Light" w:hAnsi="BMWType V2 Light" w:cs="BMWType V2 Light"/>
          <w:sz w:val="22"/>
          <w:szCs w:val="22"/>
        </w:rPr>
        <w:t xml:space="preserve"> The age of “gamification” has come, and BMW Group Financial Services is bringing this social nuance to its customer base of nearly 1 million individuals. Beginning with the development of a new and unique mobile and social experience, “The Ultimate Drive,” is a social navigation mobile app that allows users to not only discover the best roads to drive in over 50 countries, but to rank, comment and share those roads via Facebook, email or other GPS devices.  Future versions will integrate the ability for BMW Financial Service customers to gain points and achieve high rankings.  As the first automotive channel, and specifically captive finance organization, to create a branded social navigation tool, BMW Group Financial Services defines itself as a consistent touch point with customers, through an engaging and interactive means.</w:t>
      </w:r>
    </w:p>
    <w:p w:rsidR="00BD2FDD" w:rsidRDefault="00BD2FDD" w:rsidP="0049116B">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C830F2">
        <w:rPr>
          <w:rFonts w:ascii="BMWType V2 Light" w:hAnsi="BMWType V2 Light" w:cs="BMWType V2 Light"/>
          <w:sz w:val="22"/>
          <w:szCs w:val="22"/>
        </w:rPr>
        <w:t xml:space="preserve">“As a company, we pride ourselves on our ongoing uses of technology to build stronger relationships with our customers,” said </w:t>
      </w:r>
      <w:r w:rsidR="001B2DD1">
        <w:rPr>
          <w:rFonts w:ascii="BMWType V2 Light" w:hAnsi="BMWType V2 Light" w:cs="BMWType V2 Light"/>
          <w:sz w:val="22"/>
          <w:szCs w:val="22"/>
        </w:rPr>
        <w:t>Ed Robinson, President and CEO</w:t>
      </w:r>
      <w:r w:rsidRPr="00C830F2">
        <w:rPr>
          <w:rFonts w:ascii="BMWType V2 Light" w:hAnsi="BMWType V2 Light" w:cs="BMWType V2 Light"/>
          <w:sz w:val="22"/>
          <w:szCs w:val="22"/>
        </w:rPr>
        <w:t xml:space="preserve"> for BMW Group Financial Services.  “Not only does ‘The Ultimate Drive’ app allow us to broaden our awareness as </w:t>
      </w:r>
      <w:r>
        <w:rPr>
          <w:rFonts w:ascii="BMWType V2 Light" w:hAnsi="BMWType V2 Light" w:cs="BMWType V2 Light"/>
          <w:sz w:val="22"/>
          <w:szCs w:val="22"/>
        </w:rPr>
        <w:t xml:space="preserve">an organization to a vast audience, but more </w:t>
      </w:r>
      <w:r w:rsidRPr="00C830F2">
        <w:rPr>
          <w:rFonts w:ascii="BMWType V2 Light" w:hAnsi="BMWType V2 Light" w:cs="BMWType V2 Light"/>
          <w:sz w:val="22"/>
          <w:szCs w:val="22"/>
        </w:rPr>
        <w:t>so</w:t>
      </w:r>
      <w:r>
        <w:rPr>
          <w:rFonts w:ascii="BMWType V2 Light" w:hAnsi="BMWType V2 Light" w:cs="BMWType V2 Light"/>
          <w:sz w:val="22"/>
          <w:szCs w:val="22"/>
        </w:rPr>
        <w:t>,</w:t>
      </w:r>
      <w:r w:rsidRPr="00C830F2">
        <w:rPr>
          <w:rFonts w:ascii="BMWType V2 Light" w:hAnsi="BMWType V2 Light" w:cs="BMWType V2 Light"/>
          <w:sz w:val="22"/>
          <w:szCs w:val="22"/>
        </w:rPr>
        <w:t xml:space="preserve"> it provides us the ability to </w:t>
      </w:r>
      <w:r>
        <w:rPr>
          <w:rFonts w:ascii="BMWType V2 Light" w:hAnsi="BMWType V2 Light" w:cs="BMWType V2 Light"/>
          <w:sz w:val="22"/>
          <w:szCs w:val="22"/>
        </w:rPr>
        <w:t xml:space="preserve">nurture a two-way dialogue </w:t>
      </w:r>
      <w:r w:rsidRPr="00C830F2">
        <w:rPr>
          <w:rFonts w:ascii="BMWType V2 Light" w:hAnsi="BMWType V2 Light" w:cs="BMWType V2 Light"/>
          <w:sz w:val="22"/>
          <w:szCs w:val="22"/>
        </w:rPr>
        <w:t xml:space="preserve">with our customers in </w:t>
      </w:r>
      <w:r>
        <w:rPr>
          <w:rFonts w:ascii="BMWType V2 Light" w:hAnsi="BMWType V2 Light" w:cs="BMWType V2 Light"/>
          <w:sz w:val="22"/>
          <w:szCs w:val="22"/>
        </w:rPr>
        <w:t xml:space="preserve">an engaging </w:t>
      </w:r>
      <w:r w:rsidRPr="00C830F2">
        <w:rPr>
          <w:rFonts w:ascii="BMWType V2 Light" w:hAnsi="BMWType V2 Light" w:cs="BMWType V2 Light"/>
          <w:sz w:val="22"/>
          <w:szCs w:val="22"/>
        </w:rPr>
        <w:t>way.”</w:t>
      </w:r>
      <w:r>
        <w:rPr>
          <w:rFonts w:ascii="BMWType V2 Light" w:hAnsi="BMWType V2 Light" w:cs="BMWType V2 Light"/>
          <w:sz w:val="22"/>
          <w:szCs w:val="22"/>
        </w:rPr>
        <w:t xml:space="preserve">  </w:t>
      </w:r>
    </w:p>
    <w:p w:rsidR="00BD2FDD" w:rsidRDefault="00BD2FDD" w:rsidP="0049116B">
      <w:pPr>
        <w:autoSpaceDE w:val="0"/>
        <w:autoSpaceDN w:val="0"/>
        <w:adjustRightInd w:val="0"/>
        <w:spacing w:before="100" w:beforeAutospacing="1" w:after="100" w:afterAutospacing="1" w:line="360" w:lineRule="auto"/>
        <w:rPr>
          <w:rFonts w:ascii="BMWType V2 Light" w:hAnsi="BMWType V2 Light" w:cs="BMWType V2 Light"/>
          <w:sz w:val="22"/>
          <w:szCs w:val="22"/>
        </w:rPr>
      </w:pPr>
    </w:p>
    <w:p w:rsidR="00BD2FDD" w:rsidRDefault="00BD2FDD" w:rsidP="0049116B">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According to Pawan Murthy, General Manager of Online Business for BMW Group Financial Services, “The Ultimate Drive” is an example of how a captive financial services company can use mobile and social strategies as a consistent touch-point to customers while fostering a connection with BMW vehicles and the global BMW brand.   </w:t>
      </w:r>
    </w:p>
    <w:p w:rsidR="00BD2FDD" w:rsidRDefault="00BD2FDD" w:rsidP="0049116B">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2303B4">
        <w:rPr>
          <w:rFonts w:ascii="BMWType V2 Light" w:hAnsi="BMWType V2 Light" w:cs="BMWType V2 Light"/>
          <w:sz w:val="22"/>
          <w:szCs w:val="22"/>
        </w:rPr>
        <w:t xml:space="preserve">“A social app succeeds when it forms a community of users with similar interests. A mobile app succeeds when it </w:t>
      </w:r>
      <w:r>
        <w:rPr>
          <w:rFonts w:ascii="BMWType V2 Light" w:hAnsi="BMWType V2 Light" w:cs="BMWType V2 Light"/>
          <w:sz w:val="22"/>
          <w:szCs w:val="22"/>
        </w:rPr>
        <w:t>shrinks that large community into something local and familiar</w:t>
      </w:r>
      <w:r w:rsidRPr="002303B4">
        <w:rPr>
          <w:rFonts w:ascii="BMWType V2 Light" w:hAnsi="BMWType V2 Light" w:cs="BMWType V2 Light"/>
          <w:sz w:val="22"/>
          <w:szCs w:val="22"/>
        </w:rPr>
        <w:t>,” said Murthy. “</w:t>
      </w:r>
      <w:r>
        <w:rPr>
          <w:rFonts w:ascii="BMWType V2 Light" w:hAnsi="BMWType V2 Light" w:cs="BMWType V2 Light"/>
          <w:sz w:val="22"/>
          <w:szCs w:val="22"/>
        </w:rPr>
        <w:t>Within a few seconds of opening the app</w:t>
      </w:r>
      <w:r w:rsidRPr="002303B4">
        <w:rPr>
          <w:rFonts w:ascii="BMWType V2 Light" w:hAnsi="BMWType V2 Light" w:cs="BMWType V2 Light"/>
          <w:sz w:val="22"/>
          <w:szCs w:val="22"/>
        </w:rPr>
        <w:t>, ‘The Ultimate Drive’ connects you to driving enthusiasts</w:t>
      </w:r>
      <w:r>
        <w:rPr>
          <w:rFonts w:ascii="BMWType V2 Light" w:hAnsi="BMWType V2 Light" w:cs="BMWType V2 Light"/>
          <w:sz w:val="22"/>
          <w:szCs w:val="22"/>
        </w:rPr>
        <w:t xml:space="preserve"> who have discovered great roads in your neighborhood – roads you may have overlooked.  Sharing that joy of discovery is why we are </w:t>
      </w:r>
      <w:r w:rsidR="00992569">
        <w:rPr>
          <w:rFonts w:ascii="BMWType V2 Light" w:hAnsi="BMWType V2 Light" w:cs="BMWType V2 Light"/>
          <w:sz w:val="22"/>
          <w:szCs w:val="22"/>
        </w:rPr>
        <w:t>eager to</w:t>
      </w:r>
      <w:r>
        <w:rPr>
          <w:rFonts w:ascii="BMWType V2 Light" w:hAnsi="BMWType V2 Light" w:cs="BMWType V2 Light"/>
          <w:sz w:val="22"/>
          <w:szCs w:val="22"/>
        </w:rPr>
        <w:t xml:space="preserve"> launch this app to everyone.”</w:t>
      </w:r>
    </w:p>
    <w:p w:rsidR="00BD2FDD" w:rsidRDefault="00BD2FDD" w:rsidP="00D20CDE">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San Francisco-based software and technology firm, SocialNav, Inc., developed the technology that powers “The Ultimate Drive”.  “We’ve found that the success of applications like ‘The Ultimate Drive’ is built on organic growth amongst friends and enthusiasts with similar profiles,” said Daniel Pifko, CEO and Co-Founder of SocialNav.  “BMW Financial Services is an exceptional partner because it is at the forefront of using smartphones to improve the driving experience.  We’re excited about the relationship and have great ideas for many more things to come.”</w:t>
      </w:r>
      <w:r w:rsidRPr="00D20CDE">
        <w:rPr>
          <w:rFonts w:ascii="BMWType V2 Light" w:hAnsi="BMWType V2 Light" w:cs="BMWType V2 Light"/>
          <w:sz w:val="22"/>
          <w:szCs w:val="22"/>
        </w:rPr>
        <w:t xml:space="preserve"> </w:t>
      </w:r>
    </w:p>
    <w:p w:rsidR="00BD2FDD" w:rsidRDefault="00BD2FDD" w:rsidP="00D20CDE">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While utilizing the latest in navigation technology, “The Ultimate Drive” still remains simple in nature and nearly effortless to use to its full potential – after downloading the app, the user </w:t>
      </w:r>
      <w:r w:rsidR="007A222B">
        <w:rPr>
          <w:rFonts w:ascii="BMWType V2 Light" w:hAnsi="BMWType V2 Light" w:cs="BMWType V2 Light"/>
          <w:sz w:val="22"/>
          <w:szCs w:val="22"/>
        </w:rPr>
        <w:t>allows the app to find their location</w:t>
      </w:r>
      <w:r>
        <w:rPr>
          <w:rFonts w:ascii="BMWType V2 Light" w:hAnsi="BMWType V2 Light" w:cs="BMWType V2 Light"/>
          <w:sz w:val="22"/>
          <w:szCs w:val="22"/>
        </w:rPr>
        <w:t xml:space="preserve"> and </w:t>
      </w:r>
      <w:r w:rsidR="007A222B">
        <w:rPr>
          <w:rFonts w:ascii="BMWType V2 Light" w:hAnsi="BMWType V2 Light" w:cs="BMWType V2 Light"/>
          <w:sz w:val="22"/>
          <w:szCs w:val="22"/>
        </w:rPr>
        <w:t xml:space="preserve">then it displays </w:t>
      </w:r>
      <w:r>
        <w:rPr>
          <w:rFonts w:ascii="BMWType V2 Light" w:hAnsi="BMWType V2 Light" w:cs="BMWType V2 Light"/>
          <w:sz w:val="22"/>
          <w:szCs w:val="22"/>
        </w:rPr>
        <w:t xml:space="preserve">the stretches of road which others have contributed as the best ones in the area.  Conversely, when the user has generated their own favorite stretch, </w:t>
      </w:r>
      <w:r w:rsidR="007A222B">
        <w:rPr>
          <w:rFonts w:ascii="BMWType V2 Light" w:hAnsi="BMWType V2 Light" w:cs="BMWType V2 Light"/>
          <w:sz w:val="22"/>
          <w:szCs w:val="22"/>
        </w:rPr>
        <w:t xml:space="preserve">it is </w:t>
      </w:r>
      <w:r>
        <w:rPr>
          <w:rFonts w:ascii="BMWType V2 Light" w:hAnsi="BMWType V2 Light" w:cs="BMWType V2 Light"/>
          <w:sz w:val="22"/>
          <w:szCs w:val="22"/>
        </w:rPr>
        <w:t>as easy as three taps to share via email or Facebook or send to one’s favorite GPS device or app.</w:t>
      </w:r>
    </w:p>
    <w:p w:rsidR="00BD2FDD" w:rsidRDefault="00BD2FDD" w:rsidP="002C3ED7">
      <w:pPr>
        <w:autoSpaceDE w:val="0"/>
        <w:autoSpaceDN w:val="0"/>
        <w:adjustRightInd w:val="0"/>
        <w:spacing w:before="100" w:beforeAutospacing="1" w:after="100" w:afterAutospacing="1" w:line="360" w:lineRule="auto"/>
        <w:jc w:val="both"/>
        <w:rPr>
          <w:rFonts w:ascii="BMWType V2 Light" w:hAnsi="BMWType V2 Light" w:cs="BMWType V2 Light"/>
          <w:sz w:val="22"/>
          <w:szCs w:val="22"/>
        </w:rPr>
      </w:pPr>
      <w:r>
        <w:rPr>
          <w:rFonts w:ascii="BMWType V2 Light" w:hAnsi="BMWType V2 Light" w:cs="BMWType V2 Light"/>
          <w:sz w:val="22"/>
          <w:szCs w:val="22"/>
        </w:rPr>
        <w:t xml:space="preserve">“The </w:t>
      </w:r>
      <w:smartTag w:uri="urn:schemas-microsoft-com:office:smarttags" w:element="State">
        <w:r>
          <w:rPr>
            <w:rFonts w:ascii="BMWType V2 Light" w:hAnsi="BMWType V2 Light" w:cs="BMWType V2 Light"/>
            <w:sz w:val="22"/>
            <w:szCs w:val="22"/>
          </w:rPr>
          <w:t>Ultimate Drive</w:t>
        </w:r>
      </w:smartTag>
      <w:r>
        <w:rPr>
          <w:rFonts w:ascii="BMWType V2 Light" w:hAnsi="BMWType V2 Light" w:cs="BMWType V2 Light"/>
          <w:sz w:val="22"/>
          <w:szCs w:val="22"/>
        </w:rPr>
        <w:t>” is available for both iOS and Android devices.  It can be downloaded for free from Apple’s App Store and the Android Marketplace and is meant to broaden the social community around driving.</w:t>
      </w:r>
    </w:p>
    <w:p w:rsidR="00BD2FDD" w:rsidRDefault="00BD2FDD" w:rsidP="00450592">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BMW Group Financial Services is currently developing similar versions for its MINI Motoring and BMW Motorrad brands, and will be extending all applications for its financial service customers in the near future.</w:t>
      </w:r>
    </w:p>
    <w:p w:rsidR="00BD2FDD" w:rsidRDefault="00BD2FDD" w:rsidP="00450592">
      <w:pPr>
        <w:autoSpaceDE w:val="0"/>
        <w:autoSpaceDN w:val="0"/>
        <w:adjustRightInd w:val="0"/>
        <w:spacing w:before="100" w:beforeAutospacing="1" w:after="100" w:afterAutospacing="1" w:line="360" w:lineRule="auto"/>
        <w:rPr>
          <w:rFonts w:ascii="BMWType V2 Light" w:hAnsi="BMWType V2 Light" w:cs="BMWType V2 Light"/>
          <w:sz w:val="22"/>
          <w:szCs w:val="22"/>
        </w:rPr>
      </w:pP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
          <w:bCs/>
        </w:rPr>
      </w:pPr>
      <w:r w:rsidRPr="0072261F">
        <w:rPr>
          <w:rFonts w:ascii="BMWType V2 Light" w:hAnsi="BMWType V2 Light" w:cs="BMWType V2 Light"/>
          <w:b/>
          <w:bCs/>
        </w:rPr>
        <w:t>About BMW Group Financial Services</w:t>
      </w: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 xml:space="preserve">BMW Group Financial Services was established in the U.S. in 1992 to support the sales and marketing efforts of BMW </w:t>
      </w:r>
      <w:r w:rsidR="001B2DD1">
        <w:rPr>
          <w:rFonts w:ascii="BMWType V2 Light" w:hAnsi="BMWType V2 Light" w:cs="BMWType V2 Light"/>
          <w:bCs/>
        </w:rPr>
        <w:t>products</w:t>
      </w:r>
      <w:bookmarkStart w:id="0" w:name="_GoBack"/>
      <w:bookmarkEnd w:id="0"/>
      <w:r w:rsidRPr="0072261F">
        <w:rPr>
          <w:rFonts w:ascii="BMWType V2 Light" w:hAnsi="BMWType V2 Light" w:cs="BMWType V2 Light"/>
          <w:bCs/>
        </w:rPr>
        <w:t xml:space="preserve">.   Since then, the group has expanded to provide service to markets in multiple countries and continues to evolve beyond its role as a captive finance unit.  </w:t>
      </w: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$34 billion in serviced assets and 1,000,000 automotive lending customers across the </w:t>
      </w:r>
      <w:smartTag w:uri="urn:schemas-microsoft-com:office:smarttags" w:element="State">
        <w:r w:rsidRPr="0072261F">
          <w:rPr>
            <w:rFonts w:ascii="BMWType V2 Light" w:hAnsi="BMWType V2 Light" w:cs="BMWType V2 Light"/>
            <w:bCs/>
          </w:rPr>
          <w:t>U.S.</w:t>
        </w:r>
      </w:smartTag>
      <w:r w:rsidRPr="0072261F">
        <w:rPr>
          <w:rFonts w:ascii="BMWType V2 Light" w:hAnsi="BMWType V2 Light" w:cs="BMWType V2 Light"/>
          <w:bCs/>
        </w:rPr>
        <w:t xml:space="preserve">, </w:t>
      </w:r>
      <w:smartTag w:uri="urn:schemas-microsoft-com:office:smarttags" w:element="State">
        <w:r w:rsidRPr="0072261F">
          <w:rPr>
            <w:rFonts w:ascii="BMWType V2 Light" w:hAnsi="BMWType V2 Light" w:cs="BMWType V2 Light"/>
            <w:bCs/>
          </w:rPr>
          <w:t>Canada</w:t>
        </w:r>
      </w:smartTag>
      <w:r w:rsidRPr="0072261F">
        <w:rPr>
          <w:rFonts w:ascii="BMWType V2 Light" w:hAnsi="BMWType V2 Light" w:cs="BMWType V2 Light"/>
          <w:bCs/>
        </w:rPr>
        <w:t xml:space="preserve"> and Mexico, BMW Group Financial Services finances almost three-quarters of the BMWs sold or leased in </w:t>
      </w:r>
      <w:smartTag w:uri="urn:schemas-microsoft-com:office:smarttags" w:element="State">
        <w:r w:rsidRPr="0072261F">
          <w:rPr>
            <w:rFonts w:ascii="BMWType V2 Light" w:hAnsi="BMWType V2 Light" w:cs="BMWType V2 Light"/>
            <w:bCs/>
          </w:rPr>
          <w:t>North America</w:t>
        </w:r>
      </w:smartTag>
      <w:r w:rsidRPr="0072261F">
        <w:rPr>
          <w:rFonts w:ascii="BMWType V2 Light" w:hAnsi="BMWType V2 Light" w:cs="BMWType V2 Light"/>
          <w:bCs/>
        </w:rPr>
        <w:t xml:space="preserve">.   BMW Group Financial Services employs more than 800 people, including consultants and temporary workers, most of whom are located in the Hilliard, </w:t>
      </w:r>
      <w:smartTag w:uri="urn:schemas-microsoft-com:office:smarttags" w:element="State">
        <w:r w:rsidRPr="0072261F">
          <w:rPr>
            <w:rFonts w:ascii="BMWType V2 Light" w:hAnsi="BMWType V2 Light" w:cs="BMWType V2 Light"/>
            <w:bCs/>
          </w:rPr>
          <w:t>Ohio</w:t>
        </w:r>
      </w:smartTag>
      <w:r w:rsidRPr="0072261F">
        <w:rPr>
          <w:rFonts w:ascii="BMWType V2 Light" w:hAnsi="BMWType V2 Light" w:cs="BMWType V2 Light"/>
          <w:bCs/>
        </w:rPr>
        <w:t xml:space="preserve"> </w:t>
      </w:r>
      <w:smartTag w:uri="urn:schemas-microsoft-com:office:smarttags" w:element="State">
        <w:r w:rsidRPr="0072261F">
          <w:rPr>
            <w:rFonts w:ascii="BMWType V2 Light" w:hAnsi="BMWType V2 Light" w:cs="BMWType V2 Light"/>
            <w:bCs/>
          </w:rPr>
          <w:t>Regional</w:t>
        </w:r>
      </w:smartTag>
      <w:r w:rsidRPr="0072261F">
        <w:rPr>
          <w:rFonts w:ascii="BMWType V2 Light" w:hAnsi="BMWType V2 Light" w:cs="BMWType V2 Light"/>
          <w:bCs/>
        </w:rPr>
        <w:t xml:space="preserve"> </w:t>
      </w:r>
      <w:smartTag w:uri="urn:schemas-microsoft-com:office:smarttags" w:element="State">
        <w:r w:rsidRPr="0072261F">
          <w:rPr>
            <w:rFonts w:ascii="BMWType V2 Light" w:hAnsi="BMWType V2 Light" w:cs="BMWType V2 Light"/>
            <w:bCs/>
          </w:rPr>
          <w:t>Service</w:t>
        </w:r>
      </w:smartTag>
      <w:r w:rsidRPr="0072261F">
        <w:rPr>
          <w:rFonts w:ascii="BMWType V2 Light" w:hAnsi="BMWType V2 Light" w:cs="BMWType V2 Light"/>
          <w:bCs/>
        </w:rPr>
        <w:t xml:space="preserve"> </w:t>
      </w:r>
      <w:smartTag w:uri="urn:schemas-microsoft-com:office:smarttags" w:element="State">
        <w:r w:rsidRPr="0072261F">
          <w:rPr>
            <w:rFonts w:ascii="BMWType V2 Light" w:hAnsi="BMWType V2 Light" w:cs="BMWType V2 Light"/>
            <w:bCs/>
          </w:rPr>
          <w:t>Center</w:t>
        </w:r>
      </w:smartTag>
      <w:r w:rsidRPr="0072261F">
        <w:rPr>
          <w:rFonts w:ascii="BMWType V2 Light" w:hAnsi="BMWType V2 Light" w:cs="BMWType V2 Light"/>
          <w:bCs/>
        </w:rPr>
        <w:t xml:space="preserve"> which serves the </w:t>
      </w:r>
      <w:smartTag w:uri="urn:schemas-microsoft-com:office:smarttags" w:element="State">
        <w:r w:rsidRPr="0072261F">
          <w:rPr>
            <w:rFonts w:ascii="BMWType V2 Light" w:hAnsi="BMWType V2 Light" w:cs="BMWType V2 Light"/>
            <w:bCs/>
          </w:rPr>
          <w:t>U.S.</w:t>
        </w:r>
      </w:smartTag>
      <w:r w:rsidRPr="0072261F">
        <w:rPr>
          <w:rFonts w:ascii="BMWType V2 Light" w:hAnsi="BMWType V2 Light" w:cs="BMWType V2 Light"/>
          <w:bCs/>
        </w:rPr>
        <w:t xml:space="preserve">, </w:t>
      </w:r>
      <w:smartTag w:uri="urn:schemas-microsoft-com:office:smarttags" w:element="State">
        <w:r w:rsidRPr="0072261F">
          <w:rPr>
            <w:rFonts w:ascii="BMWType V2 Light" w:hAnsi="BMWType V2 Light" w:cs="BMWType V2 Light"/>
            <w:bCs/>
          </w:rPr>
          <w:t>Canada</w:t>
        </w:r>
      </w:smartTag>
      <w:r w:rsidRPr="0072261F">
        <w:rPr>
          <w:rFonts w:ascii="BMWType V2 Light" w:hAnsi="BMWType V2 Light" w:cs="BMWType V2 Light"/>
          <w:bCs/>
        </w:rPr>
        <w:t xml:space="preserve"> and </w:t>
      </w:r>
      <w:smartTag w:uri="urn:schemas-microsoft-com:office:smarttags" w:element="State">
        <w:r w:rsidRPr="0072261F">
          <w:rPr>
            <w:rFonts w:ascii="BMWType V2 Light" w:hAnsi="BMWType V2 Light" w:cs="BMWType V2 Light"/>
            <w:bCs/>
          </w:rPr>
          <w:t>Mexico</w:t>
        </w:r>
      </w:smartTag>
      <w:r w:rsidRPr="0072261F">
        <w:rPr>
          <w:rFonts w:ascii="BMWType V2 Light" w:hAnsi="BMWType V2 Light" w:cs="BMWType V2 Light"/>
          <w:bCs/>
        </w:rPr>
        <w:t>.</w:t>
      </w: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In 2001, the MINI Financial Services division was established to provide support for the brand’s dealer and customer networks by offering various financing and le</w:t>
      </w:r>
      <w:r>
        <w:rPr>
          <w:rFonts w:ascii="BMWType V2 Light" w:hAnsi="BMWType V2 Light" w:cs="BMWType V2 Light"/>
          <w:bCs/>
        </w:rPr>
        <w:t xml:space="preserve">asing options.    Alphera </w:t>
      </w:r>
      <w:r w:rsidRPr="0072261F">
        <w:rPr>
          <w:rFonts w:ascii="BMWType V2 Light" w:hAnsi="BMWType V2 Light" w:cs="BMWType V2 Light"/>
          <w:bCs/>
        </w:rPr>
        <w:t>Financial Services was established in 2006 to provide financial services to dealers who are not part of the BMW and MINI networks.</w:t>
      </w: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t xml:space="preserve">BMW Group Financial Services also offers credit card products through its subsidiary, the BMW Bank of </w:t>
      </w:r>
      <w:smartTag w:uri="urn:schemas-microsoft-com:office:smarttags" w:element="State">
        <w:r w:rsidRPr="0072261F">
          <w:rPr>
            <w:rFonts w:ascii="BMWType V2 Light" w:hAnsi="BMWType V2 Light" w:cs="BMWType V2 Light"/>
            <w:bCs/>
          </w:rPr>
          <w:t>North America</w:t>
        </w:r>
      </w:smartTag>
      <w:r w:rsidRPr="0072261F">
        <w:rPr>
          <w:rFonts w:ascii="BMWType V2 Light" w:hAnsi="BMWType V2 Light" w:cs="BMWType V2 Light"/>
          <w:bCs/>
        </w:rPr>
        <w:t xml:space="preserve">.  up2drive.com is a division of BMW Bank of </w:t>
      </w:r>
      <w:smartTag w:uri="urn:schemas-microsoft-com:office:smarttags" w:element="State">
        <w:r w:rsidRPr="0072261F">
          <w:rPr>
            <w:rFonts w:ascii="BMWType V2 Light" w:hAnsi="BMWType V2 Light" w:cs="BMWType V2 Light"/>
            <w:bCs/>
          </w:rPr>
          <w:t>North America</w:t>
        </w:r>
      </w:smartTag>
      <w:r w:rsidRPr="0072261F">
        <w:rPr>
          <w:rFonts w:ascii="BMWType V2 Light" w:hAnsi="BMWType V2 Light" w:cs="BMWType V2 Light"/>
          <w:bCs/>
        </w:rPr>
        <w:t>, a wholly-owned subsidiary of BMW Financial Services NA, LLC.  BMW Insurance Agency, Inc., a property and casualty producer, is also part of BMW Group Financial Services.</w:t>
      </w:r>
    </w:p>
    <w:p w:rsidR="00BD2FDD"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p>
    <w:p w:rsidR="00BD2FDD" w:rsidRPr="0072261F"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rPr>
      </w:pPr>
      <w:r w:rsidRPr="0072261F">
        <w:rPr>
          <w:rFonts w:ascii="BMWType V2 Light" w:hAnsi="BMWType V2 Light" w:cs="BMWType V2 Light"/>
          <w:bCs/>
        </w:rPr>
        <w:lastRenderedPageBreak/>
        <w:t>Information about BMW Group products is available to consumers via the Internet at:</w:t>
      </w:r>
    </w:p>
    <w:p w:rsidR="00BD2FDD" w:rsidRDefault="00FD183A" w:rsidP="00EE0948">
      <w:pPr>
        <w:autoSpaceDE w:val="0"/>
        <w:autoSpaceDN w:val="0"/>
        <w:adjustRightInd w:val="0"/>
        <w:spacing w:before="100" w:beforeAutospacing="1" w:after="100" w:afterAutospacing="1" w:line="360" w:lineRule="auto"/>
        <w:rPr>
          <w:rFonts w:ascii="BMWType V2 Light" w:hAnsi="BMWType V2 Light" w:cs="BMWType V2 Light"/>
          <w:bCs/>
          <w:color w:val="0000FF"/>
          <w:u w:val="single"/>
        </w:rPr>
      </w:pPr>
      <w:hyperlink r:id="rId9" w:tooltip="file://www.bmwgroupna.com/" w:history="1">
        <w:r w:rsidR="00BD2FDD" w:rsidRPr="0072261F">
          <w:rPr>
            <w:rFonts w:ascii="BMWType V2 Light" w:hAnsi="BMWType V2 Light" w:cs="BMWType V2 Light"/>
            <w:bCs/>
            <w:color w:val="0000FF"/>
            <w:u w:val="single"/>
          </w:rPr>
          <w:t>www.bmwgroupna.com</w:t>
        </w:r>
      </w:hyperlink>
      <w:r w:rsidR="00BD2FDD" w:rsidRPr="0072261F">
        <w:rPr>
          <w:rFonts w:ascii="BMWType V2 Light" w:hAnsi="BMWType V2 Light" w:cs="BMWType V2 Light"/>
        </w:rPr>
        <w:t xml:space="preserve"> </w:t>
      </w:r>
      <w:r w:rsidR="00BD2FDD" w:rsidRPr="0072261F">
        <w:rPr>
          <w:rFonts w:ascii="BMWType V2 Light" w:hAnsi="BMWType V2 Light" w:cs="BMWType V2 Light"/>
          <w:bCs/>
          <w:color w:val="0000FF"/>
        </w:rPr>
        <w:t xml:space="preserve"> </w:t>
      </w:r>
      <w:r w:rsidR="00BD2FDD" w:rsidRPr="0072261F">
        <w:rPr>
          <w:rFonts w:ascii="BMWType V2 Light" w:hAnsi="BMWType V2 Light" w:cs="BMWType V2 Light"/>
          <w:bCs/>
          <w:color w:val="0000FF"/>
        </w:rPr>
        <w:br/>
      </w:r>
      <w:hyperlink r:id="rId10" w:tooltip="file://www.bmwusa.com/" w:history="1">
        <w:r w:rsidR="00BD2FDD" w:rsidRPr="0072261F">
          <w:rPr>
            <w:rFonts w:ascii="BMWType V2 Light" w:hAnsi="BMWType V2 Light" w:cs="BMWType V2 Light"/>
            <w:bCs/>
            <w:color w:val="0000FF"/>
            <w:u w:val="single"/>
          </w:rPr>
          <w:t>www.bmwusa.com</w:t>
        </w:r>
      </w:hyperlink>
      <w:r w:rsidR="00BD2FDD" w:rsidRPr="0072261F">
        <w:rPr>
          <w:rFonts w:ascii="BMWType V2 Light" w:hAnsi="BMWType V2 Light" w:cs="BMWType V2 Light"/>
        </w:rPr>
        <w:t xml:space="preserve"> </w:t>
      </w:r>
      <w:r w:rsidR="00BD2FDD" w:rsidRPr="0072261F">
        <w:rPr>
          <w:rFonts w:ascii="BMWType V2 Light" w:hAnsi="BMWType V2 Light" w:cs="BMWType V2 Light"/>
          <w:bCs/>
          <w:color w:val="0000FF"/>
        </w:rPr>
        <w:t xml:space="preserve"> </w:t>
      </w:r>
      <w:r w:rsidR="00BD2FDD" w:rsidRPr="0072261F">
        <w:rPr>
          <w:rFonts w:ascii="BMWType V2 Light" w:hAnsi="BMWType V2 Light" w:cs="BMWType V2 Light"/>
          <w:bCs/>
          <w:color w:val="0000FF"/>
        </w:rPr>
        <w:br/>
      </w:r>
      <w:hyperlink r:id="rId11" w:tooltip="file://www.bmwmotorradusa.com/" w:history="1">
        <w:r w:rsidR="00BD2FDD" w:rsidRPr="0072261F">
          <w:rPr>
            <w:rFonts w:ascii="BMWType V2 Light" w:hAnsi="BMWType V2 Light" w:cs="BMWType V2 Light"/>
            <w:bCs/>
            <w:color w:val="0000FF"/>
            <w:u w:val="single"/>
          </w:rPr>
          <w:t>www.bmwmotorradusa.com</w:t>
        </w:r>
      </w:hyperlink>
      <w:r w:rsidR="00BD2FDD" w:rsidRPr="0072261F">
        <w:rPr>
          <w:rFonts w:ascii="BMWType V2 Light" w:hAnsi="BMWType V2 Light" w:cs="BMWType V2 Light"/>
          <w:bCs/>
          <w:color w:val="0000FF"/>
        </w:rPr>
        <w:t xml:space="preserve"> </w:t>
      </w:r>
      <w:r w:rsidR="00BD2FDD" w:rsidRPr="0072261F">
        <w:rPr>
          <w:rFonts w:ascii="BMWType V2 Light" w:hAnsi="BMWType V2 Light" w:cs="BMWType V2 Light"/>
          <w:bCs/>
          <w:color w:val="0000FF"/>
        </w:rPr>
        <w:br/>
      </w:r>
      <w:hyperlink r:id="rId12" w:tooltip="file://www.miniusa.com/" w:history="1">
        <w:r w:rsidR="00BD2FDD" w:rsidRPr="0072261F">
          <w:rPr>
            <w:rFonts w:ascii="BMWType V2 Light" w:hAnsi="BMWType V2 Light" w:cs="BMWType V2 Light"/>
            <w:bCs/>
            <w:color w:val="0000FF"/>
            <w:u w:val="single"/>
          </w:rPr>
          <w:t>www.miniusa.com</w:t>
        </w:r>
      </w:hyperlink>
      <w:r w:rsidR="00BD2FDD" w:rsidRPr="0072261F">
        <w:rPr>
          <w:rFonts w:ascii="BMWType V2 Light" w:hAnsi="BMWType V2 Light" w:cs="BMWType V2 Light"/>
          <w:bCs/>
          <w:color w:val="0000FF"/>
        </w:rPr>
        <w:t xml:space="preserve"> </w:t>
      </w:r>
      <w:r w:rsidR="00BD2FDD" w:rsidRPr="0072261F">
        <w:rPr>
          <w:rFonts w:ascii="BMWType V2 Light" w:hAnsi="BMWType V2 Light" w:cs="BMWType V2 Light"/>
          <w:bCs/>
          <w:color w:val="0000FF"/>
        </w:rPr>
        <w:br/>
      </w:r>
      <w:hyperlink r:id="rId13" w:tooltip="file://www.rolls-roycemotorcars.com/" w:history="1">
        <w:r w:rsidR="00BD2FDD" w:rsidRPr="0072261F">
          <w:rPr>
            <w:rFonts w:ascii="BMWType V2 Light" w:hAnsi="BMWType V2 Light" w:cs="BMWType V2 Light"/>
            <w:bCs/>
            <w:color w:val="0000FF"/>
            <w:u w:val="single"/>
          </w:rPr>
          <w:t>www.rolls-roycemotorcars.com</w:t>
        </w:r>
      </w:hyperlink>
    </w:p>
    <w:p w:rsidR="00BD2FDD" w:rsidRPr="00D20CDE" w:rsidRDefault="00BD2FDD" w:rsidP="00EE0948">
      <w:pPr>
        <w:autoSpaceDE w:val="0"/>
        <w:autoSpaceDN w:val="0"/>
        <w:adjustRightInd w:val="0"/>
        <w:spacing w:before="100" w:beforeAutospacing="1" w:after="100" w:afterAutospacing="1" w:line="360" w:lineRule="auto"/>
        <w:rPr>
          <w:rFonts w:ascii="BMWType V2 Light" w:hAnsi="BMWType V2 Light" w:cs="BMWType V2 Light"/>
          <w:b/>
          <w:bCs/>
        </w:rPr>
      </w:pPr>
      <w:r w:rsidRPr="00D20CDE">
        <w:rPr>
          <w:rFonts w:ascii="BMWType V2 Light" w:hAnsi="BMWType V2 Light" w:cs="BMWType V2 Light"/>
          <w:b/>
          <w:bCs/>
        </w:rPr>
        <w:t>About SocialNav, Inc.</w:t>
      </w:r>
    </w:p>
    <w:p w:rsidR="00BD2FDD" w:rsidRPr="00D20CDE" w:rsidRDefault="00BD2FDD" w:rsidP="00D20CDE">
      <w:pPr>
        <w:autoSpaceDE w:val="0"/>
        <w:autoSpaceDN w:val="0"/>
        <w:adjustRightInd w:val="0"/>
        <w:spacing w:before="100" w:beforeAutospacing="1" w:after="100" w:afterAutospacing="1" w:line="360" w:lineRule="auto"/>
        <w:rPr>
          <w:rFonts w:ascii="BMWType V2 Light" w:hAnsi="BMWType V2 Light" w:cs="BMWType V2 Light"/>
          <w:bCs/>
        </w:rPr>
      </w:pPr>
      <w:r w:rsidRPr="00D20CDE">
        <w:rPr>
          <w:rFonts w:ascii="BMWType V2 Light" w:hAnsi="BMWType V2 Light" w:cs="BMWType V2 Light"/>
          <w:bCs/>
        </w:rPr>
        <w:t xml:space="preserve">SocialNav, Inc. is the first and leading developer of social navigation applications for smartphones.  Individuals with iOS and Android smartphones in over 50 countries share routes and commentaries on the best local trips and long distance travel plans.  SocialNav, Inc. is based in </w:t>
      </w:r>
      <w:smartTag w:uri="urn:schemas-microsoft-com:office:smarttags" w:element="State">
        <w:smartTag w:uri="urn:schemas-microsoft-com:office:smarttags" w:element="State">
          <w:r w:rsidRPr="00D20CDE">
            <w:rPr>
              <w:rFonts w:ascii="BMWType V2 Light" w:hAnsi="BMWType V2 Light" w:cs="BMWType V2 Light"/>
              <w:bCs/>
            </w:rPr>
            <w:t>San Francisco</w:t>
          </w:r>
        </w:smartTag>
        <w:r w:rsidRPr="00D20CDE">
          <w:rPr>
            <w:rFonts w:ascii="BMWType V2 Light" w:hAnsi="BMWType V2 Light" w:cs="BMWType V2 Light"/>
            <w:bCs/>
          </w:rPr>
          <w:t xml:space="preserve">, </w:t>
        </w:r>
        <w:smartTag w:uri="urn:schemas-microsoft-com:office:smarttags" w:element="State">
          <w:r w:rsidRPr="00D20CDE">
            <w:rPr>
              <w:rFonts w:ascii="BMWType V2 Light" w:hAnsi="BMWType V2 Light" w:cs="BMWType V2 Light"/>
              <w:bCs/>
            </w:rPr>
            <w:t>CA</w:t>
          </w:r>
        </w:smartTag>
      </w:smartTag>
      <w:r w:rsidRPr="00D20CDE">
        <w:rPr>
          <w:rFonts w:ascii="BMWType V2 Light" w:hAnsi="BMWType V2 Light" w:cs="BMWType V2 Light"/>
          <w:bCs/>
        </w:rPr>
        <w:t xml:space="preserve">. For more information, visit </w:t>
      </w:r>
      <w:hyperlink r:id="rId14" w:history="1">
        <w:r w:rsidRPr="002642D8">
          <w:rPr>
            <w:rStyle w:val="Hyperlink"/>
            <w:rFonts w:ascii="BMWType V2 Light" w:hAnsi="BMWType V2 Light" w:cs="BMWType V2 Light"/>
            <w:bCs/>
          </w:rPr>
          <w:t>www.socialnav-inc.com</w:t>
        </w:r>
      </w:hyperlink>
      <w:r>
        <w:rPr>
          <w:rFonts w:ascii="BMWType V2 Light" w:hAnsi="BMWType V2 Light" w:cs="BMWType V2 Light"/>
          <w:bCs/>
        </w:rPr>
        <w:t xml:space="preserve"> </w:t>
      </w:r>
      <w:r w:rsidRPr="00D20CDE">
        <w:rPr>
          <w:rFonts w:ascii="BMWType V2 Light" w:hAnsi="BMWType V2 Light" w:cs="BMWType V2 Light"/>
          <w:bCs/>
        </w:rPr>
        <w:t xml:space="preserve"> .</w:t>
      </w:r>
    </w:p>
    <w:p w:rsidR="00BD2FDD" w:rsidRDefault="00BD2FDD" w:rsidP="00DC5DBE">
      <w:pPr>
        <w:tabs>
          <w:tab w:val="center" w:pos="4536"/>
          <w:tab w:val="right" w:pos="9072"/>
        </w:tabs>
        <w:autoSpaceDE w:val="0"/>
        <w:autoSpaceDN w:val="0"/>
        <w:adjustRightInd w:val="0"/>
        <w:spacing w:before="100" w:beforeAutospacing="1" w:after="100" w:afterAutospacing="1" w:line="360" w:lineRule="auto"/>
        <w:rPr>
          <w:rFonts w:ascii="BMWType V2 Light" w:hAnsi="BMWType V2 Light" w:cs="BMWType V2 Light"/>
          <w:bCs/>
          <w:u w:val="single"/>
        </w:rPr>
      </w:pPr>
    </w:p>
    <w:p w:rsidR="00BD2FDD" w:rsidRPr="00CF1832" w:rsidRDefault="00BD2FDD" w:rsidP="00DC5DBE">
      <w:pPr>
        <w:tabs>
          <w:tab w:val="center" w:pos="4536"/>
          <w:tab w:val="right" w:pos="9072"/>
        </w:tabs>
        <w:autoSpaceDE w:val="0"/>
        <w:autoSpaceDN w:val="0"/>
        <w:adjustRightInd w:val="0"/>
        <w:spacing w:before="100" w:beforeAutospacing="1" w:after="100" w:afterAutospacing="1" w:line="360" w:lineRule="auto"/>
        <w:rPr>
          <w:rFonts w:ascii="BMWType V2 Light" w:hAnsi="BMWType V2 Light" w:cs="BMWType V2 Light"/>
          <w:bCs/>
        </w:rPr>
      </w:pPr>
      <w:r>
        <w:rPr>
          <w:rFonts w:ascii="BMWType V2 Light" w:hAnsi="BMWType V2 Light" w:cs="BMWType V2 Light"/>
          <w:bCs/>
          <w:color w:val="0000FF"/>
        </w:rPr>
        <w:tab/>
      </w:r>
      <w:r w:rsidRPr="00CF1832">
        <w:rPr>
          <w:rFonts w:ascii="BMWType V2 Light" w:hAnsi="BMWType V2 Light" w:cs="BMWType V2 Light"/>
          <w:bCs/>
        </w:rPr>
        <w:t>#     #     #</w:t>
      </w:r>
      <w:r w:rsidRPr="00CF1832">
        <w:rPr>
          <w:rFonts w:ascii="BMWType V2 Light" w:hAnsi="BMWType V2 Light" w:cs="BMWType V2 Light"/>
          <w:bCs/>
        </w:rPr>
        <w:tab/>
      </w:r>
    </w:p>
    <w:p w:rsidR="00BD2FDD" w:rsidRDefault="00BD2FDD" w:rsidP="00EE0948">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p>
    <w:sectPr w:rsidR="00BD2FDD" w:rsidSect="00EE2A29">
      <w:headerReference w:type="default" r:id="rId15"/>
      <w:footerReference w:type="default" r:id="rId16"/>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0A" w:rsidRDefault="00D27A0A">
      <w:r>
        <w:separator/>
      </w:r>
    </w:p>
  </w:endnote>
  <w:endnote w:type="continuationSeparator" w:id="0">
    <w:p w:rsidR="00D27A0A" w:rsidRDefault="00D27A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D" w:rsidRDefault="00992569" w:rsidP="00EE2A29">
    <w:pPr>
      <w:pStyle w:val="Footer"/>
      <w:jc w:val="right"/>
    </w:pPr>
    <w:r>
      <w:rPr>
        <w:noProof/>
      </w:rPr>
      <w:drawing>
        <wp:inline distT="0" distB="0" distL="0" distR="0">
          <wp:extent cx="1271905" cy="445135"/>
          <wp:effectExtent l="19050" t="0" r="4445"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1905" cy="44513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0A" w:rsidRDefault="00D27A0A">
      <w:r>
        <w:separator/>
      </w:r>
    </w:p>
  </w:footnote>
  <w:footnote w:type="continuationSeparator" w:id="0">
    <w:p w:rsidR="00D27A0A" w:rsidRDefault="00D27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D" w:rsidRDefault="00992569">
    <w:pPr>
      <w:pStyle w:val="Header"/>
    </w:pPr>
    <w:r>
      <w:rPr>
        <w:noProof/>
      </w:rPr>
      <w:drawing>
        <wp:inline distT="0" distB="0" distL="0" distR="0">
          <wp:extent cx="1614170" cy="374015"/>
          <wp:effectExtent l="19050" t="0" r="508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4170" cy="374015"/>
                  </a:xfrm>
                  <a:prstGeom prst="rect">
                    <a:avLst/>
                  </a:prstGeom>
                  <a:noFill/>
                  <a:ln w="9525">
                    <a:noFill/>
                    <a:miter lim="800000"/>
                    <a:headEnd/>
                    <a:tailEnd/>
                  </a:ln>
                </pic:spPr>
              </pic:pic>
            </a:graphicData>
          </a:graphic>
        </wp:inline>
      </w:drawing>
    </w:r>
    <w:r w:rsidR="00BD2FDD">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B2AFD"/>
    <w:multiLevelType w:val="hybridMultilevel"/>
    <w:tmpl w:val="E12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858C3"/>
    <w:multiLevelType w:val="hybridMultilevel"/>
    <w:tmpl w:val="0C1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A71DA3"/>
    <w:rsid w:val="0000332A"/>
    <w:rsid w:val="000108A8"/>
    <w:rsid w:val="000130B7"/>
    <w:rsid w:val="0001637D"/>
    <w:rsid w:val="000232B2"/>
    <w:rsid w:val="00030BBE"/>
    <w:rsid w:val="000357F0"/>
    <w:rsid w:val="0003695E"/>
    <w:rsid w:val="00036E13"/>
    <w:rsid w:val="0004515C"/>
    <w:rsid w:val="00045A91"/>
    <w:rsid w:val="00053728"/>
    <w:rsid w:val="00055E39"/>
    <w:rsid w:val="00063D2F"/>
    <w:rsid w:val="00067533"/>
    <w:rsid w:val="000713C0"/>
    <w:rsid w:val="00090EB8"/>
    <w:rsid w:val="0009553F"/>
    <w:rsid w:val="000A3677"/>
    <w:rsid w:val="000B0B3C"/>
    <w:rsid w:val="000C0448"/>
    <w:rsid w:val="000C6962"/>
    <w:rsid w:val="000C702D"/>
    <w:rsid w:val="000D3410"/>
    <w:rsid w:val="000D628F"/>
    <w:rsid w:val="000E38C5"/>
    <w:rsid w:val="00103B48"/>
    <w:rsid w:val="0011285A"/>
    <w:rsid w:val="001222CE"/>
    <w:rsid w:val="001450F4"/>
    <w:rsid w:val="0015482B"/>
    <w:rsid w:val="001648BB"/>
    <w:rsid w:val="00175DD9"/>
    <w:rsid w:val="00181922"/>
    <w:rsid w:val="001872B2"/>
    <w:rsid w:val="00196C2E"/>
    <w:rsid w:val="001B0599"/>
    <w:rsid w:val="001B2143"/>
    <w:rsid w:val="001B2DD1"/>
    <w:rsid w:val="001C185B"/>
    <w:rsid w:val="001E6EF1"/>
    <w:rsid w:val="00200B5A"/>
    <w:rsid w:val="00206D49"/>
    <w:rsid w:val="002076B5"/>
    <w:rsid w:val="00215245"/>
    <w:rsid w:val="00217E42"/>
    <w:rsid w:val="00221CAD"/>
    <w:rsid w:val="00222A21"/>
    <w:rsid w:val="00223908"/>
    <w:rsid w:val="002303B4"/>
    <w:rsid w:val="002325C6"/>
    <w:rsid w:val="002332A4"/>
    <w:rsid w:val="00233BFD"/>
    <w:rsid w:val="0025138D"/>
    <w:rsid w:val="00251A71"/>
    <w:rsid w:val="00255781"/>
    <w:rsid w:val="002563B8"/>
    <w:rsid w:val="002642D8"/>
    <w:rsid w:val="00265173"/>
    <w:rsid w:val="002752E1"/>
    <w:rsid w:val="002817A5"/>
    <w:rsid w:val="002837F4"/>
    <w:rsid w:val="002861D4"/>
    <w:rsid w:val="00286900"/>
    <w:rsid w:val="00286D43"/>
    <w:rsid w:val="002936DB"/>
    <w:rsid w:val="002A67C8"/>
    <w:rsid w:val="002A7ED2"/>
    <w:rsid w:val="002B0983"/>
    <w:rsid w:val="002C3ED7"/>
    <w:rsid w:val="002C6D9D"/>
    <w:rsid w:val="002E3E58"/>
    <w:rsid w:val="002E4330"/>
    <w:rsid w:val="00307368"/>
    <w:rsid w:val="00311A33"/>
    <w:rsid w:val="00311B8A"/>
    <w:rsid w:val="00315A7C"/>
    <w:rsid w:val="00316910"/>
    <w:rsid w:val="0032620C"/>
    <w:rsid w:val="00333CB8"/>
    <w:rsid w:val="0034389F"/>
    <w:rsid w:val="00347DC0"/>
    <w:rsid w:val="00347FBF"/>
    <w:rsid w:val="0035410A"/>
    <w:rsid w:val="00357537"/>
    <w:rsid w:val="003657FA"/>
    <w:rsid w:val="003771F6"/>
    <w:rsid w:val="003857BF"/>
    <w:rsid w:val="00391556"/>
    <w:rsid w:val="00395341"/>
    <w:rsid w:val="003A6B1B"/>
    <w:rsid w:val="003B4755"/>
    <w:rsid w:val="003B7DC0"/>
    <w:rsid w:val="003D19A3"/>
    <w:rsid w:val="003F230E"/>
    <w:rsid w:val="0041645C"/>
    <w:rsid w:val="00420DE8"/>
    <w:rsid w:val="00423B27"/>
    <w:rsid w:val="0043427D"/>
    <w:rsid w:val="00450592"/>
    <w:rsid w:val="00453D49"/>
    <w:rsid w:val="004568F1"/>
    <w:rsid w:val="00456D67"/>
    <w:rsid w:val="00460A5C"/>
    <w:rsid w:val="00466173"/>
    <w:rsid w:val="004719F6"/>
    <w:rsid w:val="00480DCA"/>
    <w:rsid w:val="00484E2C"/>
    <w:rsid w:val="0049116B"/>
    <w:rsid w:val="004A7C2A"/>
    <w:rsid w:val="004C2469"/>
    <w:rsid w:val="004C779C"/>
    <w:rsid w:val="004D5A80"/>
    <w:rsid w:val="004E65D7"/>
    <w:rsid w:val="004F0E90"/>
    <w:rsid w:val="0050508C"/>
    <w:rsid w:val="00507142"/>
    <w:rsid w:val="00514324"/>
    <w:rsid w:val="00514D6F"/>
    <w:rsid w:val="00515C89"/>
    <w:rsid w:val="005201BF"/>
    <w:rsid w:val="00521E58"/>
    <w:rsid w:val="00523F3A"/>
    <w:rsid w:val="00524DBB"/>
    <w:rsid w:val="005271E8"/>
    <w:rsid w:val="00527C15"/>
    <w:rsid w:val="005370A7"/>
    <w:rsid w:val="0054081D"/>
    <w:rsid w:val="00560216"/>
    <w:rsid w:val="0056434B"/>
    <w:rsid w:val="00570D7A"/>
    <w:rsid w:val="00573CB6"/>
    <w:rsid w:val="005760EA"/>
    <w:rsid w:val="005858BC"/>
    <w:rsid w:val="00596743"/>
    <w:rsid w:val="005A05A9"/>
    <w:rsid w:val="005A2466"/>
    <w:rsid w:val="005B2AE8"/>
    <w:rsid w:val="005B3CE2"/>
    <w:rsid w:val="005B47EE"/>
    <w:rsid w:val="005B4E16"/>
    <w:rsid w:val="005C7BA9"/>
    <w:rsid w:val="005D36AE"/>
    <w:rsid w:val="005D7768"/>
    <w:rsid w:val="005E447D"/>
    <w:rsid w:val="005E623A"/>
    <w:rsid w:val="005E796E"/>
    <w:rsid w:val="00603716"/>
    <w:rsid w:val="00607299"/>
    <w:rsid w:val="00626449"/>
    <w:rsid w:val="00627072"/>
    <w:rsid w:val="0064699E"/>
    <w:rsid w:val="006524E6"/>
    <w:rsid w:val="0066768D"/>
    <w:rsid w:val="00674404"/>
    <w:rsid w:val="0069280A"/>
    <w:rsid w:val="006A1228"/>
    <w:rsid w:val="006A527A"/>
    <w:rsid w:val="006A7C0B"/>
    <w:rsid w:val="006D2F23"/>
    <w:rsid w:val="006D4A70"/>
    <w:rsid w:val="006D5DF0"/>
    <w:rsid w:val="006E4F50"/>
    <w:rsid w:val="007060F8"/>
    <w:rsid w:val="00722236"/>
    <w:rsid w:val="0072261F"/>
    <w:rsid w:val="00727085"/>
    <w:rsid w:val="0073711A"/>
    <w:rsid w:val="007376BD"/>
    <w:rsid w:val="00754E5D"/>
    <w:rsid w:val="00757A2E"/>
    <w:rsid w:val="00771E9C"/>
    <w:rsid w:val="0077218D"/>
    <w:rsid w:val="00776294"/>
    <w:rsid w:val="007812C5"/>
    <w:rsid w:val="00782386"/>
    <w:rsid w:val="00792387"/>
    <w:rsid w:val="007940E5"/>
    <w:rsid w:val="00794189"/>
    <w:rsid w:val="00794503"/>
    <w:rsid w:val="00796BE2"/>
    <w:rsid w:val="007A222B"/>
    <w:rsid w:val="007B686A"/>
    <w:rsid w:val="007C3553"/>
    <w:rsid w:val="007E0F72"/>
    <w:rsid w:val="00801D86"/>
    <w:rsid w:val="00803DC9"/>
    <w:rsid w:val="00806BD6"/>
    <w:rsid w:val="0081754D"/>
    <w:rsid w:val="008242BA"/>
    <w:rsid w:val="00841E9C"/>
    <w:rsid w:val="00843E56"/>
    <w:rsid w:val="00845F28"/>
    <w:rsid w:val="0084720E"/>
    <w:rsid w:val="0086003D"/>
    <w:rsid w:val="00862A56"/>
    <w:rsid w:val="008643B2"/>
    <w:rsid w:val="008652B7"/>
    <w:rsid w:val="008719AB"/>
    <w:rsid w:val="00875560"/>
    <w:rsid w:val="008856A6"/>
    <w:rsid w:val="00887ED6"/>
    <w:rsid w:val="008A2DFE"/>
    <w:rsid w:val="008B0C74"/>
    <w:rsid w:val="008C5B21"/>
    <w:rsid w:val="008C60F7"/>
    <w:rsid w:val="008D1863"/>
    <w:rsid w:val="008D6452"/>
    <w:rsid w:val="008E0D6D"/>
    <w:rsid w:val="008F1B27"/>
    <w:rsid w:val="008F2C73"/>
    <w:rsid w:val="008F62A6"/>
    <w:rsid w:val="00911DE8"/>
    <w:rsid w:val="0093036A"/>
    <w:rsid w:val="00936B9D"/>
    <w:rsid w:val="00944EB9"/>
    <w:rsid w:val="00954FDF"/>
    <w:rsid w:val="00964728"/>
    <w:rsid w:val="009819FE"/>
    <w:rsid w:val="00987155"/>
    <w:rsid w:val="0099079D"/>
    <w:rsid w:val="00991E82"/>
    <w:rsid w:val="00992569"/>
    <w:rsid w:val="009927BF"/>
    <w:rsid w:val="00995582"/>
    <w:rsid w:val="009A389E"/>
    <w:rsid w:val="009A491B"/>
    <w:rsid w:val="009B7BAF"/>
    <w:rsid w:val="009C1DCC"/>
    <w:rsid w:val="009C6F42"/>
    <w:rsid w:val="009D117D"/>
    <w:rsid w:val="009E02A1"/>
    <w:rsid w:val="009E15E2"/>
    <w:rsid w:val="009E43E4"/>
    <w:rsid w:val="009F4729"/>
    <w:rsid w:val="00A0171C"/>
    <w:rsid w:val="00A01D6E"/>
    <w:rsid w:val="00A033A0"/>
    <w:rsid w:val="00A16091"/>
    <w:rsid w:val="00A16716"/>
    <w:rsid w:val="00A1714C"/>
    <w:rsid w:val="00A22F00"/>
    <w:rsid w:val="00A57659"/>
    <w:rsid w:val="00A60644"/>
    <w:rsid w:val="00A71DA3"/>
    <w:rsid w:val="00A774C8"/>
    <w:rsid w:val="00A83DA7"/>
    <w:rsid w:val="00A948E7"/>
    <w:rsid w:val="00A97510"/>
    <w:rsid w:val="00AA418C"/>
    <w:rsid w:val="00AB4496"/>
    <w:rsid w:val="00AB6EB3"/>
    <w:rsid w:val="00AC58C8"/>
    <w:rsid w:val="00AC6A42"/>
    <w:rsid w:val="00AD2F56"/>
    <w:rsid w:val="00AD78B6"/>
    <w:rsid w:val="00AE1359"/>
    <w:rsid w:val="00AE3918"/>
    <w:rsid w:val="00AF43E2"/>
    <w:rsid w:val="00B23EA2"/>
    <w:rsid w:val="00B4154D"/>
    <w:rsid w:val="00B54E54"/>
    <w:rsid w:val="00B60D2C"/>
    <w:rsid w:val="00B7338B"/>
    <w:rsid w:val="00B82F47"/>
    <w:rsid w:val="00B874ED"/>
    <w:rsid w:val="00B87C81"/>
    <w:rsid w:val="00B91E4F"/>
    <w:rsid w:val="00B97D98"/>
    <w:rsid w:val="00BB1411"/>
    <w:rsid w:val="00BB455A"/>
    <w:rsid w:val="00BC29D1"/>
    <w:rsid w:val="00BD2BF2"/>
    <w:rsid w:val="00BD2FDD"/>
    <w:rsid w:val="00BD370D"/>
    <w:rsid w:val="00BD3721"/>
    <w:rsid w:val="00BE3AB9"/>
    <w:rsid w:val="00BF0337"/>
    <w:rsid w:val="00BF6F08"/>
    <w:rsid w:val="00C001F1"/>
    <w:rsid w:val="00C00607"/>
    <w:rsid w:val="00C061FA"/>
    <w:rsid w:val="00C177CB"/>
    <w:rsid w:val="00C2453D"/>
    <w:rsid w:val="00C3013F"/>
    <w:rsid w:val="00C324FE"/>
    <w:rsid w:val="00C32EB1"/>
    <w:rsid w:val="00C33F6A"/>
    <w:rsid w:val="00C478AD"/>
    <w:rsid w:val="00C507B0"/>
    <w:rsid w:val="00C52B75"/>
    <w:rsid w:val="00C53DC7"/>
    <w:rsid w:val="00C657D4"/>
    <w:rsid w:val="00C716C5"/>
    <w:rsid w:val="00C80F45"/>
    <w:rsid w:val="00C830F2"/>
    <w:rsid w:val="00C97914"/>
    <w:rsid w:val="00CB1948"/>
    <w:rsid w:val="00CB3A50"/>
    <w:rsid w:val="00CB5D07"/>
    <w:rsid w:val="00CB632A"/>
    <w:rsid w:val="00CC7D87"/>
    <w:rsid w:val="00CD0B8D"/>
    <w:rsid w:val="00CE03F0"/>
    <w:rsid w:val="00CF0729"/>
    <w:rsid w:val="00CF1832"/>
    <w:rsid w:val="00CF245F"/>
    <w:rsid w:val="00CF4B18"/>
    <w:rsid w:val="00CF6081"/>
    <w:rsid w:val="00D048BE"/>
    <w:rsid w:val="00D140DC"/>
    <w:rsid w:val="00D20CDE"/>
    <w:rsid w:val="00D27A0A"/>
    <w:rsid w:val="00D3053B"/>
    <w:rsid w:val="00D34B79"/>
    <w:rsid w:val="00D4323C"/>
    <w:rsid w:val="00D46582"/>
    <w:rsid w:val="00D625DD"/>
    <w:rsid w:val="00D662A8"/>
    <w:rsid w:val="00D73EFC"/>
    <w:rsid w:val="00D772C2"/>
    <w:rsid w:val="00D77E3E"/>
    <w:rsid w:val="00D965C3"/>
    <w:rsid w:val="00DA204D"/>
    <w:rsid w:val="00DA6EDA"/>
    <w:rsid w:val="00DC5DBE"/>
    <w:rsid w:val="00DC76E9"/>
    <w:rsid w:val="00DD0F0E"/>
    <w:rsid w:val="00DD2A9C"/>
    <w:rsid w:val="00DD2F50"/>
    <w:rsid w:val="00DE05A6"/>
    <w:rsid w:val="00DE2706"/>
    <w:rsid w:val="00DF2668"/>
    <w:rsid w:val="00E0009C"/>
    <w:rsid w:val="00E00277"/>
    <w:rsid w:val="00E00890"/>
    <w:rsid w:val="00E0267A"/>
    <w:rsid w:val="00E03ACC"/>
    <w:rsid w:val="00E049DA"/>
    <w:rsid w:val="00E05B44"/>
    <w:rsid w:val="00E261BD"/>
    <w:rsid w:val="00E44168"/>
    <w:rsid w:val="00E476F3"/>
    <w:rsid w:val="00E6217E"/>
    <w:rsid w:val="00E64E68"/>
    <w:rsid w:val="00E70424"/>
    <w:rsid w:val="00E71311"/>
    <w:rsid w:val="00E71CF6"/>
    <w:rsid w:val="00E72A0B"/>
    <w:rsid w:val="00E74D32"/>
    <w:rsid w:val="00E80A15"/>
    <w:rsid w:val="00E84E77"/>
    <w:rsid w:val="00EC3157"/>
    <w:rsid w:val="00EC5287"/>
    <w:rsid w:val="00EC64F9"/>
    <w:rsid w:val="00ED6CA1"/>
    <w:rsid w:val="00ED6E99"/>
    <w:rsid w:val="00EE0948"/>
    <w:rsid w:val="00EE1AE2"/>
    <w:rsid w:val="00EE2A29"/>
    <w:rsid w:val="00EF0ED7"/>
    <w:rsid w:val="00EF2EA2"/>
    <w:rsid w:val="00EF3B02"/>
    <w:rsid w:val="00F05F14"/>
    <w:rsid w:val="00F15BA5"/>
    <w:rsid w:val="00F20E6D"/>
    <w:rsid w:val="00F24D63"/>
    <w:rsid w:val="00F2592D"/>
    <w:rsid w:val="00F35A1A"/>
    <w:rsid w:val="00F46D1B"/>
    <w:rsid w:val="00F541CD"/>
    <w:rsid w:val="00F545A9"/>
    <w:rsid w:val="00F56C86"/>
    <w:rsid w:val="00F72752"/>
    <w:rsid w:val="00F73C48"/>
    <w:rsid w:val="00F8245C"/>
    <w:rsid w:val="00F843FF"/>
    <w:rsid w:val="00F90FB3"/>
    <w:rsid w:val="00F92677"/>
    <w:rsid w:val="00F960BF"/>
    <w:rsid w:val="00FA4FB9"/>
    <w:rsid w:val="00FA691E"/>
    <w:rsid w:val="00FC22AF"/>
    <w:rsid w:val="00FC40C2"/>
    <w:rsid w:val="00FC77BB"/>
    <w:rsid w:val="00FD183A"/>
    <w:rsid w:val="00FD5A9C"/>
    <w:rsid w:val="00FE01BE"/>
    <w:rsid w:val="00FF1C4E"/>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kern w:val="32"/>
      <w:sz w:val="32"/>
    </w:rPr>
  </w:style>
  <w:style w:type="paragraph" w:styleId="BalloonText">
    <w:name w:val="Balloon Text"/>
    <w:basedOn w:val="Normal"/>
    <w:link w:val="BalloonTextChar"/>
    <w:uiPriority w:val="99"/>
    <w:semiHidden/>
    <w:rsid w:val="008C5B21"/>
    <w:rPr>
      <w:sz w:val="2"/>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rPr>
      <w:sz w:val="20"/>
    </w:rPr>
  </w:style>
  <w:style w:type="character" w:customStyle="1" w:styleId="HeaderChar">
    <w:name w:val="Header Char"/>
    <w:basedOn w:val="DefaultParagraphFont"/>
    <w:link w:val="Header"/>
    <w:uiPriority w:val="99"/>
    <w:semiHidden/>
    <w:locked/>
    <w:rsid w:val="00754E5D"/>
    <w:rPr>
      <w:rFonts w:cs="Times New Roman"/>
      <w:sz w:val="20"/>
    </w:rPr>
  </w:style>
  <w:style w:type="paragraph" w:styleId="Footer">
    <w:name w:val="footer"/>
    <w:basedOn w:val="Normal"/>
    <w:link w:val="FooterChar"/>
    <w:uiPriority w:val="99"/>
    <w:semiHidden/>
    <w:rsid w:val="008C5B21"/>
    <w:pPr>
      <w:tabs>
        <w:tab w:val="center" w:pos="4320"/>
        <w:tab w:val="right" w:pos="8640"/>
      </w:tabs>
    </w:pPr>
    <w:rPr>
      <w:sz w:val="20"/>
    </w:rPr>
  </w:style>
  <w:style w:type="character" w:customStyle="1" w:styleId="FooterChar">
    <w:name w:val="Footer Char"/>
    <w:basedOn w:val="DefaultParagraphFont"/>
    <w:link w:val="Footer"/>
    <w:uiPriority w:val="99"/>
    <w:semiHidden/>
    <w:locked/>
    <w:rsid w:val="00754E5D"/>
    <w:rPr>
      <w:rFonts w:cs="Times New Roman"/>
      <w:sz w:val="20"/>
    </w:rPr>
  </w:style>
  <w:style w:type="character" w:customStyle="1" w:styleId="apple-style-span">
    <w:name w:val="apple-style-span"/>
    <w:uiPriority w:val="99"/>
    <w:rsid w:val="000713C0"/>
  </w:style>
  <w:style w:type="character" w:styleId="Hyperlink">
    <w:name w:val="Hyperlink"/>
    <w:basedOn w:val="DefaultParagraphFont"/>
    <w:uiPriority w:val="99"/>
    <w:rsid w:val="001B2143"/>
    <w:rPr>
      <w:rFonts w:cs="Times New Roman"/>
      <w:color w:val="0000FF"/>
      <w:u w:val="single"/>
    </w:rPr>
  </w:style>
  <w:style w:type="character" w:styleId="FollowedHyperlink">
    <w:name w:val="FollowedHyperlink"/>
    <w:basedOn w:val="DefaultParagraphFont"/>
    <w:uiPriority w:val="99"/>
    <w:semiHidden/>
    <w:rsid w:val="00E71311"/>
    <w:rPr>
      <w:rFonts w:cs="Times New Roman"/>
      <w:color w:val="800080"/>
      <w:u w:val="single"/>
    </w:rPr>
  </w:style>
  <w:style w:type="paragraph" w:styleId="ListParagraph">
    <w:name w:val="List Paragraph"/>
    <w:basedOn w:val="Normal"/>
    <w:uiPriority w:val="99"/>
    <w:qFormat/>
    <w:rsid w:val="00845F28"/>
    <w:pPr>
      <w:ind w:left="720"/>
      <w:contextualSpacing/>
    </w:pPr>
  </w:style>
  <w:style w:type="character" w:styleId="CommentReference">
    <w:name w:val="annotation reference"/>
    <w:basedOn w:val="DefaultParagraphFont"/>
    <w:uiPriority w:val="99"/>
    <w:semiHidden/>
    <w:rsid w:val="002325C6"/>
    <w:rPr>
      <w:rFonts w:cs="Times New Roman"/>
      <w:sz w:val="16"/>
      <w:szCs w:val="16"/>
    </w:rPr>
  </w:style>
  <w:style w:type="paragraph" w:styleId="CommentText">
    <w:name w:val="annotation text"/>
    <w:basedOn w:val="Normal"/>
    <w:link w:val="CommentTextChar"/>
    <w:uiPriority w:val="99"/>
    <w:semiHidden/>
    <w:rsid w:val="002325C6"/>
    <w:rPr>
      <w:sz w:val="20"/>
    </w:rPr>
  </w:style>
  <w:style w:type="character" w:customStyle="1" w:styleId="CommentTextChar">
    <w:name w:val="Comment Text Char"/>
    <w:basedOn w:val="DefaultParagraphFont"/>
    <w:link w:val="CommentText"/>
    <w:uiPriority w:val="99"/>
    <w:semiHidden/>
    <w:locked/>
    <w:rsid w:val="002325C6"/>
    <w:rPr>
      <w:rFonts w:cs="Times New Roman"/>
    </w:rPr>
  </w:style>
  <w:style w:type="paragraph" w:styleId="CommentSubject">
    <w:name w:val="annotation subject"/>
    <w:basedOn w:val="CommentText"/>
    <w:next w:val="CommentText"/>
    <w:link w:val="CommentSubjectChar"/>
    <w:uiPriority w:val="99"/>
    <w:semiHidden/>
    <w:rsid w:val="002325C6"/>
    <w:rPr>
      <w:b/>
      <w:bCs/>
    </w:rPr>
  </w:style>
  <w:style w:type="character" w:customStyle="1" w:styleId="CommentSubjectChar">
    <w:name w:val="Comment Subject Char"/>
    <w:basedOn w:val="CommentTextChar"/>
    <w:link w:val="CommentSubject"/>
    <w:uiPriority w:val="99"/>
    <w:semiHidden/>
    <w:locked/>
    <w:rsid w:val="002325C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llack1@earthlink.net" TargetMode="External"/><Relationship Id="rId13" Type="http://schemas.openxmlformats.org/officeDocument/2006/relationships/hyperlink" Target="file:///\\www.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wan.murthy@bmwfs.comm" TargetMode="External"/><Relationship Id="rId12" Type="http://schemas.openxmlformats.org/officeDocument/2006/relationships/hyperlink" Target="file:///\\www.minius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www.bmwmotorradus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www.bmwusa.co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file:///\\www.bmwgroupna.com" TargetMode="External"/><Relationship Id="rId14" Type="http://schemas.openxmlformats.org/officeDocument/2006/relationships/hyperlink" Target="http://www.socialnav-in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2011-07-07T20:16:00Z</cp:lastPrinted>
  <dcterms:created xsi:type="dcterms:W3CDTF">2011-08-10T17:41:00Z</dcterms:created>
  <dcterms:modified xsi:type="dcterms:W3CDTF">2011-08-10T17:41:00Z</dcterms:modified>
</cp:coreProperties>
</file>