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6570"/>
      </w:tblGrid>
      <w:tr w:rsidR="00024E73" w:rsidRPr="00A038A9" w:rsidTr="00381159">
        <w:trPr>
          <w:cantSplit/>
          <w:trHeight w:val="243"/>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For Release:</w:t>
            </w:r>
          </w:p>
        </w:tc>
        <w:tc>
          <w:tcPr>
            <w:tcW w:w="6570" w:type="dxa"/>
          </w:tcPr>
          <w:p w:rsidR="00024E73" w:rsidRPr="00A038A9" w:rsidRDefault="00084D55" w:rsidP="00856DAA">
            <w:pPr>
              <w:tabs>
                <w:tab w:val="left" w:pos="5531"/>
              </w:tabs>
              <w:rPr>
                <w:rFonts w:ascii="Arial" w:hAnsi="Arial" w:cs="Arial"/>
                <w:sz w:val="22"/>
                <w:szCs w:val="22"/>
              </w:rPr>
            </w:pPr>
            <w:r>
              <w:rPr>
                <w:rFonts w:ascii="Arial" w:hAnsi="Arial" w:cs="Arial"/>
                <w:sz w:val="22"/>
                <w:szCs w:val="22"/>
              </w:rPr>
              <w:t>Dece</w:t>
            </w:r>
            <w:r w:rsidR="00383819">
              <w:rPr>
                <w:rFonts w:ascii="Arial" w:hAnsi="Arial" w:cs="Arial"/>
                <w:sz w:val="22"/>
                <w:szCs w:val="22"/>
              </w:rPr>
              <w:t>m</w:t>
            </w:r>
            <w:r w:rsidR="00381159" w:rsidRPr="00A038A9">
              <w:rPr>
                <w:rFonts w:ascii="Arial" w:hAnsi="Arial" w:cs="Arial"/>
                <w:sz w:val="22"/>
                <w:szCs w:val="22"/>
              </w:rPr>
              <w:t>ber</w:t>
            </w:r>
            <w:r w:rsidR="00216A5D" w:rsidRPr="00A038A9">
              <w:rPr>
                <w:rFonts w:ascii="Arial" w:hAnsi="Arial" w:cs="Arial"/>
                <w:sz w:val="22"/>
                <w:szCs w:val="22"/>
              </w:rPr>
              <w:t xml:space="preserve"> </w:t>
            </w:r>
            <w:r>
              <w:rPr>
                <w:rFonts w:ascii="Arial" w:hAnsi="Arial" w:cs="Arial"/>
                <w:sz w:val="22"/>
                <w:szCs w:val="22"/>
              </w:rPr>
              <w:t>3</w:t>
            </w:r>
            <w:r w:rsidR="00146773" w:rsidRPr="00A038A9">
              <w:rPr>
                <w:rFonts w:ascii="Arial" w:hAnsi="Arial" w:cs="Arial"/>
                <w:sz w:val="22"/>
                <w:szCs w:val="22"/>
              </w:rPr>
              <w:t>, 20</w:t>
            </w:r>
            <w:r w:rsidR="00C51CBE" w:rsidRPr="00A038A9">
              <w:rPr>
                <w:rFonts w:ascii="Arial" w:hAnsi="Arial" w:cs="Arial"/>
                <w:sz w:val="22"/>
                <w:szCs w:val="22"/>
              </w:rPr>
              <w:t>1</w:t>
            </w:r>
            <w:r w:rsidR="00F768E0" w:rsidRPr="00A038A9">
              <w:rPr>
                <w:rFonts w:ascii="Arial" w:hAnsi="Arial" w:cs="Arial"/>
                <w:sz w:val="22"/>
                <w:szCs w:val="22"/>
              </w:rPr>
              <w:t>2</w:t>
            </w:r>
            <w:r w:rsidR="00381159" w:rsidRPr="00A038A9">
              <w:rPr>
                <w:rFonts w:ascii="Arial" w:hAnsi="Arial" w:cs="Arial"/>
                <w:sz w:val="22"/>
                <w:szCs w:val="22"/>
              </w:rPr>
              <w:t xml:space="preserve"> </w:t>
            </w:r>
          </w:p>
        </w:tc>
      </w:tr>
      <w:tr w:rsidR="00024E73" w:rsidRPr="00A038A9" w:rsidTr="00381159">
        <w:trPr>
          <w:cantSplit/>
        </w:trPr>
        <w:tc>
          <w:tcPr>
            <w:tcW w:w="1833" w:type="dxa"/>
          </w:tcPr>
          <w:p w:rsidR="00024E73" w:rsidRPr="00A038A9" w:rsidRDefault="00024E73" w:rsidP="00BE4BF9">
            <w:pPr>
              <w:spacing w:line="360" w:lineRule="atLeast"/>
              <w:ind w:right="72"/>
              <w:jc w:val="right"/>
              <w:rPr>
                <w:rFonts w:ascii="Arial" w:hAnsi="Arial" w:cs="Arial"/>
                <w:b/>
                <w:sz w:val="22"/>
                <w:szCs w:val="22"/>
              </w:rPr>
            </w:pPr>
          </w:p>
        </w:tc>
        <w:tc>
          <w:tcPr>
            <w:tcW w:w="6570" w:type="dxa"/>
          </w:tcPr>
          <w:p w:rsidR="00024E73" w:rsidRPr="00A038A9" w:rsidRDefault="00024E73" w:rsidP="00BE4BF9">
            <w:pPr>
              <w:spacing w:line="360" w:lineRule="atLeast"/>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Contact:</w:t>
            </w:r>
          </w:p>
        </w:tc>
        <w:tc>
          <w:tcPr>
            <w:tcW w:w="6570" w:type="dxa"/>
          </w:tcPr>
          <w:p w:rsidR="00024E73" w:rsidRPr="00A038A9" w:rsidRDefault="005F5EFB" w:rsidP="00BE4BF9">
            <w:pPr>
              <w:rPr>
                <w:rFonts w:ascii="Arial" w:hAnsi="Arial" w:cs="Arial"/>
                <w:sz w:val="22"/>
                <w:szCs w:val="22"/>
              </w:rPr>
            </w:pPr>
            <w:r w:rsidRPr="00A038A9">
              <w:rPr>
                <w:rFonts w:ascii="Arial" w:hAnsi="Arial" w:cs="Arial"/>
                <w:sz w:val="22"/>
                <w:szCs w:val="22"/>
              </w:rPr>
              <w:t>Kenn Sparks</w:t>
            </w:r>
          </w:p>
          <w:p w:rsidR="00024E73" w:rsidRPr="00A038A9" w:rsidRDefault="005F5EFB" w:rsidP="00BE4BF9">
            <w:pPr>
              <w:rPr>
                <w:rFonts w:ascii="Arial" w:hAnsi="Arial" w:cs="Arial"/>
                <w:sz w:val="22"/>
                <w:szCs w:val="22"/>
              </w:rPr>
            </w:pPr>
            <w:r w:rsidRPr="00A038A9">
              <w:rPr>
                <w:rFonts w:ascii="Arial" w:hAnsi="Arial" w:cs="Arial"/>
                <w:sz w:val="22"/>
                <w:szCs w:val="22"/>
              </w:rPr>
              <w:t>Business</w:t>
            </w:r>
            <w:r w:rsidR="00024E73" w:rsidRPr="00A038A9">
              <w:rPr>
                <w:rFonts w:ascii="Arial" w:hAnsi="Arial" w:cs="Arial"/>
                <w:sz w:val="22"/>
                <w:szCs w:val="22"/>
              </w:rPr>
              <w:t xml:space="preserve"> Communications Manager</w:t>
            </w:r>
          </w:p>
          <w:p w:rsidR="00024E73" w:rsidRPr="00A038A9" w:rsidRDefault="00024E73" w:rsidP="00BE4BF9">
            <w:pPr>
              <w:rPr>
                <w:rFonts w:ascii="Arial" w:hAnsi="Arial" w:cs="Arial"/>
                <w:sz w:val="22"/>
                <w:szCs w:val="22"/>
              </w:rPr>
            </w:pPr>
            <w:r w:rsidRPr="00A038A9">
              <w:rPr>
                <w:rFonts w:ascii="Arial" w:hAnsi="Arial" w:cs="Arial"/>
                <w:sz w:val="22"/>
                <w:szCs w:val="22"/>
              </w:rPr>
              <w:t>BMW of North America, LLC</w:t>
            </w:r>
          </w:p>
          <w:p w:rsidR="00024E73" w:rsidRPr="00A038A9" w:rsidRDefault="00024E73" w:rsidP="00BE4BF9">
            <w:pPr>
              <w:rPr>
                <w:rFonts w:ascii="Arial" w:hAnsi="Arial" w:cs="Arial"/>
                <w:sz w:val="22"/>
                <w:szCs w:val="22"/>
              </w:rPr>
            </w:pPr>
            <w:r w:rsidRPr="00A038A9">
              <w:rPr>
                <w:rFonts w:ascii="Arial" w:hAnsi="Arial" w:cs="Arial"/>
                <w:sz w:val="22"/>
                <w:szCs w:val="22"/>
              </w:rPr>
              <w:t>(201) 307-</w:t>
            </w:r>
            <w:r w:rsidR="005F5EFB" w:rsidRPr="00A038A9">
              <w:rPr>
                <w:rFonts w:ascii="Arial" w:hAnsi="Arial" w:cs="Arial"/>
                <w:sz w:val="22"/>
                <w:szCs w:val="22"/>
              </w:rPr>
              <w:t>4467</w:t>
            </w:r>
            <w:r w:rsidR="00391CCB" w:rsidRPr="00A038A9">
              <w:rPr>
                <w:rFonts w:ascii="Arial" w:hAnsi="Arial" w:cs="Arial"/>
                <w:sz w:val="22"/>
                <w:szCs w:val="22"/>
              </w:rPr>
              <w:t xml:space="preserve"> </w:t>
            </w:r>
            <w:r w:rsidRPr="00A038A9">
              <w:rPr>
                <w:rFonts w:ascii="Arial" w:hAnsi="Arial" w:cs="Arial"/>
                <w:sz w:val="22"/>
                <w:szCs w:val="22"/>
              </w:rPr>
              <w:t>/</w:t>
            </w:r>
            <w:r w:rsidR="00391CCB" w:rsidRPr="00A038A9">
              <w:rPr>
                <w:rFonts w:ascii="Arial" w:hAnsi="Arial" w:cs="Arial"/>
                <w:sz w:val="22"/>
                <w:szCs w:val="22"/>
              </w:rPr>
              <w:t xml:space="preserve"> </w:t>
            </w:r>
            <w:r w:rsidR="005F5EFB" w:rsidRPr="00A038A9">
              <w:rPr>
                <w:rFonts w:ascii="Arial" w:hAnsi="Arial" w:cs="Arial"/>
                <w:sz w:val="22"/>
                <w:szCs w:val="22"/>
              </w:rPr>
              <w:t>Kenn.Sparks</w:t>
            </w:r>
            <w:r w:rsidRPr="00A038A9">
              <w:rPr>
                <w:rFonts w:ascii="Arial" w:hAnsi="Arial" w:cs="Arial"/>
                <w:sz w:val="22"/>
                <w:szCs w:val="22"/>
              </w:rPr>
              <w:t>@bmwna.com</w:t>
            </w:r>
          </w:p>
          <w:p w:rsidR="00E97ECC" w:rsidRPr="00A038A9" w:rsidRDefault="00E97ECC" w:rsidP="00BE4BF9">
            <w:pPr>
              <w:rPr>
                <w:rFonts w:ascii="Arial" w:hAnsi="Arial" w:cs="Arial"/>
                <w:sz w:val="22"/>
                <w:szCs w:val="22"/>
              </w:rPr>
            </w:pPr>
          </w:p>
          <w:p w:rsidR="00E97ECC" w:rsidRPr="00A038A9" w:rsidRDefault="00E97ECC" w:rsidP="00E97ECC">
            <w:pPr>
              <w:rPr>
                <w:rFonts w:ascii="Arial" w:hAnsi="Arial" w:cs="Arial"/>
                <w:sz w:val="22"/>
                <w:szCs w:val="22"/>
              </w:rPr>
            </w:pPr>
            <w:r w:rsidRPr="00A038A9">
              <w:rPr>
                <w:rFonts w:ascii="Arial" w:hAnsi="Arial" w:cs="Arial"/>
                <w:sz w:val="22"/>
                <w:szCs w:val="22"/>
              </w:rPr>
              <w:t>Diane Anton</w:t>
            </w:r>
          </w:p>
          <w:p w:rsidR="00E97ECC" w:rsidRPr="00A038A9" w:rsidRDefault="00E97ECC" w:rsidP="00E97ECC">
            <w:pPr>
              <w:rPr>
                <w:rFonts w:ascii="Arial" w:hAnsi="Arial" w:cs="Arial"/>
                <w:sz w:val="22"/>
                <w:szCs w:val="22"/>
              </w:rPr>
            </w:pPr>
            <w:r w:rsidRPr="00A038A9">
              <w:rPr>
                <w:rFonts w:ascii="Arial" w:hAnsi="Arial" w:cs="Arial"/>
                <w:sz w:val="22"/>
                <w:szCs w:val="22"/>
              </w:rPr>
              <w:t>Business Communications Specialist</w:t>
            </w:r>
          </w:p>
          <w:p w:rsidR="00E97ECC" w:rsidRPr="00A038A9" w:rsidRDefault="00E97ECC" w:rsidP="00E97ECC">
            <w:pPr>
              <w:rPr>
                <w:rFonts w:ascii="Arial" w:hAnsi="Arial" w:cs="Arial"/>
                <w:sz w:val="22"/>
                <w:szCs w:val="22"/>
              </w:rPr>
            </w:pPr>
            <w:r w:rsidRPr="00A038A9">
              <w:rPr>
                <w:rFonts w:ascii="Arial" w:hAnsi="Arial" w:cs="Arial"/>
                <w:sz w:val="22"/>
                <w:szCs w:val="22"/>
              </w:rPr>
              <w:t>BMW of North America, LLC</w:t>
            </w:r>
          </w:p>
          <w:p w:rsidR="00E97ECC" w:rsidRPr="00A038A9" w:rsidRDefault="00E97ECC" w:rsidP="00E97ECC">
            <w:pPr>
              <w:rPr>
                <w:rFonts w:ascii="Arial" w:hAnsi="Arial" w:cs="Arial"/>
                <w:sz w:val="22"/>
                <w:szCs w:val="22"/>
              </w:rPr>
            </w:pPr>
            <w:r w:rsidRPr="00A038A9">
              <w:rPr>
                <w:rFonts w:ascii="Arial" w:hAnsi="Arial" w:cs="Arial"/>
                <w:sz w:val="22"/>
                <w:szCs w:val="22"/>
              </w:rPr>
              <w:t>(201) 307-3714</w:t>
            </w:r>
            <w:r w:rsidR="00391CCB" w:rsidRPr="00A038A9">
              <w:rPr>
                <w:rFonts w:ascii="Arial" w:hAnsi="Arial" w:cs="Arial"/>
                <w:sz w:val="22"/>
                <w:szCs w:val="22"/>
              </w:rPr>
              <w:t xml:space="preserve"> </w:t>
            </w:r>
            <w:r w:rsidRPr="00A038A9">
              <w:rPr>
                <w:rFonts w:ascii="Arial" w:hAnsi="Arial" w:cs="Arial"/>
                <w:sz w:val="22"/>
                <w:szCs w:val="22"/>
              </w:rPr>
              <w:t>/ Diane.Anton@bmwna.com</w:t>
            </w:r>
          </w:p>
          <w:p w:rsidR="00024E73" w:rsidRPr="00A038A9" w:rsidRDefault="00024E73" w:rsidP="00BE4BF9">
            <w:pPr>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p>
        </w:tc>
        <w:tc>
          <w:tcPr>
            <w:tcW w:w="6570" w:type="dxa"/>
          </w:tcPr>
          <w:p w:rsidR="00024E73" w:rsidRPr="00A038A9" w:rsidRDefault="00024E73" w:rsidP="00BE4BF9">
            <w:pPr>
              <w:ind w:left="43"/>
              <w:rPr>
                <w:rFonts w:ascii="Arial" w:hAnsi="Arial" w:cs="Arial"/>
                <w:b/>
                <w:sz w:val="22"/>
                <w:szCs w:val="22"/>
              </w:rPr>
            </w:pPr>
          </w:p>
        </w:tc>
      </w:tr>
    </w:tbl>
    <w:p w:rsidR="00505715" w:rsidRPr="00A038A9" w:rsidRDefault="00B4786C" w:rsidP="003D2130">
      <w:pPr>
        <w:spacing w:line="360" w:lineRule="exact"/>
        <w:ind w:left="90"/>
        <w:rPr>
          <w:rFonts w:ascii="Arial" w:hAnsi="Arial" w:cs="Arial"/>
          <w:b/>
          <w:bCs/>
          <w:sz w:val="28"/>
          <w:szCs w:val="28"/>
        </w:rPr>
      </w:pPr>
      <w:r w:rsidRPr="00A038A9">
        <w:rPr>
          <w:rFonts w:ascii="Arial" w:hAnsi="Arial" w:cs="Arial"/>
          <w:b/>
          <w:bCs/>
          <w:sz w:val="28"/>
          <w:szCs w:val="28"/>
        </w:rPr>
        <w:t xml:space="preserve">BMW Group U.S. Reports </w:t>
      </w:r>
      <w:r w:rsidR="00084D55" w:rsidRPr="00084D55">
        <w:rPr>
          <w:rFonts w:ascii="Arial" w:hAnsi="Arial" w:cs="Arial"/>
          <w:b/>
          <w:bCs/>
          <w:sz w:val="28"/>
          <w:szCs w:val="28"/>
        </w:rPr>
        <w:t xml:space="preserve">November </w:t>
      </w:r>
      <w:r w:rsidRPr="00A038A9">
        <w:rPr>
          <w:rFonts w:ascii="Arial" w:hAnsi="Arial" w:cs="Arial"/>
          <w:b/>
          <w:bCs/>
          <w:sz w:val="28"/>
          <w:szCs w:val="28"/>
        </w:rPr>
        <w:t>201</w:t>
      </w:r>
      <w:r w:rsidR="00EB6E10" w:rsidRPr="00A038A9">
        <w:rPr>
          <w:rFonts w:ascii="Arial" w:hAnsi="Arial" w:cs="Arial"/>
          <w:b/>
          <w:bCs/>
          <w:sz w:val="28"/>
          <w:szCs w:val="28"/>
        </w:rPr>
        <w:t>2</w:t>
      </w:r>
      <w:r w:rsidRPr="00A038A9">
        <w:rPr>
          <w:rFonts w:ascii="Arial" w:hAnsi="Arial" w:cs="Arial"/>
          <w:b/>
          <w:bCs/>
          <w:sz w:val="28"/>
          <w:szCs w:val="28"/>
        </w:rPr>
        <w:t xml:space="preserve"> Sales</w:t>
      </w:r>
    </w:p>
    <w:p w:rsidR="00B4786C" w:rsidRPr="00A038A9" w:rsidRDefault="00B4786C" w:rsidP="00B4786C">
      <w:pPr>
        <w:ind w:left="90"/>
        <w:rPr>
          <w:rFonts w:ascii="Arial" w:hAnsi="Arial" w:cs="Arial"/>
          <w:b/>
          <w:sz w:val="22"/>
          <w:szCs w:val="22"/>
        </w:rPr>
      </w:pPr>
    </w:p>
    <w:p w:rsidR="00156F62" w:rsidRPr="000C1F50" w:rsidRDefault="00B4786C" w:rsidP="00156F62">
      <w:pPr>
        <w:ind w:left="90"/>
        <w:rPr>
          <w:rFonts w:ascii="Arial" w:hAnsi="Arial" w:cs="Arial"/>
          <w:sz w:val="22"/>
          <w:szCs w:val="22"/>
        </w:rPr>
      </w:pPr>
      <w:r w:rsidRPr="000C1F50">
        <w:rPr>
          <w:rFonts w:ascii="Arial" w:hAnsi="Arial" w:cs="Arial"/>
          <w:b/>
          <w:sz w:val="22"/>
          <w:szCs w:val="22"/>
        </w:rPr>
        <w:t>BMW</w:t>
      </w:r>
      <w:r w:rsidR="00856DAA" w:rsidRPr="000C1F50">
        <w:rPr>
          <w:rFonts w:ascii="Arial" w:hAnsi="Arial" w:cs="Arial"/>
          <w:b/>
          <w:sz w:val="22"/>
          <w:szCs w:val="22"/>
        </w:rPr>
        <w:t xml:space="preserve"> brand up </w:t>
      </w:r>
      <w:r w:rsidR="00847BFA" w:rsidRPr="000C1F50">
        <w:rPr>
          <w:rFonts w:ascii="Arial" w:hAnsi="Arial" w:cs="Arial"/>
          <w:b/>
          <w:sz w:val="22"/>
          <w:szCs w:val="22"/>
        </w:rPr>
        <w:t>45</w:t>
      </w:r>
      <w:r w:rsidR="00ED0421" w:rsidRPr="000C1F50">
        <w:rPr>
          <w:rFonts w:ascii="Arial" w:hAnsi="Arial" w:cs="Arial"/>
          <w:b/>
          <w:sz w:val="22"/>
          <w:szCs w:val="22"/>
        </w:rPr>
        <w:t xml:space="preserve"> </w:t>
      </w:r>
      <w:r w:rsidR="00156F62" w:rsidRPr="000C1F50">
        <w:rPr>
          <w:rFonts w:ascii="Arial" w:hAnsi="Arial" w:cs="Arial"/>
          <w:b/>
          <w:sz w:val="22"/>
          <w:szCs w:val="22"/>
        </w:rPr>
        <w:t xml:space="preserve">percent </w:t>
      </w:r>
      <w:r w:rsidR="00F65745" w:rsidRPr="000C1F50">
        <w:rPr>
          <w:rFonts w:ascii="Arial" w:hAnsi="Arial" w:cs="Arial"/>
          <w:b/>
          <w:sz w:val="22"/>
          <w:szCs w:val="22"/>
        </w:rPr>
        <w:t xml:space="preserve">in </w:t>
      </w:r>
      <w:r w:rsidR="00084D55" w:rsidRPr="000C1F50">
        <w:rPr>
          <w:rFonts w:ascii="Arial" w:hAnsi="Arial" w:cs="Arial"/>
          <w:b/>
          <w:sz w:val="22"/>
          <w:szCs w:val="22"/>
        </w:rPr>
        <w:t>November</w:t>
      </w:r>
      <w:r w:rsidR="003E59B1" w:rsidRPr="000C1F50">
        <w:rPr>
          <w:rFonts w:ascii="Arial" w:hAnsi="Arial" w:cs="Arial"/>
          <w:b/>
          <w:sz w:val="22"/>
          <w:szCs w:val="22"/>
        </w:rPr>
        <w:t xml:space="preserve"> </w:t>
      </w:r>
      <w:r w:rsidR="00FA7AA4" w:rsidRPr="000C1F50">
        <w:rPr>
          <w:rFonts w:ascii="Arial" w:hAnsi="Arial" w:cs="Arial"/>
          <w:b/>
          <w:sz w:val="22"/>
          <w:szCs w:val="22"/>
        </w:rPr>
        <w:t xml:space="preserve">– </w:t>
      </w:r>
      <w:r w:rsidR="00847BFA" w:rsidRPr="000C1F50">
        <w:rPr>
          <w:rFonts w:ascii="Arial" w:hAnsi="Arial" w:cs="Arial"/>
          <w:b/>
          <w:sz w:val="22"/>
          <w:szCs w:val="22"/>
        </w:rPr>
        <w:t>best month ever</w:t>
      </w:r>
      <w:r w:rsidR="003E59B1" w:rsidRPr="000C1F50">
        <w:rPr>
          <w:rFonts w:ascii="Arial" w:hAnsi="Arial" w:cs="Arial"/>
          <w:b/>
          <w:sz w:val="22"/>
          <w:szCs w:val="22"/>
        </w:rPr>
        <w:t>; 10.4 percent year-to-date</w:t>
      </w:r>
      <w:r w:rsidR="000C1F50" w:rsidRPr="000C1F50">
        <w:rPr>
          <w:rFonts w:ascii="Arial" w:hAnsi="Arial" w:cs="Arial"/>
          <w:b/>
          <w:sz w:val="22"/>
          <w:szCs w:val="22"/>
        </w:rPr>
        <w:t xml:space="preserve"> increase</w:t>
      </w:r>
    </w:p>
    <w:p w:rsidR="00B4786C" w:rsidRPr="00A038A9" w:rsidRDefault="001C1A28" w:rsidP="00156F62">
      <w:pPr>
        <w:ind w:left="90"/>
        <w:rPr>
          <w:rFonts w:ascii="Arial" w:hAnsi="Arial" w:cs="Arial"/>
          <w:b/>
          <w:sz w:val="22"/>
          <w:szCs w:val="22"/>
        </w:rPr>
      </w:pPr>
      <w:r w:rsidRPr="000C1F50">
        <w:rPr>
          <w:rFonts w:ascii="Arial" w:hAnsi="Arial" w:cs="Arial"/>
          <w:b/>
          <w:sz w:val="22"/>
          <w:szCs w:val="22"/>
        </w:rPr>
        <w:t xml:space="preserve">MINI brand up </w:t>
      </w:r>
      <w:r w:rsidR="00847BFA" w:rsidRPr="000C1F50">
        <w:rPr>
          <w:rFonts w:ascii="Arial" w:hAnsi="Arial" w:cs="Arial"/>
          <w:b/>
          <w:sz w:val="22"/>
          <w:szCs w:val="22"/>
        </w:rPr>
        <w:t>10.5</w:t>
      </w:r>
      <w:r w:rsidR="00156F62" w:rsidRPr="000C1F50">
        <w:rPr>
          <w:rFonts w:ascii="Arial" w:hAnsi="Arial" w:cs="Arial"/>
          <w:b/>
          <w:sz w:val="22"/>
          <w:szCs w:val="22"/>
        </w:rPr>
        <w:t xml:space="preserve"> percent</w:t>
      </w:r>
      <w:r w:rsidR="00D05E7B" w:rsidRPr="000C1F50">
        <w:rPr>
          <w:rFonts w:ascii="Arial" w:hAnsi="Arial" w:cs="Arial"/>
          <w:b/>
          <w:sz w:val="22"/>
          <w:szCs w:val="22"/>
        </w:rPr>
        <w:t xml:space="preserve"> </w:t>
      </w:r>
      <w:r w:rsidR="00F65745" w:rsidRPr="000C1F50">
        <w:rPr>
          <w:rFonts w:ascii="Arial" w:hAnsi="Arial" w:cs="Arial"/>
          <w:b/>
          <w:sz w:val="22"/>
          <w:szCs w:val="22"/>
        </w:rPr>
        <w:t xml:space="preserve">in </w:t>
      </w:r>
      <w:r w:rsidR="00084D55" w:rsidRPr="000C1F50">
        <w:rPr>
          <w:rFonts w:ascii="Arial" w:hAnsi="Arial" w:cs="Arial"/>
          <w:b/>
          <w:sz w:val="22"/>
          <w:szCs w:val="22"/>
        </w:rPr>
        <w:t>November</w:t>
      </w:r>
      <w:r w:rsidR="00F65745" w:rsidRPr="000C1F50">
        <w:rPr>
          <w:rFonts w:ascii="Arial" w:hAnsi="Arial" w:cs="Arial"/>
          <w:b/>
          <w:sz w:val="22"/>
          <w:szCs w:val="22"/>
        </w:rPr>
        <w:t>;</w:t>
      </w:r>
      <w:r w:rsidR="003E59B1" w:rsidRPr="000C1F50">
        <w:rPr>
          <w:rFonts w:ascii="Arial" w:hAnsi="Arial" w:cs="Arial"/>
          <w:b/>
          <w:sz w:val="22"/>
          <w:szCs w:val="22"/>
        </w:rPr>
        <w:t xml:space="preserve"> 15.2</w:t>
      </w:r>
      <w:r w:rsidR="00ED0421" w:rsidRPr="000C1F50">
        <w:rPr>
          <w:rFonts w:ascii="Arial" w:hAnsi="Arial" w:cs="Arial"/>
          <w:b/>
          <w:sz w:val="22"/>
          <w:szCs w:val="22"/>
        </w:rPr>
        <w:t xml:space="preserve"> </w:t>
      </w:r>
      <w:r w:rsidR="000C1F50" w:rsidRPr="000C1F50">
        <w:rPr>
          <w:rFonts w:ascii="Arial" w:hAnsi="Arial" w:cs="Arial"/>
          <w:b/>
          <w:sz w:val="22"/>
          <w:szCs w:val="22"/>
        </w:rPr>
        <w:t xml:space="preserve">percent </w:t>
      </w:r>
      <w:r w:rsidR="0087587E">
        <w:rPr>
          <w:rFonts w:ascii="Arial" w:hAnsi="Arial" w:cs="Arial"/>
          <w:b/>
          <w:sz w:val="22"/>
          <w:szCs w:val="22"/>
        </w:rPr>
        <w:t xml:space="preserve">increase </w:t>
      </w:r>
      <w:r w:rsidR="00D05E7B" w:rsidRPr="000C1F50">
        <w:rPr>
          <w:rFonts w:ascii="Arial" w:hAnsi="Arial" w:cs="Arial"/>
          <w:b/>
          <w:sz w:val="22"/>
          <w:szCs w:val="22"/>
        </w:rPr>
        <w:t>year-to-date</w:t>
      </w:r>
      <w:r w:rsidR="00B31C8E" w:rsidRPr="000C1F50">
        <w:rPr>
          <w:rFonts w:ascii="Arial" w:hAnsi="Arial" w:cs="Arial"/>
          <w:b/>
          <w:sz w:val="22"/>
          <w:szCs w:val="22"/>
        </w:rPr>
        <w:t xml:space="preserve"> –</w:t>
      </w:r>
      <w:r w:rsidR="009B7FC1" w:rsidRPr="000C1F50">
        <w:rPr>
          <w:rFonts w:ascii="Arial" w:hAnsi="Arial" w:cs="Arial"/>
          <w:b/>
          <w:sz w:val="22"/>
          <w:szCs w:val="22"/>
        </w:rPr>
        <w:t xml:space="preserve"> </w:t>
      </w:r>
      <w:r w:rsidR="000C1F50" w:rsidRPr="000C1F50">
        <w:rPr>
          <w:rFonts w:ascii="Arial" w:hAnsi="Arial" w:cs="Arial"/>
          <w:b/>
          <w:sz w:val="22"/>
          <w:szCs w:val="22"/>
        </w:rPr>
        <w:t xml:space="preserve">already </w:t>
      </w:r>
      <w:r w:rsidR="00B42948" w:rsidRPr="000C1F50">
        <w:rPr>
          <w:rFonts w:ascii="Arial" w:hAnsi="Arial" w:cs="Arial"/>
          <w:b/>
          <w:sz w:val="22"/>
          <w:szCs w:val="22"/>
        </w:rPr>
        <w:t>surpassed</w:t>
      </w:r>
      <w:r w:rsidR="00B31C8E" w:rsidRPr="000C1F50">
        <w:rPr>
          <w:rFonts w:ascii="Arial" w:hAnsi="Arial" w:cs="Arial"/>
          <w:b/>
          <w:sz w:val="22"/>
          <w:szCs w:val="22"/>
        </w:rPr>
        <w:t xml:space="preserve"> 2011 sales record</w:t>
      </w:r>
    </w:p>
    <w:p w:rsidR="00B4786C" w:rsidRPr="00A038A9" w:rsidRDefault="00B4786C" w:rsidP="003D2130">
      <w:pPr>
        <w:spacing w:line="360" w:lineRule="exact"/>
        <w:ind w:left="90"/>
        <w:rPr>
          <w:rFonts w:ascii="Arial" w:hAnsi="Arial" w:cs="Arial"/>
          <w:sz w:val="22"/>
          <w:szCs w:val="22"/>
        </w:rPr>
      </w:pPr>
    </w:p>
    <w:p w:rsidR="00106DCA" w:rsidRPr="00A038A9" w:rsidRDefault="00124EF2" w:rsidP="00B4786C">
      <w:pPr>
        <w:spacing w:line="360" w:lineRule="exact"/>
        <w:ind w:left="90"/>
        <w:rPr>
          <w:rFonts w:ascii="Arial" w:hAnsi="Arial" w:cs="Arial"/>
          <w:sz w:val="22"/>
          <w:szCs w:val="22"/>
        </w:rPr>
      </w:pPr>
      <w:r w:rsidRPr="00A038A9">
        <w:rPr>
          <w:rFonts w:ascii="Arial" w:hAnsi="Arial" w:cs="Arial"/>
          <w:b/>
          <w:sz w:val="22"/>
          <w:szCs w:val="22"/>
        </w:rPr>
        <w:t>Woodcliff Lake, NJ</w:t>
      </w:r>
      <w:r w:rsidR="00771FDB" w:rsidRPr="00A038A9">
        <w:rPr>
          <w:rFonts w:ascii="Arial" w:hAnsi="Arial" w:cs="Arial"/>
          <w:b/>
          <w:sz w:val="22"/>
          <w:szCs w:val="22"/>
        </w:rPr>
        <w:t xml:space="preserve"> – </w:t>
      </w:r>
      <w:r w:rsidR="00084D55">
        <w:rPr>
          <w:rFonts w:ascii="Arial" w:hAnsi="Arial" w:cs="Arial"/>
          <w:b/>
          <w:sz w:val="22"/>
          <w:szCs w:val="22"/>
        </w:rPr>
        <w:t>December 3</w:t>
      </w:r>
      <w:r w:rsidR="00F768E0" w:rsidRPr="00A038A9">
        <w:rPr>
          <w:rFonts w:ascii="Arial" w:hAnsi="Arial" w:cs="Arial"/>
          <w:b/>
          <w:sz w:val="22"/>
          <w:szCs w:val="22"/>
        </w:rPr>
        <w:t>, 2012</w:t>
      </w:r>
      <w:r w:rsidRPr="00A038A9">
        <w:rPr>
          <w:rFonts w:ascii="Arial" w:hAnsi="Arial" w:cs="Arial"/>
          <w:b/>
          <w:sz w:val="22"/>
          <w:szCs w:val="22"/>
        </w:rPr>
        <w:t xml:space="preserve">…  </w:t>
      </w:r>
      <w:r w:rsidR="00B4786C" w:rsidRPr="00A038A9">
        <w:rPr>
          <w:rFonts w:ascii="Arial" w:hAnsi="Arial" w:cs="Arial"/>
          <w:sz w:val="22"/>
          <w:szCs w:val="22"/>
        </w:rPr>
        <w:t xml:space="preserve">The BMW Group in the U.S. (BMW and MINI combined) reported </w:t>
      </w:r>
      <w:r w:rsidR="00084D55" w:rsidRPr="00084D55">
        <w:rPr>
          <w:rFonts w:ascii="Arial" w:hAnsi="Arial" w:cs="Arial"/>
          <w:sz w:val="22"/>
          <w:szCs w:val="22"/>
        </w:rPr>
        <w:t xml:space="preserve">November </w:t>
      </w:r>
      <w:r w:rsidR="00B4786C" w:rsidRPr="00A038A9">
        <w:rPr>
          <w:rFonts w:ascii="Arial" w:hAnsi="Arial" w:cs="Arial"/>
          <w:sz w:val="22"/>
          <w:szCs w:val="22"/>
        </w:rPr>
        <w:t xml:space="preserve">sales of </w:t>
      </w:r>
      <w:r w:rsidR="003E59B1">
        <w:rPr>
          <w:rFonts w:ascii="Arial" w:hAnsi="Arial" w:cs="Arial"/>
          <w:sz w:val="22"/>
          <w:szCs w:val="22"/>
        </w:rPr>
        <w:t>36,461</w:t>
      </w:r>
      <w:r w:rsidR="00B4786C" w:rsidRPr="00A038A9">
        <w:rPr>
          <w:rFonts w:ascii="Arial" w:hAnsi="Arial" w:cs="Arial"/>
          <w:sz w:val="22"/>
          <w:szCs w:val="22"/>
        </w:rPr>
        <w:t xml:space="preserve"> </w:t>
      </w:r>
      <w:r w:rsidR="002442DC" w:rsidRPr="00A038A9">
        <w:rPr>
          <w:rFonts w:ascii="Arial" w:hAnsi="Arial" w:cs="Arial"/>
          <w:sz w:val="22"/>
          <w:szCs w:val="22"/>
        </w:rPr>
        <w:t>vehicles, a</w:t>
      </w:r>
      <w:r w:rsidR="009720B3">
        <w:rPr>
          <w:rFonts w:ascii="Arial" w:hAnsi="Arial" w:cs="Arial"/>
          <w:sz w:val="22"/>
          <w:szCs w:val="22"/>
        </w:rPr>
        <w:t>n increase</w:t>
      </w:r>
      <w:r w:rsidR="007446AE" w:rsidRPr="00A038A9">
        <w:rPr>
          <w:rFonts w:ascii="Arial" w:hAnsi="Arial" w:cs="Arial"/>
          <w:sz w:val="22"/>
          <w:szCs w:val="22"/>
        </w:rPr>
        <w:t xml:space="preserve"> of </w:t>
      </w:r>
      <w:r w:rsidR="003E59B1">
        <w:rPr>
          <w:rFonts w:ascii="Arial" w:hAnsi="Arial" w:cs="Arial"/>
          <w:sz w:val="22"/>
          <w:szCs w:val="22"/>
        </w:rPr>
        <w:t>38.8</w:t>
      </w:r>
      <w:r w:rsidR="00D05E7B" w:rsidRPr="00A038A9">
        <w:rPr>
          <w:rFonts w:ascii="Arial" w:hAnsi="Arial" w:cs="Arial"/>
          <w:sz w:val="22"/>
          <w:szCs w:val="22"/>
        </w:rPr>
        <w:t xml:space="preserve"> percent from the 2</w:t>
      </w:r>
      <w:r w:rsidR="003E59B1">
        <w:rPr>
          <w:rFonts w:ascii="Arial" w:hAnsi="Arial" w:cs="Arial"/>
          <w:sz w:val="22"/>
          <w:szCs w:val="22"/>
        </w:rPr>
        <w:t>6,271</w:t>
      </w:r>
      <w:r w:rsidR="00B4786C" w:rsidRPr="00A038A9">
        <w:rPr>
          <w:rFonts w:ascii="Arial" w:hAnsi="Arial" w:cs="Arial"/>
          <w:sz w:val="22"/>
          <w:szCs w:val="22"/>
        </w:rPr>
        <w:t xml:space="preserve"> vehicles sold in the same month a year ago.  </w:t>
      </w:r>
      <w:r w:rsidR="00AB19E1" w:rsidRPr="00A038A9">
        <w:rPr>
          <w:rFonts w:ascii="Arial" w:hAnsi="Arial" w:cs="Arial"/>
          <w:sz w:val="22"/>
          <w:szCs w:val="22"/>
        </w:rPr>
        <w:t>Yea</w:t>
      </w:r>
      <w:r w:rsidR="00376C15">
        <w:rPr>
          <w:rFonts w:ascii="Arial" w:hAnsi="Arial" w:cs="Arial"/>
          <w:sz w:val="22"/>
          <w:szCs w:val="22"/>
        </w:rPr>
        <w:t xml:space="preserve">r-to-date, BMW </w:t>
      </w:r>
      <w:r w:rsidR="003E59B1">
        <w:rPr>
          <w:rFonts w:ascii="Arial" w:hAnsi="Arial" w:cs="Arial"/>
          <w:sz w:val="22"/>
          <w:szCs w:val="22"/>
        </w:rPr>
        <w:t>Group is up 11</w:t>
      </w:r>
      <w:r w:rsidR="002B57BB" w:rsidRPr="00A038A9">
        <w:rPr>
          <w:rFonts w:ascii="Arial" w:hAnsi="Arial" w:cs="Arial"/>
          <w:sz w:val="22"/>
          <w:szCs w:val="22"/>
        </w:rPr>
        <w:t>.</w:t>
      </w:r>
      <w:r w:rsidR="003E59B1">
        <w:rPr>
          <w:rFonts w:ascii="Arial" w:hAnsi="Arial" w:cs="Arial"/>
          <w:sz w:val="22"/>
          <w:szCs w:val="22"/>
        </w:rPr>
        <w:t>3</w:t>
      </w:r>
      <w:r w:rsidR="002B57BB" w:rsidRPr="00A038A9">
        <w:rPr>
          <w:rFonts w:ascii="Arial" w:hAnsi="Arial" w:cs="Arial"/>
          <w:sz w:val="22"/>
          <w:szCs w:val="22"/>
        </w:rPr>
        <w:t xml:space="preserve"> percent</w:t>
      </w:r>
      <w:r w:rsidR="00F3564E">
        <w:rPr>
          <w:rFonts w:ascii="Arial" w:hAnsi="Arial" w:cs="Arial"/>
          <w:sz w:val="22"/>
          <w:szCs w:val="22"/>
        </w:rPr>
        <w:t xml:space="preserve"> on sales of 303</w:t>
      </w:r>
      <w:r w:rsidR="00AB19E1" w:rsidRPr="00A038A9">
        <w:rPr>
          <w:rFonts w:ascii="Arial" w:hAnsi="Arial" w:cs="Arial"/>
          <w:sz w:val="22"/>
          <w:szCs w:val="22"/>
        </w:rPr>
        <w:t>,</w:t>
      </w:r>
      <w:r w:rsidR="00F3564E">
        <w:rPr>
          <w:rFonts w:ascii="Arial" w:hAnsi="Arial" w:cs="Arial"/>
          <w:sz w:val="22"/>
          <w:szCs w:val="22"/>
        </w:rPr>
        <w:t>728</w:t>
      </w:r>
      <w:r w:rsidR="00B4786C" w:rsidRPr="00A038A9">
        <w:rPr>
          <w:rFonts w:ascii="Arial" w:hAnsi="Arial" w:cs="Arial"/>
          <w:sz w:val="22"/>
          <w:szCs w:val="22"/>
        </w:rPr>
        <w:t xml:space="preserve"> in the first </w:t>
      </w:r>
      <w:r w:rsidR="00084D55">
        <w:rPr>
          <w:rFonts w:ascii="Arial" w:hAnsi="Arial" w:cs="Arial"/>
          <w:sz w:val="22"/>
          <w:szCs w:val="22"/>
        </w:rPr>
        <w:t>eleven</w:t>
      </w:r>
      <w:r w:rsidR="00B4786C" w:rsidRPr="00A038A9">
        <w:rPr>
          <w:rFonts w:ascii="Arial" w:hAnsi="Arial" w:cs="Arial"/>
          <w:sz w:val="22"/>
          <w:szCs w:val="22"/>
        </w:rPr>
        <w:t xml:space="preserve"> months of 2012</w:t>
      </w:r>
      <w:r w:rsidR="00F3564E">
        <w:rPr>
          <w:rFonts w:ascii="Arial" w:hAnsi="Arial" w:cs="Arial"/>
          <w:sz w:val="22"/>
          <w:szCs w:val="22"/>
        </w:rPr>
        <w:t xml:space="preserve"> compared to 272,873</w:t>
      </w:r>
      <w:r w:rsidR="00B4786C" w:rsidRPr="00A038A9">
        <w:rPr>
          <w:rFonts w:ascii="Arial" w:hAnsi="Arial" w:cs="Arial"/>
          <w:sz w:val="22"/>
          <w:szCs w:val="22"/>
        </w:rPr>
        <w:t xml:space="preserve"> in the same period in 2011.</w:t>
      </w:r>
    </w:p>
    <w:p w:rsidR="00B4786C" w:rsidRPr="00A038A9" w:rsidRDefault="00B4786C" w:rsidP="00B4786C">
      <w:pPr>
        <w:spacing w:line="360" w:lineRule="exact"/>
        <w:ind w:left="90"/>
        <w:rPr>
          <w:rFonts w:ascii="Arial" w:hAnsi="Arial" w:cs="Arial"/>
          <w:sz w:val="22"/>
          <w:szCs w:val="22"/>
          <w:highlight w:val="yellow"/>
        </w:rPr>
      </w:pPr>
    </w:p>
    <w:p w:rsidR="00530231" w:rsidRDefault="00BE6E52" w:rsidP="009D342F">
      <w:pPr>
        <w:spacing w:line="360" w:lineRule="exact"/>
        <w:ind w:left="90"/>
        <w:rPr>
          <w:rFonts w:ascii="Arial" w:hAnsi="Arial" w:cs="Arial"/>
          <w:sz w:val="22"/>
          <w:szCs w:val="22"/>
        </w:rPr>
      </w:pPr>
      <w:r w:rsidRPr="00BE6E52">
        <w:rPr>
          <w:rFonts w:ascii="Arial" w:hAnsi="Arial" w:cs="Arial"/>
          <w:sz w:val="22"/>
          <w:szCs w:val="22"/>
        </w:rPr>
        <w:t>“Supply is catching up with demand, making November the best sales month on record for BMW in the U.S.,” said Ludwig Willisch, President and CEO, BMW of North America.</w:t>
      </w:r>
      <w:r w:rsidR="00435ED6">
        <w:rPr>
          <w:rFonts w:ascii="Arial" w:hAnsi="Arial" w:cs="Arial"/>
          <w:sz w:val="22"/>
          <w:szCs w:val="22"/>
        </w:rPr>
        <w:t xml:space="preserve"> </w:t>
      </w:r>
      <w:r w:rsidRPr="00BE6E52">
        <w:rPr>
          <w:rFonts w:ascii="Arial" w:hAnsi="Arial" w:cs="Arial"/>
          <w:sz w:val="22"/>
          <w:szCs w:val="22"/>
        </w:rPr>
        <w:t xml:space="preserve"> “The momentum is strong in this final month of the year, MINI has already surpassed its 2011 total, and I am confident BMW Group will set a new </w:t>
      </w:r>
      <w:r w:rsidR="000C1F50">
        <w:rPr>
          <w:rFonts w:ascii="Arial" w:hAnsi="Arial" w:cs="Arial"/>
          <w:sz w:val="22"/>
          <w:szCs w:val="22"/>
        </w:rPr>
        <w:t xml:space="preserve">U.S. </w:t>
      </w:r>
      <w:r w:rsidRPr="00BE6E52">
        <w:rPr>
          <w:rFonts w:ascii="Arial" w:hAnsi="Arial" w:cs="Arial"/>
          <w:sz w:val="22"/>
          <w:szCs w:val="22"/>
        </w:rPr>
        <w:t xml:space="preserve">sales record for 2012, beating the previous record year of 2007.”  </w:t>
      </w:r>
    </w:p>
    <w:p w:rsidR="00BE6E52" w:rsidRPr="00A038A9" w:rsidRDefault="00BE6E52" w:rsidP="009D342F">
      <w:pPr>
        <w:spacing w:line="360" w:lineRule="exact"/>
        <w:ind w:left="90"/>
        <w:rPr>
          <w:rFonts w:ascii="Arial" w:hAnsi="Arial" w:cs="Arial"/>
          <w:sz w:val="22"/>
          <w:szCs w:val="22"/>
        </w:rPr>
      </w:pPr>
    </w:p>
    <w:p w:rsidR="00024E73" w:rsidRPr="000C1F50" w:rsidRDefault="00892201" w:rsidP="003D2130">
      <w:pPr>
        <w:spacing w:line="360" w:lineRule="exact"/>
        <w:ind w:left="90"/>
        <w:rPr>
          <w:rFonts w:ascii="Arial" w:hAnsi="Arial" w:cs="Arial"/>
          <w:b/>
          <w:sz w:val="22"/>
          <w:szCs w:val="22"/>
        </w:rPr>
      </w:pPr>
      <w:r w:rsidRPr="000C1F50">
        <w:rPr>
          <w:rFonts w:ascii="Arial" w:hAnsi="Arial" w:cs="Arial"/>
          <w:b/>
          <w:sz w:val="22"/>
          <w:szCs w:val="22"/>
        </w:rPr>
        <w:t xml:space="preserve">BMW Brand Sales </w:t>
      </w:r>
    </w:p>
    <w:p w:rsidR="00420317" w:rsidRPr="00A038A9" w:rsidRDefault="00BE6E52" w:rsidP="00435ED6">
      <w:pPr>
        <w:spacing w:line="360" w:lineRule="exact"/>
        <w:ind w:left="90"/>
        <w:rPr>
          <w:rFonts w:ascii="Arial" w:hAnsi="Arial" w:cs="Arial"/>
          <w:sz w:val="22"/>
          <w:szCs w:val="22"/>
        </w:rPr>
      </w:pPr>
      <w:r w:rsidRPr="000C1F50">
        <w:rPr>
          <w:rFonts w:ascii="Arial" w:hAnsi="Arial" w:cs="Arial"/>
          <w:sz w:val="22"/>
          <w:szCs w:val="22"/>
        </w:rPr>
        <w:t xml:space="preserve">BMW reported the best month ever in </w:t>
      </w:r>
      <w:r w:rsidR="00435ED6" w:rsidRPr="000C1F50">
        <w:rPr>
          <w:rFonts w:ascii="Arial" w:hAnsi="Arial" w:cs="Arial"/>
          <w:sz w:val="22"/>
          <w:szCs w:val="22"/>
        </w:rPr>
        <w:t>November with sales of 31,213, an increase of 45 percent from the 21,521 vehicles sold in November, 2011.</w:t>
      </w:r>
      <w:r w:rsidR="00435ED6">
        <w:rPr>
          <w:rFonts w:ascii="Arial" w:hAnsi="Arial" w:cs="Arial"/>
          <w:sz w:val="22"/>
          <w:szCs w:val="22"/>
        </w:rPr>
        <w:t xml:space="preserve">  </w:t>
      </w:r>
      <w:r w:rsidR="005C6098" w:rsidRPr="00A038A9">
        <w:rPr>
          <w:rFonts w:ascii="Arial" w:hAnsi="Arial" w:cs="Arial"/>
          <w:sz w:val="22"/>
          <w:szCs w:val="22"/>
        </w:rPr>
        <w:t>Year-to</w:t>
      </w:r>
      <w:r w:rsidR="00614471" w:rsidRPr="00A038A9">
        <w:rPr>
          <w:rFonts w:ascii="Arial" w:hAnsi="Arial" w:cs="Arial"/>
          <w:sz w:val="22"/>
          <w:szCs w:val="22"/>
        </w:rPr>
        <w:t xml:space="preserve">-date, the BMW brand is up </w:t>
      </w:r>
      <w:r w:rsidR="00424183">
        <w:rPr>
          <w:rFonts w:ascii="Arial" w:hAnsi="Arial" w:cs="Arial"/>
          <w:sz w:val="22"/>
          <w:szCs w:val="22"/>
        </w:rPr>
        <w:t>10</w:t>
      </w:r>
      <w:r w:rsidR="006A2654" w:rsidRPr="00A038A9">
        <w:rPr>
          <w:rFonts w:ascii="Arial" w:hAnsi="Arial" w:cs="Arial"/>
          <w:sz w:val="22"/>
          <w:szCs w:val="22"/>
        </w:rPr>
        <w:t>.</w:t>
      </w:r>
      <w:r w:rsidR="00424183">
        <w:rPr>
          <w:rFonts w:ascii="Arial" w:hAnsi="Arial" w:cs="Arial"/>
          <w:sz w:val="22"/>
          <w:szCs w:val="22"/>
        </w:rPr>
        <w:t>4</w:t>
      </w:r>
      <w:r w:rsidR="00053F52" w:rsidRPr="00A038A9">
        <w:rPr>
          <w:rFonts w:ascii="Arial" w:hAnsi="Arial" w:cs="Arial"/>
          <w:sz w:val="22"/>
          <w:szCs w:val="22"/>
        </w:rPr>
        <w:t xml:space="preserve"> percent</w:t>
      </w:r>
      <w:r w:rsidR="005C6098" w:rsidRPr="00A038A9">
        <w:rPr>
          <w:rFonts w:ascii="Arial" w:hAnsi="Arial" w:cs="Arial"/>
          <w:sz w:val="22"/>
          <w:szCs w:val="22"/>
        </w:rPr>
        <w:t xml:space="preserve"> on sales of </w:t>
      </w:r>
      <w:r w:rsidR="00424183">
        <w:rPr>
          <w:rFonts w:ascii="Arial" w:hAnsi="Arial" w:cs="Arial"/>
          <w:sz w:val="22"/>
          <w:szCs w:val="22"/>
        </w:rPr>
        <w:t>244,061</w:t>
      </w:r>
      <w:r w:rsidR="005C6098" w:rsidRPr="00A038A9">
        <w:rPr>
          <w:rFonts w:ascii="Arial" w:hAnsi="Arial" w:cs="Arial"/>
          <w:sz w:val="22"/>
          <w:szCs w:val="22"/>
        </w:rPr>
        <w:t xml:space="preserve"> compared to </w:t>
      </w:r>
      <w:r w:rsidR="00424183">
        <w:rPr>
          <w:rFonts w:ascii="Arial" w:hAnsi="Arial" w:cs="Arial"/>
          <w:sz w:val="22"/>
          <w:szCs w:val="22"/>
        </w:rPr>
        <w:t>221,073</w:t>
      </w:r>
      <w:r w:rsidR="005C6098" w:rsidRPr="00A038A9">
        <w:rPr>
          <w:rFonts w:ascii="Arial" w:hAnsi="Arial" w:cs="Arial"/>
          <w:sz w:val="22"/>
          <w:szCs w:val="22"/>
        </w:rPr>
        <w:t xml:space="preserve"> sold in the first </w:t>
      </w:r>
      <w:r w:rsidR="00084D55">
        <w:rPr>
          <w:rFonts w:ascii="Arial" w:hAnsi="Arial" w:cs="Arial"/>
          <w:sz w:val="22"/>
          <w:szCs w:val="22"/>
        </w:rPr>
        <w:t>eleven</w:t>
      </w:r>
      <w:r w:rsidR="005C6098" w:rsidRPr="00A038A9">
        <w:rPr>
          <w:rFonts w:ascii="Arial" w:hAnsi="Arial" w:cs="Arial"/>
          <w:sz w:val="22"/>
          <w:szCs w:val="22"/>
        </w:rPr>
        <w:t xml:space="preserve"> months of 2011.</w:t>
      </w:r>
    </w:p>
    <w:p w:rsidR="001F0573" w:rsidRDefault="00785780" w:rsidP="00A575A8">
      <w:pPr>
        <w:spacing w:line="360" w:lineRule="exact"/>
        <w:ind w:left="90"/>
        <w:rPr>
          <w:rFonts w:ascii="Arial" w:hAnsi="Arial" w:cs="Arial"/>
          <w:sz w:val="22"/>
          <w:szCs w:val="22"/>
        </w:rPr>
      </w:pPr>
      <w:r w:rsidRPr="00A038A9">
        <w:rPr>
          <w:rFonts w:ascii="Arial" w:hAnsi="Arial" w:cs="Arial"/>
          <w:sz w:val="22"/>
          <w:szCs w:val="22"/>
        </w:rPr>
        <w:br/>
      </w:r>
      <w:r w:rsidR="00AC0A83" w:rsidRPr="00332123">
        <w:rPr>
          <w:rFonts w:ascii="Arial" w:hAnsi="Arial" w:cs="Arial"/>
          <w:sz w:val="22"/>
          <w:szCs w:val="22"/>
        </w:rPr>
        <w:t xml:space="preserve">In </w:t>
      </w:r>
      <w:r w:rsidR="00084D55" w:rsidRPr="00332123">
        <w:rPr>
          <w:rFonts w:ascii="Arial" w:hAnsi="Arial" w:cs="Arial"/>
          <w:sz w:val="22"/>
          <w:szCs w:val="22"/>
        </w:rPr>
        <w:t>November</w:t>
      </w:r>
      <w:r w:rsidR="00AC0A83" w:rsidRPr="00332123">
        <w:rPr>
          <w:rFonts w:ascii="Arial" w:hAnsi="Arial" w:cs="Arial"/>
          <w:sz w:val="22"/>
          <w:szCs w:val="22"/>
        </w:rPr>
        <w:t>,</w:t>
      </w:r>
      <w:r w:rsidR="001F0573" w:rsidRPr="00332123">
        <w:rPr>
          <w:rFonts w:ascii="Arial" w:hAnsi="Arial" w:cs="Arial"/>
          <w:sz w:val="22"/>
          <w:szCs w:val="22"/>
        </w:rPr>
        <w:t xml:space="preserve"> </w:t>
      </w:r>
      <w:r w:rsidR="00DE3F08" w:rsidRPr="00332123">
        <w:rPr>
          <w:rFonts w:ascii="Arial" w:hAnsi="Arial" w:cs="Arial"/>
          <w:sz w:val="22"/>
          <w:szCs w:val="22"/>
        </w:rPr>
        <w:t>best pe</w:t>
      </w:r>
      <w:r w:rsidR="008114C9" w:rsidRPr="00332123">
        <w:rPr>
          <w:rFonts w:ascii="Arial" w:hAnsi="Arial" w:cs="Arial"/>
          <w:sz w:val="22"/>
          <w:szCs w:val="22"/>
        </w:rPr>
        <w:t xml:space="preserve">rforming vehicles included the </w:t>
      </w:r>
      <w:r w:rsidR="00332123" w:rsidRPr="00332123">
        <w:rPr>
          <w:rFonts w:ascii="Arial" w:hAnsi="Arial" w:cs="Arial"/>
          <w:sz w:val="22"/>
          <w:szCs w:val="22"/>
        </w:rPr>
        <w:t>5</w:t>
      </w:r>
      <w:r w:rsidR="008114C9" w:rsidRPr="00332123">
        <w:rPr>
          <w:rFonts w:ascii="Arial" w:hAnsi="Arial" w:cs="Arial"/>
          <w:sz w:val="22"/>
          <w:szCs w:val="22"/>
        </w:rPr>
        <w:t xml:space="preserve"> Series, up </w:t>
      </w:r>
      <w:r w:rsidR="00332123" w:rsidRPr="00332123">
        <w:rPr>
          <w:rFonts w:ascii="Arial" w:hAnsi="Arial" w:cs="Arial"/>
          <w:sz w:val="22"/>
          <w:szCs w:val="22"/>
        </w:rPr>
        <w:t>64.3</w:t>
      </w:r>
      <w:r w:rsidR="0076038E" w:rsidRPr="00332123">
        <w:rPr>
          <w:rFonts w:ascii="Arial" w:hAnsi="Arial" w:cs="Arial"/>
          <w:sz w:val="22"/>
          <w:szCs w:val="22"/>
        </w:rPr>
        <w:t xml:space="preserve"> percent to </w:t>
      </w:r>
      <w:r w:rsidR="00332123" w:rsidRPr="00332123">
        <w:rPr>
          <w:rFonts w:ascii="Arial" w:hAnsi="Arial" w:cs="Arial"/>
          <w:sz w:val="22"/>
          <w:szCs w:val="22"/>
        </w:rPr>
        <w:t>5,857</w:t>
      </w:r>
      <w:r w:rsidR="0076038E" w:rsidRPr="00332123">
        <w:rPr>
          <w:rFonts w:ascii="Arial" w:hAnsi="Arial" w:cs="Arial"/>
          <w:sz w:val="22"/>
          <w:szCs w:val="22"/>
        </w:rPr>
        <w:t xml:space="preserve"> </w:t>
      </w:r>
      <w:r w:rsidR="0076038E" w:rsidRPr="00332123">
        <w:rPr>
          <w:rFonts w:ascii="Arial" w:hAnsi="Arial" w:cs="Arial"/>
          <w:sz w:val="22"/>
          <w:szCs w:val="22"/>
        </w:rPr>
        <w:lastRenderedPageBreak/>
        <w:t>units;</w:t>
      </w:r>
      <w:r w:rsidR="00332123" w:rsidRPr="00332123">
        <w:rPr>
          <w:rFonts w:ascii="Arial" w:hAnsi="Arial" w:cs="Arial"/>
          <w:sz w:val="22"/>
          <w:szCs w:val="22"/>
        </w:rPr>
        <w:t xml:space="preserve"> the 6 Series, up 67.4 percent to 919</w:t>
      </w:r>
      <w:r w:rsidR="00DE3F08" w:rsidRPr="00332123">
        <w:rPr>
          <w:rFonts w:ascii="Arial" w:hAnsi="Arial" w:cs="Arial"/>
          <w:sz w:val="22"/>
          <w:szCs w:val="22"/>
        </w:rPr>
        <w:t xml:space="preserve"> units; </w:t>
      </w:r>
      <w:r w:rsidR="00C21B6A" w:rsidRPr="00332123">
        <w:rPr>
          <w:rFonts w:ascii="Arial" w:hAnsi="Arial" w:cs="Arial"/>
          <w:sz w:val="22"/>
          <w:szCs w:val="22"/>
        </w:rPr>
        <w:t>the X3</w:t>
      </w:r>
      <w:r w:rsidR="00537247" w:rsidRPr="00332123">
        <w:rPr>
          <w:rFonts w:ascii="Arial" w:hAnsi="Arial" w:cs="Arial"/>
          <w:sz w:val="22"/>
          <w:szCs w:val="22"/>
        </w:rPr>
        <w:t xml:space="preserve"> SAV</w:t>
      </w:r>
      <w:r w:rsidR="00C21B6A" w:rsidRPr="00332123">
        <w:rPr>
          <w:rFonts w:ascii="Arial" w:hAnsi="Arial" w:cs="Arial"/>
          <w:sz w:val="22"/>
          <w:szCs w:val="22"/>
        </w:rPr>
        <w:t xml:space="preserve">, up </w:t>
      </w:r>
      <w:r w:rsidR="00332123" w:rsidRPr="00332123">
        <w:rPr>
          <w:rFonts w:ascii="Arial" w:hAnsi="Arial" w:cs="Arial"/>
          <w:sz w:val="22"/>
          <w:szCs w:val="22"/>
        </w:rPr>
        <w:t>50.5 percent to 4,172</w:t>
      </w:r>
      <w:r w:rsidR="00C21B6A" w:rsidRPr="00332123">
        <w:rPr>
          <w:rFonts w:ascii="Arial" w:hAnsi="Arial" w:cs="Arial"/>
          <w:sz w:val="22"/>
          <w:szCs w:val="22"/>
        </w:rPr>
        <w:t xml:space="preserve"> units and the X6</w:t>
      </w:r>
      <w:r w:rsidR="00537247" w:rsidRPr="00332123">
        <w:rPr>
          <w:rFonts w:ascii="Arial" w:hAnsi="Arial" w:cs="Arial"/>
          <w:sz w:val="22"/>
          <w:szCs w:val="22"/>
        </w:rPr>
        <w:t xml:space="preserve"> SAV</w:t>
      </w:r>
      <w:r w:rsidR="00332123" w:rsidRPr="00332123">
        <w:rPr>
          <w:rFonts w:ascii="Arial" w:hAnsi="Arial" w:cs="Arial"/>
          <w:sz w:val="22"/>
          <w:szCs w:val="22"/>
        </w:rPr>
        <w:t>, up 55.2</w:t>
      </w:r>
      <w:r w:rsidR="00C21B6A" w:rsidRPr="00332123">
        <w:rPr>
          <w:rFonts w:ascii="Arial" w:hAnsi="Arial" w:cs="Arial"/>
          <w:sz w:val="22"/>
          <w:szCs w:val="22"/>
        </w:rPr>
        <w:t xml:space="preserve"> percent to </w:t>
      </w:r>
      <w:r w:rsidR="00332123" w:rsidRPr="00332123">
        <w:rPr>
          <w:rFonts w:ascii="Arial" w:hAnsi="Arial" w:cs="Arial"/>
          <w:sz w:val="22"/>
          <w:szCs w:val="22"/>
        </w:rPr>
        <w:t>813</w:t>
      </w:r>
      <w:r w:rsidR="00DE3F08" w:rsidRPr="00332123">
        <w:rPr>
          <w:rFonts w:ascii="Arial" w:hAnsi="Arial" w:cs="Arial"/>
          <w:sz w:val="22"/>
          <w:szCs w:val="22"/>
        </w:rPr>
        <w:t xml:space="preserve"> units.</w:t>
      </w:r>
      <w:r w:rsidR="00DE3F08" w:rsidRPr="00DE3F08">
        <w:rPr>
          <w:rFonts w:ascii="Arial" w:hAnsi="Arial" w:cs="Arial"/>
          <w:sz w:val="22"/>
          <w:szCs w:val="22"/>
        </w:rPr>
        <w:t xml:space="preserve">  </w:t>
      </w:r>
    </w:p>
    <w:p w:rsidR="00D02F33" w:rsidRDefault="00D02F33" w:rsidP="00A575A8">
      <w:pPr>
        <w:spacing w:line="360" w:lineRule="exact"/>
        <w:ind w:left="90"/>
        <w:rPr>
          <w:rFonts w:ascii="Arial" w:hAnsi="Arial" w:cs="Arial"/>
          <w:sz w:val="22"/>
          <w:szCs w:val="22"/>
        </w:rPr>
      </w:pPr>
    </w:p>
    <w:p w:rsidR="00763B03" w:rsidRPr="00A038A9" w:rsidRDefault="001518FA" w:rsidP="003D2130">
      <w:pPr>
        <w:spacing w:line="360" w:lineRule="exact"/>
        <w:ind w:left="90"/>
        <w:rPr>
          <w:rFonts w:ascii="Arial" w:hAnsi="Arial" w:cs="Arial"/>
          <w:sz w:val="22"/>
          <w:szCs w:val="22"/>
        </w:rPr>
      </w:pPr>
      <w:r w:rsidRPr="00A038A9">
        <w:rPr>
          <w:rFonts w:ascii="Arial" w:hAnsi="Arial" w:cs="Arial"/>
          <w:b/>
          <w:sz w:val="22"/>
          <w:szCs w:val="22"/>
        </w:rPr>
        <w:t xml:space="preserve">BMW Pre-Owned Vehicles </w:t>
      </w:r>
      <w:r w:rsidR="001B0964" w:rsidRPr="001B0964">
        <w:rPr>
          <w:rFonts w:ascii="Arial" w:hAnsi="Arial" w:cs="Arial"/>
          <w:b/>
          <w:i/>
          <w:color w:val="C00000"/>
          <w:sz w:val="22"/>
          <w:szCs w:val="22"/>
        </w:rPr>
        <w:t>(Updated on 12/11/12</w:t>
      </w:r>
      <w:proofErr w:type="gramStart"/>
      <w:r w:rsidR="001B0964" w:rsidRPr="001B0964">
        <w:rPr>
          <w:rFonts w:ascii="Arial" w:hAnsi="Arial" w:cs="Arial"/>
          <w:b/>
          <w:i/>
          <w:color w:val="C00000"/>
          <w:sz w:val="22"/>
          <w:szCs w:val="22"/>
        </w:rPr>
        <w:t>)</w:t>
      </w:r>
      <w:proofErr w:type="gramEnd"/>
      <w:r w:rsidR="00D02F33">
        <w:rPr>
          <w:rFonts w:ascii="Arial" w:hAnsi="Arial" w:cs="Arial"/>
          <w:b/>
          <w:sz w:val="22"/>
          <w:szCs w:val="22"/>
        </w:rPr>
        <w:br/>
      </w:r>
      <w:r w:rsidR="008A3F0A" w:rsidRPr="00A038A9">
        <w:rPr>
          <w:rFonts w:ascii="Arial" w:hAnsi="Arial" w:cs="Arial"/>
          <w:sz w:val="22"/>
          <w:szCs w:val="22"/>
        </w:rPr>
        <w:t xml:space="preserve">In </w:t>
      </w:r>
      <w:r w:rsidR="00084D55" w:rsidRPr="00084D55">
        <w:rPr>
          <w:rFonts w:ascii="Arial" w:hAnsi="Arial" w:cs="Arial"/>
          <w:sz w:val="22"/>
          <w:szCs w:val="22"/>
        </w:rPr>
        <w:t>November</w:t>
      </w:r>
      <w:r w:rsidR="008A3F0A" w:rsidRPr="00A038A9">
        <w:rPr>
          <w:rFonts w:ascii="Arial" w:hAnsi="Arial" w:cs="Arial"/>
          <w:sz w:val="22"/>
          <w:szCs w:val="22"/>
        </w:rPr>
        <w:t>, sales of BMW used vehicles (including certified pre-</w:t>
      </w:r>
      <w:r w:rsidR="008E5766" w:rsidRPr="00A038A9">
        <w:rPr>
          <w:rFonts w:ascii="Arial" w:hAnsi="Arial" w:cs="Arial"/>
          <w:sz w:val="22"/>
          <w:szCs w:val="22"/>
        </w:rPr>
        <w:t xml:space="preserve">owned and pre-owned) </w:t>
      </w:r>
      <w:r w:rsidR="001B0964">
        <w:rPr>
          <w:rFonts w:ascii="Arial" w:hAnsi="Arial" w:cs="Arial"/>
          <w:sz w:val="22"/>
          <w:szCs w:val="22"/>
        </w:rPr>
        <w:t>in</w:t>
      </w:r>
      <w:r w:rsidR="00D772DB" w:rsidRPr="00A038A9">
        <w:rPr>
          <w:rFonts w:ascii="Arial" w:hAnsi="Arial" w:cs="Arial"/>
          <w:sz w:val="22"/>
          <w:szCs w:val="22"/>
        </w:rPr>
        <w:t>creased</w:t>
      </w:r>
      <w:r w:rsidR="008E5766" w:rsidRPr="00A038A9">
        <w:rPr>
          <w:rFonts w:ascii="Arial" w:hAnsi="Arial" w:cs="Arial"/>
          <w:sz w:val="22"/>
          <w:szCs w:val="22"/>
        </w:rPr>
        <w:t xml:space="preserve"> </w:t>
      </w:r>
      <w:r w:rsidR="001B0964">
        <w:rPr>
          <w:rFonts w:ascii="Arial" w:hAnsi="Arial" w:cs="Arial"/>
          <w:sz w:val="22"/>
          <w:szCs w:val="22"/>
        </w:rPr>
        <w:t>3</w:t>
      </w:r>
      <w:r w:rsidR="00D772DB" w:rsidRPr="00A038A9">
        <w:rPr>
          <w:rFonts w:ascii="Arial" w:hAnsi="Arial" w:cs="Arial"/>
          <w:sz w:val="22"/>
          <w:szCs w:val="22"/>
        </w:rPr>
        <w:t>.</w:t>
      </w:r>
      <w:r w:rsidR="001B0964">
        <w:rPr>
          <w:rFonts w:ascii="Arial" w:hAnsi="Arial" w:cs="Arial"/>
          <w:sz w:val="22"/>
          <w:szCs w:val="22"/>
        </w:rPr>
        <w:t>8</w:t>
      </w:r>
      <w:r w:rsidR="00C4127D" w:rsidRPr="00A038A9">
        <w:rPr>
          <w:rFonts w:ascii="Arial" w:hAnsi="Arial" w:cs="Arial"/>
          <w:sz w:val="22"/>
          <w:szCs w:val="22"/>
        </w:rPr>
        <w:t xml:space="preserve"> percent to </w:t>
      </w:r>
      <w:r w:rsidR="001B0964" w:rsidRPr="001B0964">
        <w:rPr>
          <w:rFonts w:ascii="Arial" w:hAnsi="Arial" w:cs="Arial"/>
          <w:sz w:val="22"/>
          <w:szCs w:val="22"/>
        </w:rPr>
        <w:t>12</w:t>
      </w:r>
      <w:r w:rsidR="001B0964">
        <w:rPr>
          <w:rFonts w:ascii="Arial" w:hAnsi="Arial" w:cs="Arial"/>
          <w:sz w:val="22"/>
          <w:szCs w:val="22"/>
        </w:rPr>
        <w:t xml:space="preserve">,657 </w:t>
      </w:r>
      <w:r w:rsidR="008A3F0A" w:rsidRPr="00A038A9">
        <w:rPr>
          <w:rFonts w:ascii="Arial" w:hAnsi="Arial" w:cs="Arial"/>
          <w:sz w:val="22"/>
          <w:szCs w:val="22"/>
        </w:rPr>
        <w:t>vehicles from the 1</w:t>
      </w:r>
      <w:r w:rsidR="00D02F33">
        <w:rPr>
          <w:rFonts w:ascii="Arial" w:hAnsi="Arial" w:cs="Arial"/>
          <w:sz w:val="22"/>
          <w:szCs w:val="22"/>
        </w:rPr>
        <w:t>2</w:t>
      </w:r>
      <w:r w:rsidR="008A3F0A" w:rsidRPr="00A038A9">
        <w:rPr>
          <w:rFonts w:ascii="Arial" w:hAnsi="Arial" w:cs="Arial"/>
          <w:sz w:val="22"/>
          <w:szCs w:val="22"/>
        </w:rPr>
        <w:t>,</w:t>
      </w:r>
      <w:r w:rsidR="00D02F33">
        <w:rPr>
          <w:rFonts w:ascii="Arial" w:hAnsi="Arial" w:cs="Arial"/>
          <w:sz w:val="22"/>
          <w:szCs w:val="22"/>
        </w:rPr>
        <w:t>196</w:t>
      </w:r>
      <w:r w:rsidR="008A3F0A" w:rsidRPr="00A038A9">
        <w:rPr>
          <w:rFonts w:ascii="Arial" w:hAnsi="Arial" w:cs="Arial"/>
          <w:sz w:val="22"/>
          <w:szCs w:val="22"/>
        </w:rPr>
        <w:t xml:space="preserve"> vehicles sold in </w:t>
      </w:r>
      <w:r w:rsidR="00D02F33" w:rsidRPr="00084D55">
        <w:rPr>
          <w:rFonts w:ascii="Arial" w:hAnsi="Arial" w:cs="Arial"/>
          <w:sz w:val="22"/>
          <w:szCs w:val="22"/>
        </w:rPr>
        <w:t>November</w:t>
      </w:r>
      <w:r w:rsidR="00D02F33" w:rsidRPr="00A038A9">
        <w:rPr>
          <w:rFonts w:ascii="Arial" w:hAnsi="Arial" w:cs="Arial"/>
          <w:sz w:val="22"/>
          <w:szCs w:val="22"/>
        </w:rPr>
        <w:t xml:space="preserve"> </w:t>
      </w:r>
      <w:r w:rsidR="008A3F0A" w:rsidRPr="00A038A9">
        <w:rPr>
          <w:rFonts w:ascii="Arial" w:hAnsi="Arial" w:cs="Arial"/>
          <w:sz w:val="22"/>
          <w:szCs w:val="22"/>
        </w:rPr>
        <w:t>201</w:t>
      </w:r>
      <w:r w:rsidR="008E5766" w:rsidRPr="00A038A9">
        <w:rPr>
          <w:rFonts w:ascii="Arial" w:hAnsi="Arial" w:cs="Arial"/>
          <w:sz w:val="22"/>
          <w:szCs w:val="22"/>
        </w:rPr>
        <w:t>1</w:t>
      </w:r>
      <w:r w:rsidR="008A3F0A" w:rsidRPr="00A038A9">
        <w:rPr>
          <w:rFonts w:ascii="Arial" w:hAnsi="Arial" w:cs="Arial"/>
          <w:sz w:val="22"/>
          <w:szCs w:val="22"/>
        </w:rPr>
        <w:t>.</w:t>
      </w:r>
      <w:r w:rsidR="00420317" w:rsidRPr="00A038A9">
        <w:rPr>
          <w:rFonts w:ascii="Arial" w:hAnsi="Arial" w:cs="Arial"/>
          <w:sz w:val="22"/>
          <w:szCs w:val="22"/>
        </w:rPr>
        <w:t xml:space="preserve">  </w:t>
      </w:r>
      <w:r w:rsidR="004D21CF" w:rsidRPr="00A038A9">
        <w:rPr>
          <w:rFonts w:ascii="Arial" w:hAnsi="Arial" w:cs="Arial"/>
          <w:sz w:val="22"/>
          <w:szCs w:val="22"/>
        </w:rPr>
        <w:t xml:space="preserve">January through </w:t>
      </w:r>
      <w:r w:rsidR="00084D55" w:rsidRPr="00084D55">
        <w:rPr>
          <w:rFonts w:ascii="Arial" w:hAnsi="Arial" w:cs="Arial"/>
          <w:sz w:val="22"/>
          <w:szCs w:val="22"/>
        </w:rPr>
        <w:t>November</w:t>
      </w:r>
      <w:r w:rsidR="00420317" w:rsidRPr="00A038A9">
        <w:rPr>
          <w:rFonts w:ascii="Arial" w:hAnsi="Arial" w:cs="Arial"/>
          <w:sz w:val="22"/>
          <w:szCs w:val="22"/>
        </w:rPr>
        <w:t xml:space="preserve">, BMW used vehicle sales are </w:t>
      </w:r>
      <w:r w:rsidR="006701DF" w:rsidRPr="00A038A9">
        <w:rPr>
          <w:rFonts w:ascii="Arial" w:hAnsi="Arial" w:cs="Arial"/>
          <w:sz w:val="22"/>
          <w:szCs w:val="22"/>
        </w:rPr>
        <w:t>up</w:t>
      </w:r>
      <w:r w:rsidR="00420317" w:rsidRPr="00A038A9">
        <w:rPr>
          <w:rFonts w:ascii="Arial" w:hAnsi="Arial" w:cs="Arial"/>
          <w:sz w:val="22"/>
          <w:szCs w:val="22"/>
        </w:rPr>
        <w:t xml:space="preserve"> </w:t>
      </w:r>
      <w:r w:rsidR="001B0964">
        <w:rPr>
          <w:rFonts w:ascii="Arial" w:hAnsi="Arial" w:cs="Arial"/>
          <w:sz w:val="22"/>
          <w:szCs w:val="22"/>
        </w:rPr>
        <w:t>2.0</w:t>
      </w:r>
      <w:r w:rsidR="006701DF" w:rsidRPr="00A038A9">
        <w:rPr>
          <w:rFonts w:ascii="Arial" w:hAnsi="Arial" w:cs="Arial"/>
          <w:sz w:val="22"/>
          <w:szCs w:val="22"/>
        </w:rPr>
        <w:t xml:space="preserve"> percent on volume of </w:t>
      </w:r>
      <w:r w:rsidR="00A23B72">
        <w:rPr>
          <w:rFonts w:ascii="Arial" w:hAnsi="Arial" w:cs="Arial"/>
          <w:sz w:val="22"/>
          <w:szCs w:val="22"/>
        </w:rPr>
        <w:t>1</w:t>
      </w:r>
      <w:r w:rsidR="001B0964">
        <w:rPr>
          <w:rFonts w:ascii="Arial" w:hAnsi="Arial" w:cs="Arial"/>
          <w:sz w:val="22"/>
          <w:szCs w:val="22"/>
        </w:rPr>
        <w:t>47,796</w:t>
      </w:r>
      <w:r w:rsidR="00D02F33">
        <w:rPr>
          <w:rFonts w:ascii="Arial" w:hAnsi="Arial" w:cs="Arial"/>
          <w:sz w:val="22"/>
          <w:szCs w:val="22"/>
        </w:rPr>
        <w:t xml:space="preserve"> compared to 144,882</w:t>
      </w:r>
      <w:r w:rsidR="00420317" w:rsidRPr="00A038A9">
        <w:rPr>
          <w:rFonts w:ascii="Arial" w:hAnsi="Arial" w:cs="Arial"/>
          <w:sz w:val="22"/>
          <w:szCs w:val="22"/>
        </w:rPr>
        <w:t xml:space="preserve"> </w:t>
      </w:r>
      <w:r w:rsidR="004D21CF" w:rsidRPr="00A038A9">
        <w:rPr>
          <w:rFonts w:ascii="Arial" w:hAnsi="Arial" w:cs="Arial"/>
          <w:sz w:val="22"/>
          <w:szCs w:val="22"/>
        </w:rPr>
        <w:t xml:space="preserve">in the same period </w:t>
      </w:r>
      <w:r w:rsidR="00420317" w:rsidRPr="00A038A9">
        <w:rPr>
          <w:rFonts w:ascii="Arial" w:hAnsi="Arial" w:cs="Arial"/>
          <w:sz w:val="22"/>
          <w:szCs w:val="22"/>
        </w:rPr>
        <w:t xml:space="preserve">of 2011. </w:t>
      </w:r>
      <w:r w:rsidR="008A3F0A" w:rsidRPr="00A038A9">
        <w:rPr>
          <w:rFonts w:ascii="Arial" w:hAnsi="Arial" w:cs="Arial"/>
          <w:sz w:val="22"/>
          <w:szCs w:val="22"/>
        </w:rPr>
        <w:t xml:space="preserve">  </w:t>
      </w:r>
    </w:p>
    <w:p w:rsidR="00FC4CAD" w:rsidRPr="00A038A9" w:rsidRDefault="00FC4CAD" w:rsidP="00A575A8">
      <w:pPr>
        <w:spacing w:line="360" w:lineRule="exact"/>
        <w:rPr>
          <w:rFonts w:ascii="Arial" w:hAnsi="Arial" w:cs="Arial"/>
          <w:b/>
          <w:sz w:val="22"/>
          <w:szCs w:val="22"/>
        </w:rPr>
      </w:pPr>
    </w:p>
    <w:p w:rsidR="008E5766" w:rsidRPr="00A038A9" w:rsidRDefault="00D7297E" w:rsidP="008E5766">
      <w:pPr>
        <w:spacing w:line="360" w:lineRule="exact"/>
        <w:ind w:left="90"/>
        <w:rPr>
          <w:rFonts w:ascii="Arial" w:hAnsi="Arial" w:cs="Arial"/>
          <w:b/>
          <w:sz w:val="22"/>
          <w:szCs w:val="22"/>
        </w:rPr>
      </w:pPr>
      <w:r w:rsidRPr="00A038A9">
        <w:rPr>
          <w:rFonts w:ascii="Arial" w:hAnsi="Arial" w:cs="Arial"/>
          <w:b/>
          <w:sz w:val="22"/>
          <w:szCs w:val="22"/>
        </w:rPr>
        <w:t xml:space="preserve">MINI Brand Sales </w:t>
      </w:r>
    </w:p>
    <w:p w:rsidR="00F43A91" w:rsidRPr="00A038A9" w:rsidRDefault="008A3F0A" w:rsidP="00F43A91">
      <w:pPr>
        <w:spacing w:line="360" w:lineRule="exact"/>
        <w:ind w:left="90"/>
        <w:rPr>
          <w:rFonts w:ascii="Arial" w:hAnsi="Arial" w:cs="Arial"/>
          <w:sz w:val="22"/>
          <w:szCs w:val="22"/>
        </w:rPr>
      </w:pPr>
      <w:r w:rsidRPr="000C1F50">
        <w:rPr>
          <w:rFonts w:ascii="Arial" w:hAnsi="Arial" w:cs="Arial"/>
          <w:sz w:val="22"/>
          <w:szCs w:val="22"/>
        </w:rPr>
        <w:t xml:space="preserve">MINI USA </w:t>
      </w:r>
      <w:r w:rsidR="00223B3A" w:rsidRPr="000C1F50">
        <w:rPr>
          <w:rFonts w:ascii="Arial" w:hAnsi="Arial" w:cs="Arial"/>
          <w:sz w:val="22"/>
          <w:szCs w:val="22"/>
        </w:rPr>
        <w:t xml:space="preserve">reported the best </w:t>
      </w:r>
      <w:r w:rsidR="00084D55" w:rsidRPr="000C1F50">
        <w:rPr>
          <w:rFonts w:ascii="Arial" w:hAnsi="Arial" w:cs="Arial"/>
          <w:sz w:val="22"/>
          <w:szCs w:val="22"/>
        </w:rPr>
        <w:t xml:space="preserve">November </w:t>
      </w:r>
      <w:r w:rsidR="00223B3A" w:rsidRPr="000C1F50">
        <w:rPr>
          <w:rFonts w:ascii="Arial" w:hAnsi="Arial" w:cs="Arial"/>
          <w:sz w:val="22"/>
          <w:szCs w:val="22"/>
        </w:rPr>
        <w:t xml:space="preserve">ever with sales </w:t>
      </w:r>
      <w:r w:rsidR="00930573" w:rsidRPr="000C1F50">
        <w:rPr>
          <w:rFonts w:ascii="Arial" w:hAnsi="Arial" w:cs="Arial"/>
          <w:sz w:val="22"/>
          <w:szCs w:val="22"/>
        </w:rPr>
        <w:t xml:space="preserve">of </w:t>
      </w:r>
      <w:r w:rsidR="000C4708" w:rsidRPr="000C1F50">
        <w:rPr>
          <w:rFonts w:ascii="Arial" w:hAnsi="Arial" w:cs="Arial"/>
          <w:sz w:val="22"/>
          <w:szCs w:val="22"/>
        </w:rPr>
        <w:t>5</w:t>
      </w:r>
      <w:r w:rsidR="00A32F90" w:rsidRPr="000C1F50">
        <w:rPr>
          <w:rFonts w:ascii="Arial" w:hAnsi="Arial" w:cs="Arial"/>
          <w:sz w:val="22"/>
          <w:szCs w:val="22"/>
        </w:rPr>
        <w:t>,</w:t>
      </w:r>
      <w:r w:rsidR="000C4708" w:rsidRPr="000C1F50">
        <w:rPr>
          <w:rFonts w:ascii="Arial" w:hAnsi="Arial" w:cs="Arial"/>
          <w:sz w:val="22"/>
          <w:szCs w:val="22"/>
        </w:rPr>
        <w:t>248</w:t>
      </w:r>
      <w:r w:rsidRPr="000C1F50">
        <w:rPr>
          <w:rFonts w:ascii="Arial" w:hAnsi="Arial" w:cs="Arial"/>
          <w:sz w:val="22"/>
          <w:szCs w:val="22"/>
        </w:rPr>
        <w:t xml:space="preserve"> automobiles</w:t>
      </w:r>
      <w:r w:rsidR="006701DF" w:rsidRPr="000C1F50">
        <w:rPr>
          <w:rFonts w:ascii="Arial" w:hAnsi="Arial" w:cs="Arial"/>
          <w:sz w:val="22"/>
          <w:szCs w:val="22"/>
        </w:rPr>
        <w:t>, a</w:t>
      </w:r>
      <w:r w:rsidR="00D772DB" w:rsidRPr="000C1F50">
        <w:rPr>
          <w:rFonts w:ascii="Arial" w:hAnsi="Arial" w:cs="Arial"/>
          <w:sz w:val="22"/>
          <w:szCs w:val="22"/>
        </w:rPr>
        <w:t>n</w:t>
      </w:r>
      <w:r w:rsidRPr="000C1F50">
        <w:rPr>
          <w:rFonts w:ascii="Arial" w:hAnsi="Arial" w:cs="Arial"/>
          <w:sz w:val="22"/>
          <w:szCs w:val="22"/>
        </w:rPr>
        <w:t xml:space="preserve"> </w:t>
      </w:r>
      <w:r w:rsidR="00D772DB" w:rsidRPr="000C1F50">
        <w:rPr>
          <w:rFonts w:ascii="Arial" w:hAnsi="Arial" w:cs="Arial"/>
          <w:sz w:val="22"/>
          <w:szCs w:val="22"/>
        </w:rPr>
        <w:t>in</w:t>
      </w:r>
      <w:r w:rsidRPr="000C1F50">
        <w:rPr>
          <w:rFonts w:ascii="Arial" w:hAnsi="Arial" w:cs="Arial"/>
          <w:sz w:val="22"/>
          <w:szCs w:val="22"/>
        </w:rPr>
        <w:t xml:space="preserve">crease of </w:t>
      </w:r>
      <w:r w:rsidR="000C4708" w:rsidRPr="000C1F50">
        <w:rPr>
          <w:rFonts w:ascii="Arial" w:hAnsi="Arial" w:cs="Arial"/>
          <w:sz w:val="22"/>
          <w:szCs w:val="22"/>
        </w:rPr>
        <w:t>10</w:t>
      </w:r>
      <w:r w:rsidR="00505E17" w:rsidRPr="000C1F50">
        <w:rPr>
          <w:rFonts w:ascii="Arial" w:hAnsi="Arial" w:cs="Arial"/>
          <w:sz w:val="22"/>
          <w:szCs w:val="22"/>
        </w:rPr>
        <w:t>.5</w:t>
      </w:r>
      <w:r w:rsidRPr="000C1F50">
        <w:rPr>
          <w:rFonts w:ascii="Arial" w:hAnsi="Arial" w:cs="Arial"/>
          <w:sz w:val="22"/>
          <w:szCs w:val="22"/>
        </w:rPr>
        <w:t xml:space="preserve"> percent from the</w:t>
      </w:r>
      <w:r w:rsidR="009B7BB3" w:rsidRPr="000C1F50">
        <w:rPr>
          <w:rFonts w:ascii="Arial" w:hAnsi="Arial" w:cs="Arial"/>
          <w:sz w:val="22"/>
          <w:szCs w:val="22"/>
        </w:rPr>
        <w:t xml:space="preserve"> </w:t>
      </w:r>
      <w:r w:rsidR="000C4708" w:rsidRPr="000C1F50">
        <w:rPr>
          <w:rFonts w:ascii="Arial" w:hAnsi="Arial" w:cs="Arial"/>
          <w:sz w:val="22"/>
          <w:szCs w:val="22"/>
        </w:rPr>
        <w:t>4</w:t>
      </w:r>
      <w:r w:rsidR="00505E17" w:rsidRPr="000C1F50">
        <w:rPr>
          <w:rFonts w:ascii="Arial" w:hAnsi="Arial" w:cs="Arial"/>
          <w:sz w:val="22"/>
          <w:szCs w:val="22"/>
        </w:rPr>
        <w:t>,</w:t>
      </w:r>
      <w:r w:rsidR="000C4708" w:rsidRPr="000C1F50">
        <w:rPr>
          <w:rFonts w:ascii="Arial" w:hAnsi="Arial" w:cs="Arial"/>
          <w:sz w:val="22"/>
          <w:szCs w:val="22"/>
        </w:rPr>
        <w:t>750</w:t>
      </w:r>
      <w:r w:rsidRPr="000C1F50">
        <w:rPr>
          <w:rFonts w:ascii="Arial" w:hAnsi="Arial" w:cs="Arial"/>
          <w:sz w:val="22"/>
          <w:szCs w:val="22"/>
        </w:rPr>
        <w:t xml:space="preserve"> </w:t>
      </w:r>
      <w:r w:rsidR="00EE7F55" w:rsidRPr="000C1F50">
        <w:rPr>
          <w:rFonts w:ascii="Arial" w:hAnsi="Arial" w:cs="Arial"/>
          <w:sz w:val="22"/>
          <w:szCs w:val="22"/>
        </w:rPr>
        <w:t xml:space="preserve">sold </w:t>
      </w:r>
      <w:r w:rsidRPr="000C1F50">
        <w:rPr>
          <w:rFonts w:ascii="Arial" w:hAnsi="Arial" w:cs="Arial"/>
          <w:sz w:val="22"/>
          <w:szCs w:val="22"/>
        </w:rPr>
        <w:t xml:space="preserve">in </w:t>
      </w:r>
      <w:r w:rsidR="00084D55" w:rsidRPr="000C1F50">
        <w:rPr>
          <w:rFonts w:ascii="Arial" w:hAnsi="Arial" w:cs="Arial"/>
          <w:sz w:val="22"/>
          <w:szCs w:val="22"/>
        </w:rPr>
        <w:t>November</w:t>
      </w:r>
      <w:r w:rsidR="00C33904" w:rsidRPr="000C1F50">
        <w:rPr>
          <w:rFonts w:ascii="Arial" w:hAnsi="Arial" w:cs="Arial"/>
          <w:sz w:val="22"/>
          <w:szCs w:val="22"/>
        </w:rPr>
        <w:t>,</w:t>
      </w:r>
      <w:r w:rsidR="00485166" w:rsidRPr="000C1F50">
        <w:rPr>
          <w:rFonts w:ascii="Arial" w:hAnsi="Arial" w:cs="Arial"/>
          <w:sz w:val="22"/>
          <w:szCs w:val="22"/>
        </w:rPr>
        <w:t xml:space="preserve"> </w:t>
      </w:r>
      <w:r w:rsidRPr="000C1F50">
        <w:rPr>
          <w:rFonts w:ascii="Arial" w:hAnsi="Arial" w:cs="Arial"/>
          <w:sz w:val="22"/>
          <w:szCs w:val="22"/>
        </w:rPr>
        <w:t>201</w:t>
      </w:r>
      <w:r w:rsidR="00930573" w:rsidRPr="000C1F50">
        <w:rPr>
          <w:rFonts w:ascii="Arial" w:hAnsi="Arial" w:cs="Arial"/>
          <w:sz w:val="22"/>
          <w:szCs w:val="22"/>
        </w:rPr>
        <w:t>1</w:t>
      </w:r>
      <w:r w:rsidRPr="000C1F50">
        <w:rPr>
          <w:rFonts w:ascii="Arial" w:hAnsi="Arial" w:cs="Arial"/>
          <w:sz w:val="22"/>
          <w:szCs w:val="22"/>
        </w:rPr>
        <w:t>.</w:t>
      </w:r>
      <w:r w:rsidR="00C4127D" w:rsidRPr="000C1F50">
        <w:rPr>
          <w:rFonts w:ascii="Arial" w:hAnsi="Arial" w:cs="Arial"/>
          <w:sz w:val="22"/>
          <w:szCs w:val="22"/>
        </w:rPr>
        <w:t xml:space="preserve"> </w:t>
      </w:r>
      <w:r w:rsidR="003403E2" w:rsidRPr="000C1F50">
        <w:rPr>
          <w:rFonts w:ascii="Arial" w:hAnsi="Arial" w:cs="Arial"/>
          <w:sz w:val="22"/>
          <w:szCs w:val="22"/>
        </w:rPr>
        <w:t xml:space="preserve"> </w:t>
      </w:r>
      <w:r w:rsidR="00354FC0" w:rsidRPr="000C1F50">
        <w:rPr>
          <w:rFonts w:ascii="Arial" w:hAnsi="Arial" w:cs="Arial"/>
          <w:sz w:val="22"/>
          <w:szCs w:val="22"/>
        </w:rPr>
        <w:t xml:space="preserve">This marks the sixth consecutive month of record sales. </w:t>
      </w:r>
      <w:r w:rsidR="00F43A91" w:rsidRPr="000C1F50">
        <w:rPr>
          <w:rFonts w:ascii="Arial" w:hAnsi="Arial" w:cs="Arial"/>
          <w:sz w:val="22"/>
          <w:szCs w:val="22"/>
        </w:rPr>
        <w:t xml:space="preserve">Year-to-date, MINI sales in the U.S. are up </w:t>
      </w:r>
      <w:r w:rsidR="000C4708" w:rsidRPr="000C1F50">
        <w:rPr>
          <w:rFonts w:ascii="Arial" w:hAnsi="Arial" w:cs="Arial"/>
          <w:sz w:val="22"/>
          <w:szCs w:val="22"/>
        </w:rPr>
        <w:t>15.2</w:t>
      </w:r>
      <w:r w:rsidR="003403E2" w:rsidRPr="000C1F50">
        <w:rPr>
          <w:rFonts w:ascii="Arial" w:hAnsi="Arial" w:cs="Arial"/>
          <w:sz w:val="22"/>
          <w:szCs w:val="22"/>
        </w:rPr>
        <w:t xml:space="preserve"> percent</w:t>
      </w:r>
      <w:r w:rsidR="00505E17" w:rsidRPr="000C1F50">
        <w:rPr>
          <w:rFonts w:ascii="Arial" w:hAnsi="Arial" w:cs="Arial"/>
          <w:sz w:val="22"/>
          <w:szCs w:val="22"/>
        </w:rPr>
        <w:t xml:space="preserve"> on volume of </w:t>
      </w:r>
      <w:r w:rsidR="000C4708" w:rsidRPr="000C1F50">
        <w:rPr>
          <w:rFonts w:ascii="Arial" w:hAnsi="Arial" w:cs="Arial"/>
          <w:sz w:val="22"/>
          <w:szCs w:val="22"/>
        </w:rPr>
        <w:t>59</w:t>
      </w:r>
      <w:r w:rsidR="00505E17" w:rsidRPr="000C1F50">
        <w:rPr>
          <w:rFonts w:ascii="Arial" w:hAnsi="Arial" w:cs="Arial"/>
          <w:sz w:val="22"/>
          <w:szCs w:val="22"/>
        </w:rPr>
        <w:t>,</w:t>
      </w:r>
      <w:r w:rsidR="000C4708" w:rsidRPr="000C1F50">
        <w:rPr>
          <w:rFonts w:ascii="Arial" w:hAnsi="Arial" w:cs="Arial"/>
          <w:sz w:val="22"/>
          <w:szCs w:val="22"/>
        </w:rPr>
        <w:t>667</w:t>
      </w:r>
      <w:r w:rsidR="00505E17" w:rsidRPr="000C1F50">
        <w:rPr>
          <w:rFonts w:ascii="Arial" w:hAnsi="Arial" w:cs="Arial"/>
          <w:sz w:val="22"/>
          <w:szCs w:val="22"/>
        </w:rPr>
        <w:t xml:space="preserve"> compared to 5</w:t>
      </w:r>
      <w:r w:rsidR="000C4708" w:rsidRPr="000C1F50">
        <w:rPr>
          <w:rFonts w:ascii="Arial" w:hAnsi="Arial" w:cs="Arial"/>
          <w:sz w:val="22"/>
          <w:szCs w:val="22"/>
        </w:rPr>
        <w:t>1</w:t>
      </w:r>
      <w:r w:rsidR="00505E17" w:rsidRPr="000C1F50">
        <w:rPr>
          <w:rFonts w:ascii="Arial" w:hAnsi="Arial" w:cs="Arial"/>
          <w:sz w:val="22"/>
          <w:szCs w:val="22"/>
        </w:rPr>
        <w:t>,</w:t>
      </w:r>
      <w:r w:rsidR="000C4708" w:rsidRPr="000C1F50">
        <w:rPr>
          <w:rFonts w:ascii="Arial" w:hAnsi="Arial" w:cs="Arial"/>
          <w:sz w:val="22"/>
          <w:szCs w:val="22"/>
        </w:rPr>
        <w:t>800</w:t>
      </w:r>
      <w:r w:rsidR="00F43A91" w:rsidRPr="000C1F50">
        <w:rPr>
          <w:rFonts w:ascii="Arial" w:hAnsi="Arial" w:cs="Arial"/>
          <w:sz w:val="22"/>
          <w:szCs w:val="22"/>
        </w:rPr>
        <w:t xml:space="preserve"> in the first </w:t>
      </w:r>
      <w:r w:rsidR="00084D55" w:rsidRPr="000C1F50">
        <w:rPr>
          <w:rFonts w:ascii="Arial" w:hAnsi="Arial" w:cs="Arial"/>
          <w:sz w:val="22"/>
          <w:szCs w:val="22"/>
        </w:rPr>
        <w:t>eleven</w:t>
      </w:r>
      <w:r w:rsidR="00F43A91" w:rsidRPr="000C1F50">
        <w:rPr>
          <w:rFonts w:ascii="Arial" w:hAnsi="Arial" w:cs="Arial"/>
          <w:sz w:val="22"/>
          <w:szCs w:val="22"/>
        </w:rPr>
        <w:t xml:space="preserve"> months of 2011</w:t>
      </w:r>
      <w:r w:rsidR="000C1F50" w:rsidRPr="000C1F50">
        <w:rPr>
          <w:rFonts w:ascii="Arial" w:hAnsi="Arial" w:cs="Arial"/>
          <w:sz w:val="22"/>
          <w:szCs w:val="22"/>
        </w:rPr>
        <w:t>,</w:t>
      </w:r>
      <w:r w:rsidR="00FA2083" w:rsidRPr="000C1F50">
        <w:rPr>
          <w:rFonts w:ascii="Arial" w:hAnsi="Arial" w:cs="Arial"/>
          <w:sz w:val="22"/>
          <w:szCs w:val="22"/>
        </w:rPr>
        <w:t xml:space="preserve"> surpassing the 2011 annual record of 57,511</w:t>
      </w:r>
      <w:r w:rsidR="00F43A91" w:rsidRPr="000C1F50">
        <w:rPr>
          <w:rFonts w:ascii="Arial" w:hAnsi="Arial" w:cs="Arial"/>
          <w:sz w:val="22"/>
          <w:szCs w:val="22"/>
        </w:rPr>
        <w:t>.</w:t>
      </w:r>
      <w:r w:rsidR="00F43A91" w:rsidRPr="00A038A9">
        <w:rPr>
          <w:rFonts w:ascii="Arial" w:hAnsi="Arial" w:cs="Arial"/>
          <w:sz w:val="22"/>
          <w:szCs w:val="22"/>
        </w:rPr>
        <w:t xml:space="preserve"> </w:t>
      </w:r>
    </w:p>
    <w:p w:rsidR="002B57BB" w:rsidRPr="00A038A9" w:rsidRDefault="002B57BB" w:rsidP="00F43A91">
      <w:pPr>
        <w:spacing w:line="360" w:lineRule="exact"/>
        <w:ind w:left="90"/>
        <w:rPr>
          <w:rFonts w:ascii="Arial" w:hAnsi="Arial" w:cs="Arial"/>
          <w:color w:val="FF0000"/>
          <w:sz w:val="22"/>
          <w:szCs w:val="22"/>
        </w:rPr>
      </w:pPr>
    </w:p>
    <w:p w:rsidR="00996934" w:rsidRPr="00A038A9" w:rsidRDefault="00024E73" w:rsidP="00F446BC">
      <w:pPr>
        <w:spacing w:line="360" w:lineRule="exact"/>
        <w:rPr>
          <w:rFonts w:ascii="Arial" w:hAnsi="Arial" w:cs="Arial"/>
          <w:b/>
          <w:szCs w:val="22"/>
        </w:rPr>
      </w:pPr>
      <w:r w:rsidRPr="00A038A9">
        <w:rPr>
          <w:rFonts w:ascii="Arial" w:hAnsi="Arial" w:cs="Arial"/>
          <w:sz w:val="22"/>
          <w:szCs w:val="22"/>
        </w:rPr>
        <w:t xml:space="preserve">  </w:t>
      </w:r>
      <w:r w:rsidR="00996934" w:rsidRPr="00A038A9">
        <w:rPr>
          <w:rFonts w:ascii="Arial" w:hAnsi="Arial" w:cs="Arial"/>
          <w:b/>
          <w:szCs w:val="22"/>
        </w:rPr>
        <w:t>Table</w:t>
      </w:r>
      <w:r w:rsidR="001F38CC" w:rsidRPr="00A038A9">
        <w:rPr>
          <w:rFonts w:ascii="Arial" w:hAnsi="Arial" w:cs="Arial"/>
          <w:b/>
          <w:szCs w:val="22"/>
        </w:rPr>
        <w:t xml:space="preserve"> 1</w:t>
      </w:r>
      <w:r w:rsidR="00996934" w:rsidRPr="00A038A9">
        <w:rPr>
          <w:rFonts w:ascii="Arial" w:hAnsi="Arial" w:cs="Arial"/>
          <w:b/>
          <w:szCs w:val="22"/>
        </w:rPr>
        <w:t xml:space="preserve">: </w:t>
      </w:r>
      <w:r w:rsidR="00464BEA" w:rsidRPr="00A038A9">
        <w:rPr>
          <w:rFonts w:ascii="Arial" w:hAnsi="Arial" w:cs="Arial"/>
          <w:b/>
          <w:szCs w:val="22"/>
        </w:rPr>
        <w:t xml:space="preserve">Vehicle </w:t>
      </w:r>
      <w:r w:rsidR="00996934" w:rsidRPr="00A038A9">
        <w:rPr>
          <w:rFonts w:ascii="Arial" w:hAnsi="Arial" w:cs="Arial"/>
          <w:b/>
          <w:szCs w:val="22"/>
        </w:rPr>
        <w:t xml:space="preserve">Sales BMW of North America, LLC, </w:t>
      </w:r>
      <w:r w:rsidR="00084D55" w:rsidRPr="00084D55">
        <w:rPr>
          <w:rFonts w:ascii="Arial" w:hAnsi="Arial" w:cs="Arial"/>
          <w:b/>
          <w:szCs w:val="22"/>
        </w:rPr>
        <w:t xml:space="preserve">November </w:t>
      </w:r>
      <w:r w:rsidR="008A3F0A" w:rsidRPr="00A038A9">
        <w:rPr>
          <w:rFonts w:ascii="Arial" w:hAnsi="Arial" w:cs="Arial"/>
          <w:b/>
          <w:szCs w:val="22"/>
        </w:rPr>
        <w:t>2012</w:t>
      </w:r>
      <w:r w:rsidR="00996934" w:rsidRPr="00A038A9">
        <w:rPr>
          <w:rFonts w:ascii="Arial" w:hAnsi="Arial" w:cs="Arial"/>
          <w:b/>
          <w:szCs w:val="22"/>
        </w:rPr>
        <w:t xml:space="preserve"> </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810"/>
      </w:tblGrid>
      <w:tr w:rsidR="00996934" w:rsidRPr="00A038A9" w:rsidTr="0037245E">
        <w:tc>
          <w:tcPr>
            <w:tcW w:w="2160" w:type="dxa"/>
          </w:tcPr>
          <w:p w:rsidR="00996934" w:rsidRPr="00A038A9" w:rsidRDefault="00996934" w:rsidP="00487DEF">
            <w:pPr>
              <w:rPr>
                <w:rFonts w:ascii="Arial" w:hAnsi="Arial" w:cs="Arial"/>
              </w:rPr>
            </w:pPr>
            <w:r w:rsidRPr="00A038A9">
              <w:rPr>
                <w:rFonts w:ascii="Arial" w:hAnsi="Arial" w:cs="Arial"/>
              </w:rPr>
              <w:br/>
            </w:r>
          </w:p>
        </w:tc>
        <w:tc>
          <w:tcPr>
            <w:tcW w:w="1260" w:type="dxa"/>
          </w:tcPr>
          <w:p w:rsidR="00996934" w:rsidRPr="00A038A9" w:rsidRDefault="00084D55" w:rsidP="003436DB">
            <w:pPr>
              <w:jc w:val="right"/>
              <w:rPr>
                <w:rFonts w:ascii="Arial" w:hAnsi="Arial" w:cs="Arial"/>
              </w:rPr>
            </w:pPr>
            <w:r w:rsidRPr="00084D55">
              <w:rPr>
                <w:rFonts w:ascii="Arial" w:hAnsi="Arial" w:cs="Arial"/>
              </w:rPr>
              <w:t xml:space="preserve">November </w:t>
            </w:r>
            <w:r w:rsidR="00996934" w:rsidRPr="00A038A9">
              <w:rPr>
                <w:rFonts w:ascii="Arial" w:hAnsi="Arial" w:cs="Arial"/>
              </w:rPr>
              <w:t>201</w:t>
            </w:r>
            <w:r w:rsidR="0056267F" w:rsidRPr="00A038A9">
              <w:rPr>
                <w:rFonts w:ascii="Arial" w:hAnsi="Arial" w:cs="Arial"/>
              </w:rPr>
              <w:t>2</w:t>
            </w:r>
          </w:p>
        </w:tc>
        <w:tc>
          <w:tcPr>
            <w:tcW w:w="1260" w:type="dxa"/>
          </w:tcPr>
          <w:p w:rsidR="00996934" w:rsidRPr="00A038A9" w:rsidRDefault="00084D55" w:rsidP="003436DB">
            <w:pPr>
              <w:jc w:val="right"/>
              <w:rPr>
                <w:rFonts w:ascii="Arial" w:hAnsi="Arial" w:cs="Arial"/>
              </w:rPr>
            </w:pPr>
            <w:r w:rsidRPr="00084D55">
              <w:rPr>
                <w:rFonts w:ascii="Arial" w:hAnsi="Arial" w:cs="Arial"/>
              </w:rPr>
              <w:t xml:space="preserve">November </w:t>
            </w:r>
            <w:r w:rsidR="00996934" w:rsidRPr="00A038A9">
              <w:rPr>
                <w:rFonts w:ascii="Arial" w:hAnsi="Arial" w:cs="Arial"/>
              </w:rPr>
              <w:t>201</w:t>
            </w:r>
            <w:r w:rsidR="0056267F" w:rsidRPr="00A038A9">
              <w:rPr>
                <w:rFonts w:ascii="Arial" w:hAnsi="Arial" w:cs="Arial"/>
              </w:rPr>
              <w:t>1</w:t>
            </w:r>
          </w:p>
        </w:tc>
        <w:tc>
          <w:tcPr>
            <w:tcW w:w="810" w:type="dxa"/>
            <w:tcBorders>
              <w:right w:val="single" w:sz="12" w:space="0" w:color="auto"/>
            </w:tcBorders>
          </w:tcPr>
          <w:p w:rsidR="00996934" w:rsidRPr="00A038A9" w:rsidRDefault="00996934" w:rsidP="00487DEF">
            <w:pPr>
              <w:jc w:val="center"/>
              <w:rPr>
                <w:rFonts w:ascii="Arial" w:hAnsi="Arial" w:cs="Arial"/>
              </w:rPr>
            </w:pPr>
            <w:r w:rsidRPr="00A038A9">
              <w:rPr>
                <w:rFonts w:ascii="Arial" w:hAnsi="Arial" w:cs="Arial"/>
              </w:rPr>
              <w:t>%</w:t>
            </w:r>
          </w:p>
        </w:tc>
        <w:tc>
          <w:tcPr>
            <w:tcW w:w="1080" w:type="dxa"/>
            <w:tcBorders>
              <w:left w:val="single" w:sz="12" w:space="0" w:color="auto"/>
            </w:tcBorders>
          </w:tcPr>
          <w:p w:rsidR="00996934" w:rsidRPr="00A038A9" w:rsidRDefault="00996934" w:rsidP="003436DB">
            <w:pPr>
              <w:jc w:val="right"/>
              <w:rPr>
                <w:rFonts w:ascii="Arial" w:hAnsi="Arial" w:cs="Arial"/>
              </w:rPr>
            </w:pPr>
            <w:r w:rsidRPr="00A038A9">
              <w:rPr>
                <w:rFonts w:ascii="Arial" w:hAnsi="Arial" w:cs="Arial"/>
              </w:rPr>
              <w:t>YTD</w:t>
            </w:r>
            <w:r w:rsidR="003436DB" w:rsidRPr="00A038A9">
              <w:rPr>
                <w:rFonts w:ascii="Arial" w:hAnsi="Arial" w:cs="Arial"/>
              </w:rPr>
              <w:t xml:space="preserve"> </w:t>
            </w:r>
            <w:r w:rsidRPr="00A038A9">
              <w:rPr>
                <w:rFonts w:ascii="Arial" w:hAnsi="Arial" w:cs="Arial"/>
              </w:rPr>
              <w:t>201</w:t>
            </w:r>
            <w:r w:rsidR="0056267F" w:rsidRPr="00A038A9">
              <w:rPr>
                <w:rFonts w:ascii="Arial" w:hAnsi="Arial" w:cs="Arial"/>
              </w:rPr>
              <w:t>2</w:t>
            </w:r>
          </w:p>
        </w:tc>
        <w:tc>
          <w:tcPr>
            <w:tcW w:w="1080" w:type="dxa"/>
          </w:tcPr>
          <w:p w:rsidR="00996934" w:rsidRPr="00A038A9" w:rsidRDefault="00996934" w:rsidP="003436DB">
            <w:pPr>
              <w:jc w:val="right"/>
              <w:rPr>
                <w:rFonts w:ascii="Arial" w:hAnsi="Arial" w:cs="Arial"/>
              </w:rPr>
            </w:pPr>
            <w:r w:rsidRPr="00A038A9">
              <w:rPr>
                <w:rFonts w:ascii="Arial" w:hAnsi="Arial" w:cs="Arial"/>
              </w:rPr>
              <w:t>YTD 201</w:t>
            </w:r>
            <w:r w:rsidR="0056267F" w:rsidRPr="00A038A9">
              <w:rPr>
                <w:rFonts w:ascii="Arial" w:hAnsi="Arial" w:cs="Arial"/>
              </w:rPr>
              <w:t>1</w:t>
            </w:r>
          </w:p>
        </w:tc>
        <w:tc>
          <w:tcPr>
            <w:tcW w:w="810" w:type="dxa"/>
          </w:tcPr>
          <w:p w:rsidR="00996934" w:rsidRPr="00A038A9" w:rsidRDefault="00996934" w:rsidP="00487DEF">
            <w:pPr>
              <w:jc w:val="center"/>
              <w:rPr>
                <w:rFonts w:ascii="Arial" w:hAnsi="Arial" w:cs="Arial"/>
              </w:rPr>
            </w:pPr>
            <w:r w:rsidRPr="00A038A9">
              <w:rPr>
                <w:rFonts w:ascii="Arial" w:hAnsi="Arial" w:cs="Arial"/>
              </w:rPr>
              <w:t>%</w:t>
            </w:r>
          </w:p>
        </w:tc>
      </w:tr>
      <w:tr w:rsidR="000B489B" w:rsidRPr="00A038A9" w:rsidTr="0037245E">
        <w:tc>
          <w:tcPr>
            <w:tcW w:w="2160" w:type="dxa"/>
          </w:tcPr>
          <w:p w:rsidR="000B489B" w:rsidRPr="00A038A9" w:rsidRDefault="000B489B" w:rsidP="00487DEF">
            <w:pPr>
              <w:rPr>
                <w:rFonts w:ascii="Arial" w:hAnsi="Arial" w:cs="Arial"/>
                <w:b/>
              </w:rPr>
            </w:pPr>
            <w:r w:rsidRPr="00A038A9">
              <w:rPr>
                <w:rFonts w:ascii="Arial" w:hAnsi="Arial" w:cs="Arial"/>
                <w:b/>
              </w:rPr>
              <w:t>BMW brand</w:t>
            </w:r>
            <w:r w:rsidRPr="00A038A9">
              <w:rPr>
                <w:rFonts w:ascii="Arial" w:hAnsi="Arial" w:cs="Arial"/>
                <w:b/>
              </w:rPr>
              <w:br/>
            </w:r>
          </w:p>
        </w:tc>
        <w:tc>
          <w:tcPr>
            <w:tcW w:w="1260" w:type="dxa"/>
          </w:tcPr>
          <w:p w:rsidR="000B489B" w:rsidRPr="00A038A9" w:rsidRDefault="002A5DC9" w:rsidP="000F0A4E">
            <w:pPr>
              <w:jc w:val="right"/>
              <w:rPr>
                <w:rFonts w:ascii="Arial" w:hAnsi="Arial" w:cs="Arial"/>
                <w:b/>
              </w:rPr>
            </w:pPr>
            <w:r>
              <w:rPr>
                <w:rFonts w:ascii="Arial" w:hAnsi="Arial" w:cs="Arial"/>
                <w:b/>
              </w:rPr>
              <w:t>31</w:t>
            </w:r>
            <w:r w:rsidR="000B489B" w:rsidRPr="00A038A9">
              <w:rPr>
                <w:rFonts w:ascii="Arial" w:hAnsi="Arial" w:cs="Arial"/>
                <w:b/>
              </w:rPr>
              <w:t>,</w:t>
            </w:r>
            <w:r>
              <w:rPr>
                <w:rFonts w:ascii="Arial" w:hAnsi="Arial" w:cs="Arial"/>
                <w:b/>
              </w:rPr>
              <w:t>213</w:t>
            </w:r>
          </w:p>
        </w:tc>
        <w:tc>
          <w:tcPr>
            <w:tcW w:w="1260" w:type="dxa"/>
          </w:tcPr>
          <w:p w:rsidR="000B489B" w:rsidRPr="00A038A9" w:rsidRDefault="00914DDE" w:rsidP="00325BCD">
            <w:pPr>
              <w:jc w:val="right"/>
              <w:rPr>
                <w:rFonts w:ascii="Arial" w:hAnsi="Arial" w:cs="Arial"/>
                <w:b/>
              </w:rPr>
            </w:pPr>
            <w:r>
              <w:rPr>
                <w:rFonts w:ascii="Arial" w:hAnsi="Arial" w:cs="Arial"/>
                <w:b/>
              </w:rPr>
              <w:t>21</w:t>
            </w:r>
            <w:r w:rsidR="000B489B" w:rsidRPr="00A038A9">
              <w:rPr>
                <w:rFonts w:ascii="Arial" w:hAnsi="Arial" w:cs="Arial"/>
                <w:b/>
              </w:rPr>
              <w:t>,</w:t>
            </w:r>
            <w:r w:rsidR="002A5DC9">
              <w:rPr>
                <w:rFonts w:ascii="Arial" w:hAnsi="Arial" w:cs="Arial"/>
                <w:b/>
              </w:rPr>
              <w:t>521</w:t>
            </w:r>
          </w:p>
        </w:tc>
        <w:tc>
          <w:tcPr>
            <w:tcW w:w="810" w:type="dxa"/>
            <w:tcBorders>
              <w:right w:val="single" w:sz="12" w:space="0" w:color="auto"/>
            </w:tcBorders>
          </w:tcPr>
          <w:p w:rsidR="000B489B" w:rsidRPr="00A038A9" w:rsidRDefault="002A5DC9" w:rsidP="00487DEF">
            <w:pPr>
              <w:jc w:val="right"/>
              <w:rPr>
                <w:rFonts w:ascii="Arial" w:hAnsi="Arial" w:cs="Arial"/>
                <w:b/>
              </w:rPr>
            </w:pPr>
            <w:r>
              <w:rPr>
                <w:rFonts w:ascii="Arial" w:hAnsi="Arial" w:cs="Arial"/>
                <w:b/>
              </w:rPr>
              <w:t>45</w:t>
            </w:r>
            <w:r w:rsidR="000B489B" w:rsidRPr="00A038A9">
              <w:rPr>
                <w:rFonts w:ascii="Arial" w:hAnsi="Arial" w:cs="Arial"/>
                <w:b/>
              </w:rPr>
              <w:t>.</w:t>
            </w:r>
            <w:r>
              <w:rPr>
                <w:rFonts w:ascii="Arial" w:hAnsi="Arial" w:cs="Arial"/>
                <w:b/>
              </w:rPr>
              <w:t>0</w:t>
            </w:r>
          </w:p>
        </w:tc>
        <w:tc>
          <w:tcPr>
            <w:tcW w:w="1080" w:type="dxa"/>
            <w:tcBorders>
              <w:left w:val="single" w:sz="12" w:space="0" w:color="auto"/>
            </w:tcBorders>
          </w:tcPr>
          <w:p w:rsidR="000B489B" w:rsidRPr="00A038A9" w:rsidRDefault="002A5DC9" w:rsidP="00914DDE">
            <w:pPr>
              <w:jc w:val="right"/>
              <w:rPr>
                <w:rFonts w:ascii="Arial" w:hAnsi="Arial" w:cs="Arial"/>
                <w:b/>
              </w:rPr>
            </w:pPr>
            <w:r>
              <w:rPr>
                <w:rFonts w:ascii="Arial" w:hAnsi="Arial" w:cs="Arial"/>
                <w:b/>
              </w:rPr>
              <w:t>244</w:t>
            </w:r>
            <w:r w:rsidR="000B489B" w:rsidRPr="00A038A9">
              <w:rPr>
                <w:rFonts w:ascii="Arial" w:hAnsi="Arial" w:cs="Arial"/>
                <w:b/>
              </w:rPr>
              <w:t>,</w:t>
            </w:r>
            <w:r>
              <w:rPr>
                <w:rFonts w:ascii="Arial" w:hAnsi="Arial" w:cs="Arial"/>
                <w:b/>
              </w:rPr>
              <w:t>061</w:t>
            </w:r>
          </w:p>
        </w:tc>
        <w:tc>
          <w:tcPr>
            <w:tcW w:w="1080" w:type="dxa"/>
          </w:tcPr>
          <w:p w:rsidR="000B489B" w:rsidRPr="00A038A9" w:rsidRDefault="002A5DC9" w:rsidP="00D36664">
            <w:pPr>
              <w:jc w:val="right"/>
              <w:rPr>
                <w:rFonts w:ascii="Arial" w:hAnsi="Arial" w:cs="Arial"/>
                <w:b/>
              </w:rPr>
            </w:pPr>
            <w:r>
              <w:rPr>
                <w:rFonts w:ascii="Arial" w:hAnsi="Arial" w:cs="Arial"/>
                <w:b/>
              </w:rPr>
              <w:t>221,073</w:t>
            </w:r>
          </w:p>
        </w:tc>
        <w:tc>
          <w:tcPr>
            <w:tcW w:w="810" w:type="dxa"/>
          </w:tcPr>
          <w:p w:rsidR="000B489B" w:rsidRPr="00A038A9" w:rsidRDefault="002A5DC9" w:rsidP="00D36664">
            <w:pPr>
              <w:jc w:val="right"/>
              <w:rPr>
                <w:rFonts w:ascii="Arial" w:hAnsi="Arial" w:cs="Arial"/>
                <w:b/>
              </w:rPr>
            </w:pPr>
            <w:r>
              <w:rPr>
                <w:rFonts w:ascii="Arial" w:hAnsi="Arial" w:cs="Arial"/>
                <w:b/>
              </w:rPr>
              <w:t>10</w:t>
            </w:r>
            <w:r w:rsidR="000B489B" w:rsidRPr="00A038A9">
              <w:rPr>
                <w:rFonts w:ascii="Arial" w:hAnsi="Arial" w:cs="Arial"/>
                <w:b/>
              </w:rPr>
              <w:t>.</w:t>
            </w:r>
            <w:r>
              <w:rPr>
                <w:rFonts w:ascii="Arial" w:hAnsi="Arial" w:cs="Arial"/>
                <w:b/>
              </w:rPr>
              <w:t>4</w:t>
            </w:r>
          </w:p>
        </w:tc>
      </w:tr>
      <w:tr w:rsidR="000B489B" w:rsidRPr="00A038A9" w:rsidTr="0037245E">
        <w:tc>
          <w:tcPr>
            <w:tcW w:w="2160" w:type="dxa"/>
          </w:tcPr>
          <w:p w:rsidR="000B489B" w:rsidRPr="00A038A9" w:rsidRDefault="000B489B" w:rsidP="00487DEF">
            <w:pPr>
              <w:rPr>
                <w:rFonts w:ascii="Arial" w:hAnsi="Arial" w:cs="Arial"/>
              </w:rPr>
            </w:pPr>
            <w:r w:rsidRPr="00A038A9">
              <w:rPr>
                <w:rFonts w:ascii="Arial" w:hAnsi="Arial" w:cs="Arial"/>
              </w:rPr>
              <w:t>BMW passenger cars</w:t>
            </w:r>
            <w:r w:rsidRPr="00A038A9">
              <w:rPr>
                <w:rFonts w:ascii="Arial" w:hAnsi="Arial" w:cs="Arial"/>
              </w:rPr>
              <w:br/>
            </w:r>
          </w:p>
        </w:tc>
        <w:tc>
          <w:tcPr>
            <w:tcW w:w="1260" w:type="dxa"/>
          </w:tcPr>
          <w:p w:rsidR="000B489B" w:rsidRPr="00A038A9" w:rsidRDefault="002A5DC9" w:rsidP="00DD27C9">
            <w:pPr>
              <w:jc w:val="right"/>
              <w:rPr>
                <w:rFonts w:ascii="Arial" w:hAnsi="Arial" w:cs="Arial"/>
              </w:rPr>
            </w:pPr>
            <w:r>
              <w:rPr>
                <w:rFonts w:ascii="Arial" w:hAnsi="Arial" w:cs="Arial"/>
              </w:rPr>
              <w:t>21</w:t>
            </w:r>
            <w:r w:rsidR="000B489B" w:rsidRPr="00A038A9">
              <w:rPr>
                <w:rFonts w:ascii="Arial" w:hAnsi="Arial" w:cs="Arial"/>
              </w:rPr>
              <w:t>,</w:t>
            </w:r>
            <w:r>
              <w:rPr>
                <w:rFonts w:ascii="Arial" w:hAnsi="Arial" w:cs="Arial"/>
              </w:rPr>
              <w:t>427</w:t>
            </w:r>
          </w:p>
        </w:tc>
        <w:tc>
          <w:tcPr>
            <w:tcW w:w="1260" w:type="dxa"/>
          </w:tcPr>
          <w:p w:rsidR="000B489B" w:rsidRPr="00A038A9" w:rsidRDefault="002A5DC9" w:rsidP="000E61B1">
            <w:pPr>
              <w:jc w:val="right"/>
              <w:rPr>
                <w:rFonts w:ascii="Arial" w:hAnsi="Arial" w:cs="Arial"/>
              </w:rPr>
            </w:pPr>
            <w:r>
              <w:rPr>
                <w:rFonts w:ascii="Arial" w:hAnsi="Arial" w:cs="Arial"/>
              </w:rPr>
              <w:t>13</w:t>
            </w:r>
            <w:r w:rsidR="000B489B" w:rsidRPr="00A038A9">
              <w:rPr>
                <w:rFonts w:ascii="Arial" w:hAnsi="Arial" w:cs="Arial"/>
              </w:rPr>
              <w:t>,</w:t>
            </w:r>
            <w:r>
              <w:rPr>
                <w:rFonts w:ascii="Arial" w:hAnsi="Arial" w:cs="Arial"/>
              </w:rPr>
              <w:t>728</w:t>
            </w:r>
          </w:p>
        </w:tc>
        <w:tc>
          <w:tcPr>
            <w:tcW w:w="810" w:type="dxa"/>
            <w:tcBorders>
              <w:right w:val="single" w:sz="12" w:space="0" w:color="auto"/>
            </w:tcBorders>
          </w:tcPr>
          <w:p w:rsidR="000B489B" w:rsidRPr="00A038A9" w:rsidRDefault="002A5DC9" w:rsidP="000920C9">
            <w:pPr>
              <w:jc w:val="right"/>
              <w:rPr>
                <w:rFonts w:ascii="Arial" w:hAnsi="Arial" w:cs="Arial"/>
              </w:rPr>
            </w:pPr>
            <w:r>
              <w:rPr>
                <w:rFonts w:ascii="Arial" w:hAnsi="Arial" w:cs="Arial"/>
              </w:rPr>
              <w:t>56</w:t>
            </w:r>
            <w:r w:rsidR="000920C9">
              <w:rPr>
                <w:rFonts w:ascii="Arial" w:hAnsi="Arial" w:cs="Arial"/>
              </w:rPr>
              <w:t>.</w:t>
            </w:r>
            <w:r>
              <w:rPr>
                <w:rFonts w:ascii="Arial" w:hAnsi="Arial" w:cs="Arial"/>
              </w:rPr>
              <w:t>1</w:t>
            </w:r>
          </w:p>
        </w:tc>
        <w:tc>
          <w:tcPr>
            <w:tcW w:w="1080" w:type="dxa"/>
            <w:tcBorders>
              <w:left w:val="single" w:sz="12" w:space="0" w:color="auto"/>
            </w:tcBorders>
          </w:tcPr>
          <w:p w:rsidR="000B489B" w:rsidRPr="00A038A9" w:rsidRDefault="002A5DC9" w:rsidP="00D36664">
            <w:pPr>
              <w:jc w:val="right"/>
              <w:rPr>
                <w:rFonts w:ascii="Arial" w:hAnsi="Arial" w:cs="Arial"/>
              </w:rPr>
            </w:pPr>
            <w:r>
              <w:rPr>
                <w:rFonts w:ascii="Arial" w:hAnsi="Arial" w:cs="Arial"/>
              </w:rPr>
              <w:t>169</w:t>
            </w:r>
            <w:r w:rsidR="000B489B" w:rsidRPr="00A038A9">
              <w:rPr>
                <w:rFonts w:ascii="Arial" w:hAnsi="Arial" w:cs="Arial"/>
              </w:rPr>
              <w:t>,</w:t>
            </w:r>
            <w:r>
              <w:rPr>
                <w:rFonts w:ascii="Arial" w:hAnsi="Arial" w:cs="Arial"/>
              </w:rPr>
              <w:t>617</w:t>
            </w:r>
          </w:p>
        </w:tc>
        <w:tc>
          <w:tcPr>
            <w:tcW w:w="1080" w:type="dxa"/>
          </w:tcPr>
          <w:p w:rsidR="000B489B" w:rsidRPr="00A038A9" w:rsidRDefault="002A5DC9" w:rsidP="00D36664">
            <w:pPr>
              <w:jc w:val="right"/>
              <w:rPr>
                <w:rFonts w:ascii="Arial" w:hAnsi="Arial" w:cs="Arial"/>
              </w:rPr>
            </w:pPr>
            <w:r>
              <w:rPr>
                <w:rFonts w:ascii="Arial" w:hAnsi="Arial" w:cs="Arial"/>
              </w:rPr>
              <w:t>156</w:t>
            </w:r>
            <w:r w:rsidR="000B489B" w:rsidRPr="00A038A9">
              <w:rPr>
                <w:rFonts w:ascii="Arial" w:hAnsi="Arial" w:cs="Arial"/>
              </w:rPr>
              <w:t>,</w:t>
            </w:r>
            <w:r>
              <w:rPr>
                <w:rFonts w:ascii="Arial" w:hAnsi="Arial" w:cs="Arial"/>
              </w:rPr>
              <w:t>841</w:t>
            </w:r>
          </w:p>
        </w:tc>
        <w:tc>
          <w:tcPr>
            <w:tcW w:w="810" w:type="dxa"/>
          </w:tcPr>
          <w:p w:rsidR="000B489B" w:rsidRPr="00A038A9" w:rsidRDefault="002A5DC9" w:rsidP="000F0A4E">
            <w:pPr>
              <w:jc w:val="right"/>
              <w:rPr>
                <w:rFonts w:ascii="Arial" w:hAnsi="Arial" w:cs="Arial"/>
              </w:rPr>
            </w:pPr>
            <w:r>
              <w:rPr>
                <w:rFonts w:ascii="Arial" w:hAnsi="Arial" w:cs="Arial"/>
              </w:rPr>
              <w:t>8</w:t>
            </w:r>
            <w:r w:rsidR="000B489B" w:rsidRPr="00A038A9">
              <w:rPr>
                <w:rFonts w:ascii="Arial" w:hAnsi="Arial" w:cs="Arial"/>
              </w:rPr>
              <w:t>.</w:t>
            </w:r>
            <w:r>
              <w:rPr>
                <w:rFonts w:ascii="Arial" w:hAnsi="Arial" w:cs="Arial"/>
              </w:rPr>
              <w:t>1</w:t>
            </w:r>
          </w:p>
        </w:tc>
      </w:tr>
      <w:tr w:rsidR="000B489B" w:rsidRPr="00A038A9" w:rsidTr="0037245E">
        <w:tc>
          <w:tcPr>
            <w:tcW w:w="2160" w:type="dxa"/>
          </w:tcPr>
          <w:p w:rsidR="000B489B" w:rsidRPr="00A038A9" w:rsidRDefault="000B489B" w:rsidP="00487DEF">
            <w:pPr>
              <w:rPr>
                <w:rFonts w:ascii="Arial" w:hAnsi="Arial" w:cs="Arial"/>
              </w:rPr>
            </w:pPr>
            <w:r w:rsidRPr="00A038A9">
              <w:rPr>
                <w:rFonts w:ascii="Arial" w:hAnsi="Arial" w:cs="Arial"/>
              </w:rPr>
              <w:t xml:space="preserve">BMW light trucks </w:t>
            </w:r>
          </w:p>
          <w:p w:rsidR="000B489B" w:rsidRPr="00A038A9" w:rsidRDefault="000B489B" w:rsidP="00487DEF">
            <w:pPr>
              <w:rPr>
                <w:rFonts w:ascii="Arial" w:hAnsi="Arial" w:cs="Arial"/>
              </w:rPr>
            </w:pPr>
            <w:r w:rsidRPr="00A038A9">
              <w:rPr>
                <w:rFonts w:ascii="Arial" w:hAnsi="Arial" w:cs="Arial"/>
              </w:rPr>
              <w:t xml:space="preserve"> </w:t>
            </w:r>
          </w:p>
        </w:tc>
        <w:tc>
          <w:tcPr>
            <w:tcW w:w="1260" w:type="dxa"/>
          </w:tcPr>
          <w:p w:rsidR="000B489B" w:rsidRPr="00A038A9" w:rsidRDefault="002A5DC9" w:rsidP="000E61B1">
            <w:pPr>
              <w:jc w:val="right"/>
              <w:rPr>
                <w:rFonts w:ascii="Arial" w:hAnsi="Arial" w:cs="Arial"/>
              </w:rPr>
            </w:pPr>
            <w:r>
              <w:rPr>
                <w:rFonts w:ascii="Arial" w:hAnsi="Arial" w:cs="Arial"/>
              </w:rPr>
              <w:t>9</w:t>
            </w:r>
            <w:r w:rsidR="000B489B" w:rsidRPr="00A038A9">
              <w:rPr>
                <w:rFonts w:ascii="Arial" w:hAnsi="Arial" w:cs="Arial"/>
              </w:rPr>
              <w:t>,</w:t>
            </w:r>
            <w:r>
              <w:rPr>
                <w:rFonts w:ascii="Arial" w:hAnsi="Arial" w:cs="Arial"/>
              </w:rPr>
              <w:t>786</w:t>
            </w:r>
          </w:p>
        </w:tc>
        <w:tc>
          <w:tcPr>
            <w:tcW w:w="1260" w:type="dxa"/>
          </w:tcPr>
          <w:p w:rsidR="000B489B" w:rsidRPr="00A038A9" w:rsidRDefault="002A5DC9" w:rsidP="00487DEF">
            <w:pPr>
              <w:jc w:val="right"/>
              <w:rPr>
                <w:rFonts w:ascii="Arial" w:hAnsi="Arial" w:cs="Arial"/>
              </w:rPr>
            </w:pPr>
            <w:r>
              <w:rPr>
                <w:rFonts w:ascii="Arial" w:hAnsi="Arial" w:cs="Arial"/>
              </w:rPr>
              <w:t>7</w:t>
            </w:r>
            <w:r w:rsidR="000B489B" w:rsidRPr="00A038A9">
              <w:rPr>
                <w:rFonts w:ascii="Arial" w:hAnsi="Arial" w:cs="Arial"/>
              </w:rPr>
              <w:t>,</w:t>
            </w:r>
            <w:r w:rsidR="00323C49">
              <w:rPr>
                <w:rFonts w:ascii="Arial" w:hAnsi="Arial" w:cs="Arial"/>
              </w:rPr>
              <w:t>7</w:t>
            </w:r>
            <w:r>
              <w:rPr>
                <w:rFonts w:ascii="Arial" w:hAnsi="Arial" w:cs="Arial"/>
              </w:rPr>
              <w:t>93</w:t>
            </w:r>
          </w:p>
        </w:tc>
        <w:tc>
          <w:tcPr>
            <w:tcW w:w="810" w:type="dxa"/>
            <w:tcBorders>
              <w:right w:val="single" w:sz="12" w:space="0" w:color="auto"/>
            </w:tcBorders>
          </w:tcPr>
          <w:p w:rsidR="000B489B" w:rsidRPr="00A038A9" w:rsidRDefault="002A5DC9" w:rsidP="000E61B1">
            <w:pPr>
              <w:jc w:val="right"/>
              <w:rPr>
                <w:rFonts w:ascii="Arial" w:hAnsi="Arial" w:cs="Arial"/>
              </w:rPr>
            </w:pPr>
            <w:r>
              <w:rPr>
                <w:rFonts w:ascii="Arial" w:hAnsi="Arial" w:cs="Arial"/>
              </w:rPr>
              <w:t>25.6</w:t>
            </w:r>
          </w:p>
          <w:p w:rsidR="000B489B" w:rsidRPr="00A038A9" w:rsidRDefault="000B489B" w:rsidP="000E61B1">
            <w:pPr>
              <w:jc w:val="right"/>
              <w:rPr>
                <w:rFonts w:ascii="Arial" w:hAnsi="Arial" w:cs="Arial"/>
              </w:rPr>
            </w:pPr>
          </w:p>
        </w:tc>
        <w:tc>
          <w:tcPr>
            <w:tcW w:w="1080" w:type="dxa"/>
            <w:tcBorders>
              <w:left w:val="single" w:sz="12" w:space="0" w:color="auto"/>
            </w:tcBorders>
          </w:tcPr>
          <w:p w:rsidR="000B489B" w:rsidRPr="00A038A9" w:rsidRDefault="002A5DC9" w:rsidP="00D36664">
            <w:pPr>
              <w:jc w:val="right"/>
              <w:rPr>
                <w:rFonts w:ascii="Arial" w:hAnsi="Arial" w:cs="Arial"/>
              </w:rPr>
            </w:pPr>
            <w:r>
              <w:rPr>
                <w:rFonts w:ascii="Arial" w:hAnsi="Arial" w:cs="Arial"/>
              </w:rPr>
              <w:t>74</w:t>
            </w:r>
            <w:r w:rsidR="000B489B" w:rsidRPr="00A038A9">
              <w:rPr>
                <w:rFonts w:ascii="Arial" w:hAnsi="Arial" w:cs="Arial"/>
              </w:rPr>
              <w:t>,</w:t>
            </w:r>
            <w:r>
              <w:rPr>
                <w:rFonts w:ascii="Arial" w:hAnsi="Arial" w:cs="Arial"/>
              </w:rPr>
              <w:t>444</w:t>
            </w:r>
          </w:p>
        </w:tc>
        <w:tc>
          <w:tcPr>
            <w:tcW w:w="1080" w:type="dxa"/>
          </w:tcPr>
          <w:p w:rsidR="000B489B" w:rsidRPr="00A038A9" w:rsidRDefault="002A5DC9" w:rsidP="00D36664">
            <w:pPr>
              <w:jc w:val="right"/>
              <w:rPr>
                <w:rFonts w:ascii="Arial" w:hAnsi="Arial" w:cs="Arial"/>
              </w:rPr>
            </w:pPr>
            <w:r>
              <w:rPr>
                <w:rFonts w:ascii="Arial" w:hAnsi="Arial" w:cs="Arial"/>
              </w:rPr>
              <w:t>64</w:t>
            </w:r>
            <w:r w:rsidR="000F0A4E" w:rsidRPr="00A038A9">
              <w:rPr>
                <w:rFonts w:ascii="Arial" w:hAnsi="Arial" w:cs="Arial"/>
              </w:rPr>
              <w:t>,</w:t>
            </w:r>
            <w:r>
              <w:rPr>
                <w:rFonts w:ascii="Arial" w:hAnsi="Arial" w:cs="Arial"/>
              </w:rPr>
              <w:t>232</w:t>
            </w:r>
          </w:p>
        </w:tc>
        <w:tc>
          <w:tcPr>
            <w:tcW w:w="810" w:type="dxa"/>
          </w:tcPr>
          <w:p w:rsidR="000B489B" w:rsidRPr="00A038A9" w:rsidRDefault="00C05C1C" w:rsidP="00D36664">
            <w:pPr>
              <w:jc w:val="right"/>
              <w:rPr>
                <w:rFonts w:ascii="Arial" w:hAnsi="Arial" w:cs="Arial"/>
              </w:rPr>
            </w:pPr>
            <w:r w:rsidRPr="00A038A9">
              <w:rPr>
                <w:rFonts w:ascii="Arial" w:hAnsi="Arial" w:cs="Arial"/>
              </w:rPr>
              <w:t xml:space="preserve">  </w:t>
            </w:r>
            <w:r w:rsidR="002A5DC9">
              <w:rPr>
                <w:rFonts w:ascii="Arial" w:hAnsi="Arial" w:cs="Arial"/>
              </w:rPr>
              <w:t>15</w:t>
            </w:r>
            <w:r w:rsidR="000F0A4E" w:rsidRPr="00A038A9">
              <w:rPr>
                <w:rFonts w:ascii="Arial" w:hAnsi="Arial" w:cs="Arial"/>
              </w:rPr>
              <w:t>.</w:t>
            </w:r>
            <w:r w:rsidR="002A5DC9">
              <w:rPr>
                <w:rFonts w:ascii="Arial" w:hAnsi="Arial" w:cs="Arial"/>
              </w:rPr>
              <w:t>9</w:t>
            </w:r>
          </w:p>
          <w:p w:rsidR="000B489B" w:rsidRPr="00A038A9" w:rsidRDefault="000B489B" w:rsidP="00D36664">
            <w:pPr>
              <w:jc w:val="right"/>
              <w:rPr>
                <w:rFonts w:ascii="Arial" w:hAnsi="Arial" w:cs="Arial"/>
              </w:rPr>
            </w:pPr>
          </w:p>
        </w:tc>
      </w:tr>
      <w:tr w:rsidR="000B489B" w:rsidRPr="00A038A9" w:rsidTr="0037245E">
        <w:tc>
          <w:tcPr>
            <w:tcW w:w="2160" w:type="dxa"/>
            <w:tcBorders>
              <w:bottom w:val="single" w:sz="12" w:space="0" w:color="auto"/>
            </w:tcBorders>
          </w:tcPr>
          <w:p w:rsidR="000B489B" w:rsidRPr="00A038A9" w:rsidRDefault="000B489B" w:rsidP="00487DEF">
            <w:pPr>
              <w:rPr>
                <w:rFonts w:ascii="Arial" w:hAnsi="Arial" w:cs="Arial"/>
                <w:b/>
              </w:rPr>
            </w:pPr>
            <w:r w:rsidRPr="00A038A9">
              <w:rPr>
                <w:rFonts w:ascii="Arial" w:hAnsi="Arial" w:cs="Arial"/>
                <w:b/>
              </w:rPr>
              <w:t>MINI brand</w:t>
            </w:r>
            <w:r w:rsidRPr="00A038A9">
              <w:rPr>
                <w:rFonts w:ascii="Arial" w:hAnsi="Arial" w:cs="Arial"/>
                <w:b/>
              </w:rPr>
              <w:br/>
            </w:r>
          </w:p>
        </w:tc>
        <w:tc>
          <w:tcPr>
            <w:tcW w:w="1260" w:type="dxa"/>
            <w:tcBorders>
              <w:bottom w:val="single" w:sz="12" w:space="0" w:color="auto"/>
            </w:tcBorders>
          </w:tcPr>
          <w:p w:rsidR="000B489B" w:rsidRPr="00A038A9" w:rsidRDefault="002E19F8" w:rsidP="002E19F8">
            <w:pPr>
              <w:jc w:val="right"/>
              <w:rPr>
                <w:rFonts w:ascii="Arial" w:hAnsi="Arial" w:cs="Arial"/>
                <w:b/>
              </w:rPr>
            </w:pPr>
            <w:r>
              <w:rPr>
                <w:rFonts w:ascii="Arial" w:hAnsi="Arial" w:cs="Arial"/>
                <w:b/>
              </w:rPr>
              <w:t>5,</w:t>
            </w:r>
            <w:r w:rsidR="0037245E">
              <w:rPr>
                <w:rFonts w:ascii="Arial" w:hAnsi="Arial" w:cs="Arial"/>
                <w:b/>
              </w:rPr>
              <w:t>248</w:t>
            </w:r>
          </w:p>
        </w:tc>
        <w:tc>
          <w:tcPr>
            <w:tcW w:w="1260" w:type="dxa"/>
            <w:tcBorders>
              <w:bottom w:val="single" w:sz="12" w:space="0" w:color="auto"/>
            </w:tcBorders>
          </w:tcPr>
          <w:p w:rsidR="000B489B" w:rsidRPr="00A038A9" w:rsidRDefault="0037245E" w:rsidP="00487DEF">
            <w:pPr>
              <w:jc w:val="right"/>
              <w:rPr>
                <w:rFonts w:ascii="Arial" w:hAnsi="Arial" w:cs="Arial"/>
                <w:b/>
              </w:rPr>
            </w:pPr>
            <w:r>
              <w:rPr>
                <w:rFonts w:ascii="Arial" w:hAnsi="Arial" w:cs="Arial"/>
                <w:b/>
              </w:rPr>
              <w:t>4</w:t>
            </w:r>
            <w:r w:rsidR="000B489B" w:rsidRPr="00A038A9">
              <w:rPr>
                <w:rFonts w:ascii="Arial" w:hAnsi="Arial" w:cs="Arial"/>
                <w:b/>
              </w:rPr>
              <w:t>,</w:t>
            </w:r>
            <w:r>
              <w:rPr>
                <w:rFonts w:ascii="Arial" w:hAnsi="Arial" w:cs="Arial"/>
                <w:b/>
              </w:rPr>
              <w:t>750</w:t>
            </w:r>
          </w:p>
        </w:tc>
        <w:tc>
          <w:tcPr>
            <w:tcW w:w="810" w:type="dxa"/>
            <w:tcBorders>
              <w:bottom w:val="single" w:sz="12" w:space="0" w:color="auto"/>
              <w:right w:val="single" w:sz="12" w:space="0" w:color="auto"/>
            </w:tcBorders>
          </w:tcPr>
          <w:p w:rsidR="000B489B" w:rsidRPr="00A038A9" w:rsidRDefault="0037245E" w:rsidP="00097975">
            <w:pPr>
              <w:jc w:val="right"/>
              <w:rPr>
                <w:rFonts w:ascii="Arial" w:hAnsi="Arial" w:cs="Arial"/>
                <w:b/>
              </w:rPr>
            </w:pPr>
            <w:r>
              <w:rPr>
                <w:rFonts w:ascii="Arial" w:hAnsi="Arial" w:cs="Arial"/>
                <w:b/>
              </w:rPr>
              <w:t>10.5</w:t>
            </w:r>
          </w:p>
          <w:p w:rsidR="000B489B" w:rsidRPr="00A038A9" w:rsidRDefault="000B489B" w:rsidP="00097975">
            <w:pPr>
              <w:jc w:val="right"/>
              <w:rPr>
                <w:rFonts w:ascii="Arial" w:hAnsi="Arial" w:cs="Arial"/>
                <w:b/>
              </w:rPr>
            </w:pPr>
          </w:p>
        </w:tc>
        <w:tc>
          <w:tcPr>
            <w:tcW w:w="1080" w:type="dxa"/>
            <w:tcBorders>
              <w:left w:val="single" w:sz="12" w:space="0" w:color="auto"/>
              <w:bottom w:val="single" w:sz="12" w:space="0" w:color="auto"/>
            </w:tcBorders>
          </w:tcPr>
          <w:p w:rsidR="000B489B" w:rsidRPr="00A038A9" w:rsidRDefault="0037245E" w:rsidP="00D36664">
            <w:pPr>
              <w:jc w:val="right"/>
              <w:rPr>
                <w:rFonts w:ascii="Arial" w:hAnsi="Arial" w:cs="Arial"/>
                <w:b/>
              </w:rPr>
            </w:pPr>
            <w:r>
              <w:rPr>
                <w:rFonts w:ascii="Arial" w:hAnsi="Arial" w:cs="Arial"/>
                <w:b/>
              </w:rPr>
              <w:t>59</w:t>
            </w:r>
            <w:r w:rsidR="000B489B" w:rsidRPr="00A038A9">
              <w:rPr>
                <w:rFonts w:ascii="Arial" w:hAnsi="Arial" w:cs="Arial"/>
                <w:b/>
              </w:rPr>
              <w:t>,</w:t>
            </w:r>
            <w:r>
              <w:rPr>
                <w:rFonts w:ascii="Arial" w:hAnsi="Arial" w:cs="Arial"/>
                <w:b/>
              </w:rPr>
              <w:t>667</w:t>
            </w:r>
          </w:p>
        </w:tc>
        <w:tc>
          <w:tcPr>
            <w:tcW w:w="1080" w:type="dxa"/>
            <w:tcBorders>
              <w:bottom w:val="single" w:sz="12" w:space="0" w:color="auto"/>
            </w:tcBorders>
          </w:tcPr>
          <w:p w:rsidR="000B489B" w:rsidRPr="00A038A9" w:rsidRDefault="0037245E" w:rsidP="00D36664">
            <w:pPr>
              <w:jc w:val="right"/>
              <w:rPr>
                <w:rFonts w:ascii="Arial" w:hAnsi="Arial" w:cs="Arial"/>
                <w:b/>
              </w:rPr>
            </w:pPr>
            <w:r>
              <w:rPr>
                <w:rFonts w:ascii="Arial" w:hAnsi="Arial" w:cs="Arial"/>
                <w:b/>
              </w:rPr>
              <w:t>51</w:t>
            </w:r>
            <w:r w:rsidR="000B489B" w:rsidRPr="00A038A9">
              <w:rPr>
                <w:rFonts w:ascii="Arial" w:hAnsi="Arial" w:cs="Arial"/>
                <w:b/>
              </w:rPr>
              <w:t>,</w:t>
            </w:r>
            <w:r>
              <w:rPr>
                <w:rFonts w:ascii="Arial" w:hAnsi="Arial" w:cs="Arial"/>
                <w:b/>
              </w:rPr>
              <w:t>800</w:t>
            </w:r>
          </w:p>
        </w:tc>
        <w:tc>
          <w:tcPr>
            <w:tcW w:w="810" w:type="dxa"/>
            <w:tcBorders>
              <w:bottom w:val="single" w:sz="12" w:space="0" w:color="auto"/>
            </w:tcBorders>
          </w:tcPr>
          <w:p w:rsidR="000B489B" w:rsidRPr="00A038A9" w:rsidRDefault="002E19F8" w:rsidP="007C0824">
            <w:pPr>
              <w:jc w:val="right"/>
              <w:rPr>
                <w:rFonts w:ascii="Arial" w:hAnsi="Arial" w:cs="Arial"/>
                <w:b/>
              </w:rPr>
            </w:pPr>
            <w:r>
              <w:rPr>
                <w:rFonts w:ascii="Arial" w:hAnsi="Arial" w:cs="Arial"/>
                <w:b/>
              </w:rPr>
              <w:t>15</w:t>
            </w:r>
            <w:r w:rsidR="007C0824">
              <w:rPr>
                <w:rFonts w:ascii="Arial" w:hAnsi="Arial" w:cs="Arial"/>
                <w:b/>
              </w:rPr>
              <w:t>.</w:t>
            </w:r>
            <w:r w:rsidR="0037245E">
              <w:rPr>
                <w:rFonts w:ascii="Arial" w:hAnsi="Arial" w:cs="Arial"/>
                <w:b/>
              </w:rPr>
              <w:t>2</w:t>
            </w:r>
          </w:p>
        </w:tc>
      </w:tr>
      <w:tr w:rsidR="000B489B" w:rsidRPr="00A038A9" w:rsidTr="0037245E">
        <w:trPr>
          <w:trHeight w:val="465"/>
        </w:trPr>
        <w:tc>
          <w:tcPr>
            <w:tcW w:w="2160" w:type="dxa"/>
            <w:tcBorders>
              <w:top w:val="single" w:sz="12" w:space="0" w:color="auto"/>
            </w:tcBorders>
          </w:tcPr>
          <w:p w:rsidR="000B489B" w:rsidRPr="00A038A9" w:rsidRDefault="000B489B" w:rsidP="00487DEF">
            <w:pPr>
              <w:rPr>
                <w:rFonts w:ascii="Arial" w:hAnsi="Arial" w:cs="Arial"/>
                <w:b/>
              </w:rPr>
            </w:pPr>
            <w:r w:rsidRPr="00A038A9">
              <w:rPr>
                <w:rFonts w:ascii="Arial" w:hAnsi="Arial" w:cs="Arial"/>
                <w:b/>
              </w:rPr>
              <w:t>TOTAL Group</w:t>
            </w:r>
            <w:r w:rsidRPr="00A038A9">
              <w:rPr>
                <w:rFonts w:ascii="Arial" w:hAnsi="Arial" w:cs="Arial"/>
                <w:b/>
              </w:rPr>
              <w:br/>
            </w:r>
          </w:p>
        </w:tc>
        <w:tc>
          <w:tcPr>
            <w:tcW w:w="1260" w:type="dxa"/>
            <w:tcBorders>
              <w:top w:val="single" w:sz="12" w:space="0" w:color="auto"/>
            </w:tcBorders>
          </w:tcPr>
          <w:p w:rsidR="000B489B" w:rsidRPr="00A038A9" w:rsidRDefault="0037245E" w:rsidP="000F0A4E">
            <w:pPr>
              <w:jc w:val="right"/>
              <w:rPr>
                <w:rFonts w:ascii="Arial" w:hAnsi="Arial" w:cs="Arial"/>
                <w:b/>
              </w:rPr>
            </w:pPr>
            <w:r>
              <w:rPr>
                <w:rFonts w:ascii="Arial" w:hAnsi="Arial" w:cs="Arial"/>
                <w:b/>
              </w:rPr>
              <w:t>36</w:t>
            </w:r>
            <w:r w:rsidR="000B489B" w:rsidRPr="00A038A9">
              <w:rPr>
                <w:rFonts w:ascii="Arial" w:hAnsi="Arial" w:cs="Arial"/>
                <w:b/>
              </w:rPr>
              <w:t>,</w:t>
            </w:r>
            <w:r>
              <w:rPr>
                <w:rFonts w:ascii="Arial" w:hAnsi="Arial" w:cs="Arial"/>
                <w:b/>
              </w:rPr>
              <w:t>461</w:t>
            </w:r>
          </w:p>
        </w:tc>
        <w:tc>
          <w:tcPr>
            <w:tcW w:w="1260" w:type="dxa"/>
            <w:tcBorders>
              <w:top w:val="single" w:sz="12" w:space="0" w:color="auto"/>
            </w:tcBorders>
          </w:tcPr>
          <w:p w:rsidR="000B489B" w:rsidRPr="00A038A9" w:rsidRDefault="0037245E" w:rsidP="00AA416E">
            <w:pPr>
              <w:jc w:val="right"/>
              <w:rPr>
                <w:rFonts w:ascii="Arial" w:hAnsi="Arial" w:cs="Arial"/>
                <w:b/>
              </w:rPr>
            </w:pPr>
            <w:r>
              <w:rPr>
                <w:rFonts w:ascii="Arial" w:hAnsi="Arial" w:cs="Arial"/>
                <w:b/>
              </w:rPr>
              <w:t>26</w:t>
            </w:r>
            <w:r w:rsidR="000B489B" w:rsidRPr="00A038A9">
              <w:rPr>
                <w:rFonts w:ascii="Arial" w:hAnsi="Arial" w:cs="Arial"/>
                <w:b/>
              </w:rPr>
              <w:t>,</w:t>
            </w:r>
            <w:r>
              <w:rPr>
                <w:rFonts w:ascii="Arial" w:hAnsi="Arial" w:cs="Arial"/>
                <w:b/>
              </w:rPr>
              <w:t>271</w:t>
            </w:r>
          </w:p>
        </w:tc>
        <w:tc>
          <w:tcPr>
            <w:tcW w:w="810" w:type="dxa"/>
            <w:tcBorders>
              <w:top w:val="single" w:sz="12" w:space="0" w:color="auto"/>
              <w:right w:val="single" w:sz="12" w:space="0" w:color="auto"/>
            </w:tcBorders>
          </w:tcPr>
          <w:p w:rsidR="000F0A4E" w:rsidRPr="00A038A9" w:rsidRDefault="000F0A4E" w:rsidP="000F0A4E">
            <w:pPr>
              <w:jc w:val="right"/>
              <w:rPr>
                <w:rFonts w:ascii="Arial" w:hAnsi="Arial" w:cs="Arial"/>
                <w:b/>
              </w:rPr>
            </w:pPr>
            <w:r w:rsidRPr="00A038A9">
              <w:rPr>
                <w:rFonts w:ascii="Arial" w:hAnsi="Arial" w:cs="Arial"/>
                <w:b/>
              </w:rPr>
              <w:t xml:space="preserve">   </w:t>
            </w:r>
            <w:r w:rsidR="0037245E">
              <w:rPr>
                <w:rFonts w:ascii="Arial" w:hAnsi="Arial" w:cs="Arial"/>
                <w:b/>
              </w:rPr>
              <w:t>38.8</w:t>
            </w:r>
          </w:p>
          <w:p w:rsidR="000B489B" w:rsidRPr="00A038A9" w:rsidRDefault="000B489B" w:rsidP="00097975">
            <w:pPr>
              <w:jc w:val="center"/>
              <w:rPr>
                <w:rFonts w:ascii="Arial" w:hAnsi="Arial" w:cs="Arial"/>
                <w:b/>
              </w:rPr>
            </w:pPr>
          </w:p>
        </w:tc>
        <w:tc>
          <w:tcPr>
            <w:tcW w:w="1080" w:type="dxa"/>
            <w:tcBorders>
              <w:top w:val="single" w:sz="12" w:space="0" w:color="auto"/>
              <w:left w:val="single" w:sz="12" w:space="0" w:color="auto"/>
            </w:tcBorders>
          </w:tcPr>
          <w:p w:rsidR="000B489B" w:rsidRPr="00A038A9" w:rsidRDefault="0037245E" w:rsidP="00D36664">
            <w:pPr>
              <w:jc w:val="right"/>
              <w:rPr>
                <w:rFonts w:ascii="Arial" w:hAnsi="Arial" w:cs="Arial"/>
                <w:b/>
              </w:rPr>
            </w:pPr>
            <w:r>
              <w:rPr>
                <w:rFonts w:ascii="Arial" w:hAnsi="Arial" w:cs="Arial"/>
                <w:b/>
              </w:rPr>
              <w:t>303</w:t>
            </w:r>
            <w:r w:rsidR="000B489B" w:rsidRPr="00A038A9">
              <w:rPr>
                <w:rFonts w:ascii="Arial" w:hAnsi="Arial" w:cs="Arial"/>
                <w:b/>
              </w:rPr>
              <w:t>,</w:t>
            </w:r>
            <w:r>
              <w:rPr>
                <w:rFonts w:ascii="Arial" w:hAnsi="Arial" w:cs="Arial"/>
                <w:b/>
              </w:rPr>
              <w:t>728</w:t>
            </w:r>
          </w:p>
        </w:tc>
        <w:tc>
          <w:tcPr>
            <w:tcW w:w="1080" w:type="dxa"/>
            <w:tcBorders>
              <w:top w:val="single" w:sz="12" w:space="0" w:color="auto"/>
            </w:tcBorders>
          </w:tcPr>
          <w:p w:rsidR="000B489B" w:rsidRPr="00A038A9" w:rsidRDefault="0037245E" w:rsidP="00D36664">
            <w:pPr>
              <w:jc w:val="right"/>
              <w:rPr>
                <w:rFonts w:ascii="Arial" w:hAnsi="Arial" w:cs="Arial"/>
                <w:b/>
              </w:rPr>
            </w:pPr>
            <w:r>
              <w:rPr>
                <w:rFonts w:ascii="Arial" w:hAnsi="Arial" w:cs="Arial"/>
                <w:b/>
              </w:rPr>
              <w:t>272</w:t>
            </w:r>
            <w:r w:rsidR="000B489B" w:rsidRPr="00A038A9">
              <w:rPr>
                <w:rFonts w:ascii="Arial" w:hAnsi="Arial" w:cs="Arial"/>
                <w:b/>
              </w:rPr>
              <w:t>,</w:t>
            </w:r>
            <w:r>
              <w:rPr>
                <w:rFonts w:ascii="Arial" w:hAnsi="Arial" w:cs="Arial"/>
                <w:b/>
              </w:rPr>
              <w:t>873</w:t>
            </w:r>
          </w:p>
        </w:tc>
        <w:tc>
          <w:tcPr>
            <w:tcW w:w="810" w:type="dxa"/>
            <w:tcBorders>
              <w:top w:val="single" w:sz="12" w:space="0" w:color="auto"/>
            </w:tcBorders>
          </w:tcPr>
          <w:p w:rsidR="000B489B" w:rsidRPr="00A038A9" w:rsidRDefault="00AF70F5" w:rsidP="0037245E">
            <w:pPr>
              <w:jc w:val="center"/>
              <w:rPr>
                <w:rFonts w:ascii="Arial" w:hAnsi="Arial" w:cs="Arial"/>
                <w:b/>
              </w:rPr>
            </w:pPr>
            <w:r>
              <w:rPr>
                <w:rFonts w:ascii="Arial" w:hAnsi="Arial" w:cs="Arial"/>
                <w:b/>
              </w:rPr>
              <w:t xml:space="preserve">   </w:t>
            </w:r>
            <w:r w:rsidR="0037245E">
              <w:rPr>
                <w:rFonts w:ascii="Arial" w:hAnsi="Arial" w:cs="Arial"/>
                <w:b/>
              </w:rPr>
              <w:t>11</w:t>
            </w:r>
            <w:r w:rsidR="000B489B" w:rsidRPr="00A038A9">
              <w:rPr>
                <w:rFonts w:ascii="Arial" w:hAnsi="Arial" w:cs="Arial"/>
                <w:b/>
              </w:rPr>
              <w:t>.</w:t>
            </w:r>
            <w:r w:rsidR="0037245E">
              <w:rPr>
                <w:rFonts w:ascii="Arial" w:hAnsi="Arial" w:cs="Arial"/>
                <w:b/>
              </w:rPr>
              <w:t>3</w:t>
            </w:r>
          </w:p>
        </w:tc>
      </w:tr>
    </w:tbl>
    <w:p w:rsidR="008C72EA" w:rsidRPr="00A038A9" w:rsidRDefault="008C72EA" w:rsidP="00340FF3">
      <w:pPr>
        <w:spacing w:line="360" w:lineRule="exact"/>
        <w:rPr>
          <w:rFonts w:ascii="Arial" w:hAnsi="Arial" w:cs="Arial"/>
          <w:b/>
          <w:sz w:val="22"/>
          <w:szCs w:val="22"/>
        </w:rPr>
      </w:pPr>
    </w:p>
    <w:p w:rsidR="00745836" w:rsidRPr="004C06AF" w:rsidRDefault="00745836" w:rsidP="00745836">
      <w:pPr>
        <w:spacing w:line="360" w:lineRule="exact"/>
        <w:ind w:left="90"/>
        <w:rPr>
          <w:rFonts w:ascii="Arial" w:hAnsi="Arial" w:cs="Arial"/>
          <w:b/>
          <w:sz w:val="22"/>
          <w:szCs w:val="22"/>
        </w:rPr>
      </w:pPr>
      <w:r w:rsidRPr="004C06AF">
        <w:rPr>
          <w:rFonts w:ascii="Arial" w:hAnsi="Arial" w:cs="Arial"/>
          <w:b/>
          <w:sz w:val="22"/>
          <w:szCs w:val="22"/>
        </w:rPr>
        <w:t xml:space="preserve">BMW </w:t>
      </w:r>
      <w:proofErr w:type="spellStart"/>
      <w:r w:rsidRPr="004C06AF">
        <w:rPr>
          <w:rFonts w:ascii="Arial" w:hAnsi="Arial" w:cs="Arial"/>
          <w:b/>
          <w:sz w:val="22"/>
          <w:szCs w:val="22"/>
        </w:rPr>
        <w:t>Motor</w:t>
      </w:r>
      <w:r w:rsidR="0045534A" w:rsidRPr="004C06AF">
        <w:rPr>
          <w:rFonts w:ascii="Arial" w:hAnsi="Arial" w:cs="Arial"/>
          <w:b/>
          <w:sz w:val="22"/>
          <w:szCs w:val="22"/>
        </w:rPr>
        <w:t>rad</w:t>
      </w:r>
      <w:proofErr w:type="spellEnd"/>
      <w:r w:rsidRPr="004C06AF">
        <w:rPr>
          <w:rFonts w:ascii="Arial" w:hAnsi="Arial" w:cs="Arial"/>
          <w:b/>
          <w:sz w:val="22"/>
          <w:szCs w:val="22"/>
        </w:rPr>
        <w:t xml:space="preserve"> Sales </w:t>
      </w:r>
    </w:p>
    <w:p w:rsidR="0094643A" w:rsidRDefault="0094643A" w:rsidP="0094643A">
      <w:pPr>
        <w:spacing w:line="360" w:lineRule="exact"/>
        <w:ind w:left="90"/>
        <w:rPr>
          <w:rFonts w:ascii="Arial" w:hAnsi="Arial" w:cs="Arial"/>
          <w:sz w:val="22"/>
          <w:szCs w:val="22"/>
        </w:rPr>
      </w:pPr>
      <w:r w:rsidRPr="0094643A">
        <w:rPr>
          <w:rFonts w:ascii="Arial" w:hAnsi="Arial" w:cs="Arial"/>
          <w:sz w:val="22"/>
          <w:szCs w:val="22"/>
        </w:rPr>
        <w:t xml:space="preserve">BMW </w:t>
      </w:r>
      <w:proofErr w:type="spellStart"/>
      <w:r w:rsidRPr="0094643A">
        <w:rPr>
          <w:rFonts w:ascii="Arial" w:hAnsi="Arial" w:cs="Arial"/>
          <w:sz w:val="22"/>
          <w:szCs w:val="22"/>
        </w:rPr>
        <w:t>Motorrad</w:t>
      </w:r>
      <w:proofErr w:type="spellEnd"/>
      <w:r w:rsidRPr="0094643A">
        <w:rPr>
          <w:rFonts w:ascii="Arial" w:hAnsi="Arial" w:cs="Arial"/>
          <w:sz w:val="22"/>
          <w:szCs w:val="22"/>
        </w:rPr>
        <w:t xml:space="preserve"> USA reported sales of 777 motorcycles in November, an increase of 43.6 percent from the total of 541 m</w:t>
      </w:r>
      <w:r w:rsidR="00BA5355">
        <w:rPr>
          <w:rFonts w:ascii="Arial" w:hAnsi="Arial" w:cs="Arial"/>
          <w:sz w:val="22"/>
          <w:szCs w:val="22"/>
        </w:rPr>
        <w:t>otorcycles sold in November 2011</w:t>
      </w:r>
      <w:r w:rsidRPr="0094643A">
        <w:rPr>
          <w:rFonts w:ascii="Arial" w:hAnsi="Arial" w:cs="Arial"/>
          <w:sz w:val="22"/>
          <w:szCs w:val="22"/>
        </w:rPr>
        <w:t xml:space="preserve">. Year-to-date, BMW </w:t>
      </w:r>
      <w:proofErr w:type="spellStart"/>
      <w:r w:rsidRPr="0094643A">
        <w:rPr>
          <w:rFonts w:ascii="Arial" w:hAnsi="Arial" w:cs="Arial"/>
          <w:sz w:val="22"/>
          <w:szCs w:val="22"/>
        </w:rPr>
        <w:t>Motorrad</w:t>
      </w:r>
      <w:proofErr w:type="spellEnd"/>
      <w:r w:rsidRPr="0094643A">
        <w:rPr>
          <w:rFonts w:ascii="Arial" w:hAnsi="Arial" w:cs="Arial"/>
          <w:sz w:val="22"/>
          <w:szCs w:val="22"/>
        </w:rPr>
        <w:t xml:space="preserve"> is up 15.1 percent on sales of 11,139 compared to 9,674 sold in the first eleven months of 2011.</w:t>
      </w:r>
    </w:p>
    <w:p w:rsidR="0094643A" w:rsidRPr="0094643A" w:rsidRDefault="0094643A" w:rsidP="0094643A">
      <w:pPr>
        <w:spacing w:line="360" w:lineRule="exact"/>
        <w:ind w:left="90"/>
        <w:rPr>
          <w:rFonts w:ascii="Arial" w:hAnsi="Arial" w:cs="Arial"/>
          <w:sz w:val="22"/>
          <w:szCs w:val="22"/>
        </w:rPr>
      </w:pPr>
    </w:p>
    <w:p w:rsidR="00936A35" w:rsidRPr="002B6814" w:rsidRDefault="0094643A" w:rsidP="0094643A">
      <w:pPr>
        <w:spacing w:line="360" w:lineRule="exact"/>
        <w:ind w:left="90"/>
        <w:rPr>
          <w:rFonts w:ascii="Arial" w:hAnsi="Arial" w:cs="Arial"/>
          <w:color w:val="1F497D"/>
        </w:rPr>
      </w:pPr>
      <w:r w:rsidRPr="0094643A">
        <w:rPr>
          <w:rFonts w:ascii="Arial" w:hAnsi="Arial" w:cs="Arial"/>
          <w:sz w:val="22"/>
          <w:szCs w:val="22"/>
        </w:rPr>
        <w:t>In November</w:t>
      </w:r>
      <w:r>
        <w:rPr>
          <w:rFonts w:ascii="Arial" w:hAnsi="Arial" w:cs="Arial"/>
          <w:sz w:val="22"/>
          <w:szCs w:val="22"/>
        </w:rPr>
        <w:t>,</w:t>
      </w:r>
      <w:r w:rsidRPr="0094643A">
        <w:rPr>
          <w:rFonts w:ascii="Arial" w:hAnsi="Arial" w:cs="Arial"/>
          <w:sz w:val="22"/>
          <w:szCs w:val="22"/>
        </w:rPr>
        <w:t xml:space="preserve"> the best performing models included the newly introduced maxi scooters, with impressive first</w:t>
      </w:r>
      <w:r>
        <w:rPr>
          <w:rFonts w:ascii="Arial" w:hAnsi="Arial" w:cs="Arial"/>
          <w:sz w:val="22"/>
          <w:szCs w:val="22"/>
        </w:rPr>
        <w:t xml:space="preserve"> full-month sales of 163 units.</w:t>
      </w:r>
      <w:r w:rsidRPr="0094643A">
        <w:rPr>
          <w:rFonts w:ascii="Arial" w:hAnsi="Arial" w:cs="Arial"/>
          <w:sz w:val="22"/>
          <w:szCs w:val="22"/>
        </w:rPr>
        <w:t xml:space="preserve"> Rarely has a new product in a completely new market segment performed so well in Q4.  Additionally, the S </w:t>
      </w:r>
      <w:r w:rsidRPr="0094643A">
        <w:rPr>
          <w:rFonts w:ascii="Arial" w:hAnsi="Arial" w:cs="Arial"/>
          <w:sz w:val="22"/>
          <w:szCs w:val="22"/>
        </w:rPr>
        <w:lastRenderedPageBreak/>
        <w:t>1000 RR sales nearly tripled to 129 units; and the F 800 GS, is up 40 per cent to 60 units.</w:t>
      </w:r>
    </w:p>
    <w:p w:rsidR="001F38CC" w:rsidRPr="002B6814" w:rsidRDefault="001F38CC" w:rsidP="003E4BBE">
      <w:pPr>
        <w:spacing w:line="360" w:lineRule="exact"/>
        <w:ind w:firstLine="90"/>
        <w:rPr>
          <w:rFonts w:ascii="Arial" w:hAnsi="Arial" w:cs="Arial"/>
          <w:b/>
          <w:szCs w:val="22"/>
        </w:rPr>
      </w:pPr>
      <w:r w:rsidRPr="002B6814">
        <w:rPr>
          <w:rFonts w:ascii="Arial" w:hAnsi="Arial" w:cs="Arial"/>
          <w:b/>
          <w:szCs w:val="22"/>
        </w:rPr>
        <w:t xml:space="preserve">Table 2: Motorcycle Sales BMW of North America, LLC, </w:t>
      </w:r>
      <w:r w:rsidR="00084D55" w:rsidRPr="00084D55">
        <w:rPr>
          <w:rFonts w:ascii="Arial" w:hAnsi="Arial" w:cs="Arial"/>
          <w:b/>
          <w:szCs w:val="22"/>
        </w:rPr>
        <w:t xml:space="preserve">November </w:t>
      </w:r>
      <w:r w:rsidRPr="002B6814">
        <w:rPr>
          <w:rFonts w:ascii="Arial" w:hAnsi="Arial" w:cs="Arial"/>
          <w:b/>
          <w:szCs w:val="22"/>
        </w:rPr>
        <w:t xml:space="preserve">2012 </w:t>
      </w:r>
    </w:p>
    <w:tbl>
      <w:tblPr>
        <w:tblW w:w="8370" w:type="dxa"/>
        <w:tblInd w:w="198" w:type="dxa"/>
        <w:tblCellMar>
          <w:left w:w="0" w:type="dxa"/>
          <w:right w:w="0" w:type="dxa"/>
        </w:tblCellMar>
        <w:tblLook w:val="04A0"/>
      </w:tblPr>
      <w:tblGrid>
        <w:gridCol w:w="2160"/>
        <w:gridCol w:w="1260"/>
        <w:gridCol w:w="1260"/>
        <w:gridCol w:w="900"/>
        <w:gridCol w:w="990"/>
        <w:gridCol w:w="1080"/>
        <w:gridCol w:w="720"/>
      </w:tblGrid>
      <w:tr w:rsidR="001F38CC" w:rsidRPr="002B6814" w:rsidTr="005E1192">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8CC" w:rsidRPr="002B6814" w:rsidRDefault="001F38CC">
            <w:pPr>
              <w:rPr>
                <w:rFonts w:ascii="Arial" w:eastAsiaTheme="minorHAnsi" w:hAnsi="Arial" w:cs="Arial"/>
                <w:sz w:val="22"/>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084D55" w:rsidP="001B7E46">
            <w:pPr>
              <w:jc w:val="right"/>
              <w:rPr>
                <w:rFonts w:ascii="Arial" w:eastAsiaTheme="minorHAnsi" w:hAnsi="Arial" w:cs="Arial"/>
              </w:rPr>
            </w:pPr>
            <w:r w:rsidRPr="00084D55">
              <w:rPr>
                <w:rFonts w:ascii="Arial" w:hAnsi="Arial" w:cs="Arial"/>
              </w:rPr>
              <w:t xml:space="preserve">November </w:t>
            </w:r>
            <w:r w:rsidR="001F38CC" w:rsidRPr="002B6814">
              <w:rPr>
                <w:rFonts w:ascii="Arial" w:hAnsi="Arial" w:cs="Arial"/>
              </w:rPr>
              <w:t>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084D55" w:rsidP="001B7E46">
            <w:pPr>
              <w:jc w:val="right"/>
              <w:rPr>
                <w:rFonts w:ascii="Arial" w:eastAsiaTheme="minorHAnsi" w:hAnsi="Arial" w:cs="Arial"/>
              </w:rPr>
            </w:pPr>
            <w:r w:rsidRPr="00084D55">
              <w:rPr>
                <w:rFonts w:ascii="Arial" w:hAnsi="Arial" w:cs="Arial"/>
              </w:rPr>
              <w:t xml:space="preserve">November </w:t>
            </w:r>
            <w:r w:rsidR="001F38CC" w:rsidRPr="002B6814">
              <w:rPr>
                <w:rFonts w:ascii="Arial" w:hAnsi="Arial" w:cs="Arial"/>
              </w:rPr>
              <w:t>2011</w:t>
            </w:r>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1F38CC" w:rsidRPr="002B6814" w:rsidRDefault="001F38CC" w:rsidP="001B7E46">
            <w:pPr>
              <w:jc w:val="center"/>
              <w:rPr>
                <w:rFonts w:ascii="Arial" w:eastAsiaTheme="minorHAnsi" w:hAnsi="Arial" w:cs="Arial"/>
              </w:rPr>
            </w:pPr>
            <w:r w:rsidRPr="002B6814">
              <w:rPr>
                <w:rFonts w:ascii="Arial" w:hAnsi="Arial" w:cs="Arial"/>
              </w:rPr>
              <w: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right"/>
              <w:rPr>
                <w:rFonts w:ascii="Arial" w:hAnsi="Arial" w:cs="Arial"/>
              </w:rPr>
            </w:pPr>
            <w:r w:rsidRPr="002B6814">
              <w:rPr>
                <w:rFonts w:ascii="Arial" w:hAnsi="Arial" w:cs="Arial"/>
              </w:rPr>
              <w:t>YTD</w:t>
            </w:r>
          </w:p>
          <w:p w:rsidR="001F38CC" w:rsidRPr="002B6814" w:rsidRDefault="001F38CC" w:rsidP="001B7E46">
            <w:pPr>
              <w:jc w:val="right"/>
              <w:rPr>
                <w:rFonts w:ascii="Arial" w:eastAsiaTheme="minorHAnsi" w:hAnsi="Arial" w:cs="Arial"/>
              </w:rPr>
            </w:pPr>
            <w:r w:rsidRPr="002B6814">
              <w:rPr>
                <w:rFonts w:ascii="Arial" w:hAnsi="Arial" w:cs="Arial"/>
              </w:rPr>
              <w:t>2012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right"/>
              <w:rPr>
                <w:rFonts w:ascii="Arial" w:eastAsiaTheme="minorHAnsi" w:hAnsi="Arial" w:cs="Arial"/>
              </w:rPr>
            </w:pPr>
            <w:r w:rsidRPr="002B6814">
              <w:rPr>
                <w:rFonts w:ascii="Arial" w:hAnsi="Arial" w:cs="Arial"/>
              </w:rPr>
              <w:t>YTD 2011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center"/>
              <w:rPr>
                <w:rFonts w:ascii="Arial" w:eastAsiaTheme="minorHAnsi" w:hAnsi="Arial" w:cs="Arial"/>
              </w:rPr>
            </w:pPr>
            <w:r w:rsidRPr="002B6814">
              <w:rPr>
                <w:rFonts w:ascii="Arial" w:hAnsi="Arial" w:cs="Arial"/>
              </w:rPr>
              <w:t>%</w:t>
            </w:r>
          </w:p>
        </w:tc>
      </w:tr>
      <w:tr w:rsidR="001B7E46" w:rsidRPr="00A038A9" w:rsidTr="005E1192">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E46" w:rsidRPr="002B6814" w:rsidRDefault="001B7E46">
            <w:pPr>
              <w:spacing w:after="240"/>
              <w:rPr>
                <w:rFonts w:ascii="Arial" w:eastAsiaTheme="minorHAnsi" w:hAnsi="Arial" w:cs="Arial"/>
                <w:b/>
                <w:bCs/>
              </w:rPr>
            </w:pPr>
            <w:r w:rsidRPr="002B6814">
              <w:rPr>
                <w:rFonts w:ascii="Arial" w:hAnsi="Arial" w:cs="Arial"/>
                <w:b/>
                <w:bCs/>
              </w:rPr>
              <w:t>BMW Motorcycles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Pr>
                <w:rFonts w:ascii="Arial" w:hAnsi="Arial" w:cs="Arial"/>
                <w:b/>
                <w:bCs/>
              </w:rPr>
              <w:t>777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sidRPr="00485496">
              <w:rPr>
                <w:rFonts w:ascii="Arial" w:hAnsi="Arial" w:cs="Arial"/>
                <w:b/>
                <w:bCs/>
              </w:rPr>
              <w:t>541</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sidRPr="00485496">
              <w:rPr>
                <w:rFonts w:ascii="Arial" w:hAnsi="Arial" w:cs="Arial"/>
                <w:b/>
                <w:bCs/>
              </w:rPr>
              <w:t>43.6</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sidRPr="00485496">
              <w:rPr>
                <w:rFonts w:ascii="Arial" w:hAnsi="Arial" w:cs="Arial"/>
                <w:b/>
                <w:bCs/>
              </w:rPr>
              <w:t>11,139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sidRPr="00485496">
              <w:rPr>
                <w:rFonts w:ascii="Arial" w:hAnsi="Arial" w:cs="Arial"/>
                <w:b/>
                <w:bCs/>
              </w:rPr>
              <w:t>9,674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485496" w:rsidP="001B7E46">
            <w:pPr>
              <w:jc w:val="right"/>
              <w:rPr>
                <w:rFonts w:ascii="Arial" w:eastAsiaTheme="minorHAnsi" w:hAnsi="Arial" w:cs="Arial"/>
                <w:b/>
                <w:bCs/>
              </w:rPr>
            </w:pPr>
            <w:r w:rsidRPr="00485496">
              <w:rPr>
                <w:rFonts w:ascii="Arial" w:hAnsi="Arial" w:cs="Arial"/>
                <w:b/>
                <w:bCs/>
              </w:rPr>
              <w:t>15.1</w:t>
            </w:r>
          </w:p>
        </w:tc>
      </w:tr>
    </w:tbl>
    <w:p w:rsidR="003D6FB1" w:rsidRDefault="003D6FB1" w:rsidP="00A06547">
      <w:pPr>
        <w:spacing w:line="360" w:lineRule="exact"/>
        <w:ind w:left="90"/>
        <w:rPr>
          <w:rFonts w:ascii="Arial" w:hAnsi="Arial" w:cs="Arial"/>
          <w:b/>
          <w:sz w:val="22"/>
          <w:szCs w:val="22"/>
        </w:rPr>
      </w:pPr>
    </w:p>
    <w:p w:rsidR="00A06547" w:rsidRPr="00A038A9" w:rsidRDefault="003575DC" w:rsidP="00A06547">
      <w:pPr>
        <w:spacing w:line="360" w:lineRule="exact"/>
        <w:ind w:left="90"/>
        <w:rPr>
          <w:rFonts w:ascii="Arial" w:hAnsi="Arial" w:cs="Arial"/>
          <w:b/>
          <w:sz w:val="22"/>
          <w:szCs w:val="22"/>
        </w:rPr>
      </w:pPr>
      <w:r w:rsidRPr="00A038A9">
        <w:rPr>
          <w:rFonts w:ascii="Arial" w:hAnsi="Arial" w:cs="Arial"/>
          <w:b/>
          <w:sz w:val="22"/>
          <w:szCs w:val="22"/>
        </w:rPr>
        <w:t xml:space="preserve">BMW Group </w:t>
      </w:r>
      <w:proofErr w:type="gramStart"/>
      <w:r w:rsidRPr="00A038A9">
        <w:rPr>
          <w:rFonts w:ascii="Arial" w:hAnsi="Arial" w:cs="Arial"/>
          <w:b/>
          <w:sz w:val="22"/>
          <w:szCs w:val="22"/>
        </w:rPr>
        <w:t>In</w:t>
      </w:r>
      <w:proofErr w:type="gramEnd"/>
      <w:r w:rsidRPr="00A038A9">
        <w:rPr>
          <w:rFonts w:ascii="Arial" w:hAnsi="Arial" w:cs="Arial"/>
          <w:b/>
          <w:sz w:val="22"/>
          <w:szCs w:val="22"/>
        </w:rPr>
        <w:t xml:space="preserve"> America</w:t>
      </w:r>
    </w:p>
    <w:p w:rsidR="00FB4FDE" w:rsidRPr="00A038A9" w:rsidRDefault="00A06547" w:rsidP="000C45B1">
      <w:pPr>
        <w:spacing w:line="360" w:lineRule="exact"/>
        <w:ind w:left="90"/>
        <w:rPr>
          <w:rFonts w:ascii="Arial" w:hAnsi="Arial" w:cs="Arial"/>
          <w:sz w:val="22"/>
          <w:szCs w:val="22"/>
        </w:rPr>
      </w:pPr>
      <w:r w:rsidRPr="00A038A9">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038A9">
        <w:rPr>
          <w:rFonts w:ascii="Arial" w:hAnsi="Arial" w:cs="Arial"/>
          <w:sz w:val="22"/>
          <w:szCs w:val="22"/>
        </w:rPr>
        <w:t>DesignworksUSA</w:t>
      </w:r>
      <w:proofErr w:type="spellEnd"/>
      <w:r w:rsidRPr="00A038A9">
        <w:rPr>
          <w:rFonts w:ascii="Arial" w:hAnsi="Arial" w:cs="Arial"/>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A038A9">
        <w:rPr>
          <w:rFonts w:ascii="Arial" w:hAnsi="Arial" w:cs="Arial"/>
          <w:sz w:val="22"/>
          <w:szCs w:val="22"/>
        </w:rPr>
        <w:t xml:space="preserve">and X3 </w:t>
      </w:r>
      <w:r w:rsidRPr="00A038A9">
        <w:rPr>
          <w:rFonts w:ascii="Arial" w:hAnsi="Arial" w:cs="Arial"/>
          <w:sz w:val="22"/>
          <w:szCs w:val="22"/>
        </w:rPr>
        <w:t xml:space="preserve">Sports Activity Vehicles and X6 Sports Activity Coupes.  </w:t>
      </w:r>
      <w:r w:rsidR="008A35BD" w:rsidRPr="00A038A9">
        <w:rPr>
          <w:rFonts w:ascii="Arial" w:hAnsi="Arial" w:cs="Arial"/>
          <w:sz w:val="22"/>
          <w:szCs w:val="22"/>
        </w:rPr>
        <w:t xml:space="preserve">The BMW Group sales organization is represented in the U.S. through networks of </w:t>
      </w:r>
      <w:r w:rsidR="00741034" w:rsidRPr="00A038A9">
        <w:rPr>
          <w:rFonts w:ascii="Arial" w:hAnsi="Arial" w:cs="Arial"/>
          <w:sz w:val="22"/>
          <w:szCs w:val="22"/>
        </w:rPr>
        <w:t>33</w:t>
      </w:r>
      <w:r w:rsidR="00B4786C" w:rsidRPr="00A038A9">
        <w:rPr>
          <w:rFonts w:ascii="Arial" w:hAnsi="Arial" w:cs="Arial"/>
          <w:sz w:val="22"/>
          <w:szCs w:val="22"/>
        </w:rPr>
        <w:t>8</w:t>
      </w:r>
      <w:r w:rsidR="008A35BD" w:rsidRPr="00A038A9">
        <w:rPr>
          <w:rFonts w:ascii="Arial" w:hAnsi="Arial" w:cs="Arial"/>
          <w:sz w:val="22"/>
          <w:szCs w:val="22"/>
        </w:rPr>
        <w:t xml:space="preserve"> BMW passenger car and BMW Sports Activity Vehicle centers, 1</w:t>
      </w:r>
      <w:r w:rsidR="009C0902" w:rsidRPr="00A038A9">
        <w:rPr>
          <w:rFonts w:ascii="Arial" w:hAnsi="Arial" w:cs="Arial"/>
          <w:sz w:val="22"/>
          <w:szCs w:val="22"/>
        </w:rPr>
        <w:t>39</w:t>
      </w:r>
      <w:r w:rsidR="00355419" w:rsidRPr="00A038A9">
        <w:rPr>
          <w:rFonts w:ascii="Arial" w:hAnsi="Arial" w:cs="Arial"/>
          <w:sz w:val="22"/>
          <w:szCs w:val="22"/>
        </w:rPr>
        <w:t xml:space="preserve"> BMW motorcycle retailers, 11</w:t>
      </w:r>
      <w:r w:rsidR="00123E1D" w:rsidRPr="00A038A9">
        <w:rPr>
          <w:rFonts w:ascii="Arial" w:hAnsi="Arial" w:cs="Arial"/>
          <w:sz w:val="22"/>
          <w:szCs w:val="22"/>
        </w:rPr>
        <w:t>5</w:t>
      </w:r>
      <w:r w:rsidR="008A35BD" w:rsidRPr="00A038A9">
        <w:rPr>
          <w:rFonts w:ascii="Arial" w:hAnsi="Arial" w:cs="Arial"/>
          <w:sz w:val="22"/>
          <w:szCs w:val="22"/>
        </w:rPr>
        <w:t xml:space="preserve"> MINI passenger car dealers, and 3</w:t>
      </w:r>
      <w:r w:rsidR="00D36664" w:rsidRPr="00A038A9">
        <w:rPr>
          <w:rFonts w:ascii="Arial" w:hAnsi="Arial" w:cs="Arial"/>
          <w:sz w:val="22"/>
          <w:szCs w:val="22"/>
        </w:rPr>
        <w:t>2</w:t>
      </w:r>
      <w:r w:rsidR="008A35BD" w:rsidRPr="00A038A9">
        <w:rPr>
          <w:rFonts w:ascii="Arial" w:hAnsi="Arial" w:cs="Arial"/>
          <w:sz w:val="22"/>
          <w:szCs w:val="22"/>
        </w:rPr>
        <w:t xml:space="preserve"> Rolls-Royce Motor Car dealers.  BMW (US) Holding Corp., the BMW Group’s sales headquarters for North America, is located in Woodcliff Lake, New Jersey.</w:t>
      </w:r>
    </w:p>
    <w:p w:rsidR="008A35BD" w:rsidRPr="00A038A9" w:rsidRDefault="008A35BD" w:rsidP="000C45B1">
      <w:pPr>
        <w:spacing w:line="360" w:lineRule="exact"/>
        <w:ind w:left="90"/>
        <w:rPr>
          <w:rFonts w:ascii="Arial" w:hAnsi="Arial" w:cs="Arial"/>
          <w:sz w:val="22"/>
          <w:szCs w:val="22"/>
        </w:rPr>
      </w:pPr>
    </w:p>
    <w:p w:rsidR="000C45B1" w:rsidRPr="00A038A9" w:rsidRDefault="00A06547" w:rsidP="000C45B1">
      <w:pPr>
        <w:spacing w:line="360" w:lineRule="exact"/>
        <w:ind w:left="90"/>
        <w:rPr>
          <w:rStyle w:val="Hyperlink"/>
          <w:rFonts w:ascii="Arial" w:hAnsi="Arial" w:cs="Arial"/>
          <w:sz w:val="22"/>
          <w:szCs w:val="22"/>
        </w:rPr>
      </w:pPr>
      <w:r w:rsidRPr="00A038A9">
        <w:rPr>
          <w:rFonts w:ascii="Arial" w:hAnsi="Arial" w:cs="Arial"/>
          <w:sz w:val="22"/>
          <w:szCs w:val="22"/>
        </w:rPr>
        <w:t>Information about BMW Group products is available to consumers via the Internet at:</w:t>
      </w:r>
      <w:r w:rsidR="000C45B1" w:rsidRPr="00A038A9">
        <w:rPr>
          <w:rFonts w:ascii="Arial" w:hAnsi="Arial" w:cs="Arial"/>
          <w:sz w:val="22"/>
          <w:szCs w:val="22"/>
        </w:rPr>
        <w:t xml:space="preserve">  </w:t>
      </w:r>
      <w:hyperlink r:id="rId8" w:history="1">
        <w:r w:rsidRPr="00A038A9">
          <w:rPr>
            <w:rStyle w:val="Hyperlink"/>
            <w:rFonts w:ascii="Arial" w:hAnsi="Arial" w:cs="Arial"/>
            <w:sz w:val="22"/>
            <w:szCs w:val="22"/>
          </w:rPr>
          <w:t>www.bmwgroupna.com</w:t>
        </w:r>
      </w:hyperlink>
    </w:p>
    <w:p w:rsidR="000C45B1" w:rsidRPr="00A038A9" w:rsidRDefault="000C45B1" w:rsidP="000C45B1">
      <w:pPr>
        <w:spacing w:line="360" w:lineRule="atLeast"/>
        <w:jc w:val="center"/>
        <w:rPr>
          <w:rFonts w:ascii="Arial" w:hAnsi="Arial" w:cs="Arial"/>
          <w:sz w:val="22"/>
          <w:szCs w:val="22"/>
        </w:rPr>
      </w:pPr>
      <w:r w:rsidRPr="00A038A9">
        <w:rPr>
          <w:rFonts w:ascii="Arial" w:hAnsi="Arial" w:cs="Arial"/>
          <w:sz w:val="22"/>
          <w:szCs w:val="22"/>
        </w:rPr>
        <w:t>#      #      #</w:t>
      </w:r>
    </w:p>
    <w:p w:rsidR="000C45B1" w:rsidRPr="00A038A9" w:rsidRDefault="000C45B1" w:rsidP="000C45B1">
      <w:pPr>
        <w:spacing w:line="360" w:lineRule="exact"/>
        <w:ind w:left="90"/>
        <w:rPr>
          <w:rStyle w:val="Hyperlink"/>
          <w:rFonts w:ascii="Arial" w:hAnsi="Arial" w:cs="Arial"/>
          <w:sz w:val="22"/>
          <w:szCs w:val="22"/>
        </w:rPr>
      </w:pPr>
    </w:p>
    <w:p w:rsidR="00A06547" w:rsidRPr="00A038A9" w:rsidRDefault="00A06547" w:rsidP="000C45B1">
      <w:pPr>
        <w:spacing w:line="360" w:lineRule="exact"/>
        <w:ind w:left="90"/>
        <w:rPr>
          <w:rFonts w:ascii="Arial" w:hAnsi="Arial" w:cs="Arial"/>
          <w:color w:val="0000FF"/>
          <w:sz w:val="22"/>
          <w:szCs w:val="22"/>
          <w:u w:val="single"/>
        </w:rPr>
      </w:pPr>
      <w:r w:rsidRPr="00A038A9">
        <w:rPr>
          <w:rFonts w:ascii="Arial" w:hAnsi="Arial" w:cs="Arial"/>
          <w:b/>
          <w:sz w:val="22"/>
          <w:szCs w:val="22"/>
        </w:rPr>
        <w:t xml:space="preserve">Journalist note: </w:t>
      </w:r>
      <w:r w:rsidR="00794396" w:rsidRPr="00A038A9">
        <w:rPr>
          <w:rFonts w:ascii="Arial" w:hAnsi="Arial" w:cs="Arial"/>
          <w:sz w:val="22"/>
        </w:rPr>
        <w:t xml:space="preserve">Information about BMW Group and its products in the USA is available to journalists on-line at </w:t>
      </w:r>
      <w:hyperlink r:id="rId9" w:history="1">
        <w:r w:rsidR="00794396" w:rsidRPr="00A038A9">
          <w:rPr>
            <w:rStyle w:val="Hyperlink"/>
            <w:rFonts w:ascii="Arial" w:hAnsi="Arial" w:cs="Arial"/>
            <w:sz w:val="22"/>
          </w:rPr>
          <w:t>www.bmwgroupusanews.com</w:t>
        </w:r>
      </w:hyperlink>
      <w:r w:rsidR="00794396" w:rsidRPr="00A038A9">
        <w:rPr>
          <w:rFonts w:ascii="Arial" w:hAnsi="Arial" w:cs="Arial"/>
          <w:sz w:val="22"/>
        </w:rPr>
        <w:t xml:space="preserve"> and </w:t>
      </w:r>
      <w:hyperlink r:id="rId10" w:history="1">
        <w:r w:rsidR="00794396" w:rsidRPr="00A038A9">
          <w:rPr>
            <w:rStyle w:val="Hyperlink"/>
            <w:rFonts w:ascii="Arial" w:hAnsi="Arial" w:cs="Arial"/>
            <w:sz w:val="22"/>
            <w:szCs w:val="22"/>
          </w:rPr>
          <w:t>www.press.bmwna.com</w:t>
        </w:r>
      </w:hyperlink>
      <w:r w:rsidR="00794396" w:rsidRPr="00A038A9">
        <w:rPr>
          <w:rFonts w:ascii="Arial" w:hAnsi="Arial" w:cs="Arial"/>
          <w:sz w:val="22"/>
        </w:rPr>
        <w:t xml:space="preserve">.  </w:t>
      </w:r>
    </w:p>
    <w:p w:rsidR="00A06547" w:rsidRPr="00A038A9" w:rsidRDefault="00A06547" w:rsidP="00A06547">
      <w:pPr>
        <w:spacing w:line="360" w:lineRule="atLeast"/>
        <w:rPr>
          <w:rFonts w:ascii="Arial" w:hAnsi="Arial" w:cs="Arial"/>
          <w:sz w:val="22"/>
          <w:szCs w:val="22"/>
        </w:rPr>
      </w:pPr>
    </w:p>
    <w:p w:rsidR="00A06547" w:rsidRPr="00A038A9" w:rsidRDefault="00A06547" w:rsidP="00A06547">
      <w:pPr>
        <w:jc w:val="center"/>
        <w:rPr>
          <w:rFonts w:ascii="Arial" w:hAnsi="Arial" w:cs="Arial"/>
          <w:sz w:val="22"/>
          <w:szCs w:val="22"/>
        </w:rPr>
      </w:pPr>
      <w:r w:rsidRPr="00A038A9">
        <w:rPr>
          <w:rFonts w:ascii="Arial" w:hAnsi="Arial" w:cs="Arial"/>
          <w:sz w:val="22"/>
          <w:szCs w:val="22"/>
        </w:rPr>
        <w:t>#      #      #</w:t>
      </w:r>
    </w:p>
    <w:p w:rsidR="00287DFF" w:rsidRPr="00A038A9" w:rsidRDefault="00287DFF" w:rsidP="003D2130">
      <w:pPr>
        <w:spacing w:line="360" w:lineRule="exact"/>
        <w:ind w:left="90"/>
        <w:rPr>
          <w:rFonts w:ascii="Arial" w:hAnsi="Arial" w:cs="Arial"/>
          <w:b/>
          <w:sz w:val="22"/>
          <w:szCs w:val="22"/>
        </w:rPr>
      </w:pPr>
    </w:p>
    <w:sectPr w:rsidR="00287DFF" w:rsidRPr="00A038A9"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81" w:rsidRDefault="00BE4E81">
      <w:r>
        <w:separator/>
      </w:r>
    </w:p>
  </w:endnote>
  <w:endnote w:type="continuationSeparator" w:id="0">
    <w:p w:rsidR="00BE4E81" w:rsidRDefault="00BE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charset w:val="00"/>
    <w:family w:val="auto"/>
    <w:pitch w:val="variable"/>
    <w:sig w:usb0="00000003" w:usb1="00000000" w:usb2="00000000" w:usb3="00000000" w:csb0="00000001" w:csb1="00000000"/>
  </w:font>
  <w:font w:name="BMWTypeLight">
    <w:altName w:val="MINIType v2 Regular"/>
    <w:charset w:val="00"/>
    <w:family w:val="swiss"/>
    <w:pitch w:val="variable"/>
    <w:sig w:usb0="00000001" w:usb1="00000000" w:usb2="00000000" w:usb3="00000000" w:csb0="00000093" w:csb1="00000000"/>
  </w:font>
  <w:font w:name="MINITypeRegular">
    <w:altName w:val="MINIType v2 Regular"/>
    <w:charset w:val="00"/>
    <w:family w:val="swiss"/>
    <w:pitch w:val="variable"/>
    <w:sig w:usb0="00000001"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8114C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rsidP="00C10F6B">
    <w:pPr>
      <w:pStyle w:val="Footer"/>
      <w:ind w:left="144"/>
      <w:jc w:val="center"/>
      <w:rPr>
        <w:rFonts w:ascii="Arial" w:hAnsi="Arial" w:cs="Arial"/>
      </w:rPr>
    </w:pPr>
    <w:r w:rsidRPr="00C74CE6">
      <w:rPr>
        <w:rFonts w:ascii="Arial" w:hAnsi="Arial" w:cs="Arial"/>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C74CE6">
      <w:rPr>
        <w:rFonts w:ascii="Arial" w:hAnsi="Arial" w:cs="Arial"/>
      </w:rPr>
      <w:t xml:space="preserve">- </w:t>
    </w:r>
    <w:proofErr w:type="gramStart"/>
    <w:r w:rsidRPr="00C74CE6">
      <w:rPr>
        <w:rFonts w:ascii="Arial" w:hAnsi="Arial" w:cs="Arial"/>
      </w:rPr>
      <w:t>more</w:t>
    </w:r>
    <w:proofErr w:type="gramEnd"/>
    <w:r w:rsidRPr="00C74CE6">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81" w:rsidRDefault="00BE4E81">
      <w:r>
        <w:separator/>
      </w:r>
    </w:p>
  </w:footnote>
  <w:footnote w:type="continuationSeparator" w:id="0">
    <w:p w:rsidR="00BE4E81" w:rsidRDefault="00BE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E030B9">
    <w:pPr>
      <w:pStyle w:val="Header"/>
      <w:framePr w:wrap="around" w:vAnchor="text" w:hAnchor="margin" w:xAlign="center" w:y="1"/>
      <w:rPr>
        <w:rStyle w:val="PageNumber"/>
      </w:rPr>
    </w:pPr>
    <w:r>
      <w:rPr>
        <w:rStyle w:val="PageNumber"/>
      </w:rPr>
      <w:fldChar w:fldCharType="begin"/>
    </w:r>
    <w:r w:rsidR="008114C9">
      <w:rPr>
        <w:rStyle w:val="PageNumber"/>
      </w:rPr>
      <w:instrText xml:space="preserve">PAGE  </w:instrText>
    </w:r>
    <w:r>
      <w:rPr>
        <w:rStyle w:val="PageNumber"/>
      </w:rPr>
      <w:fldChar w:fldCharType="end"/>
    </w:r>
  </w:p>
  <w:p w:rsidR="008114C9" w:rsidRDefault="00811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pPr>
      <w:pStyle w:val="Header"/>
      <w:framePr w:wrap="around" w:vAnchor="text" w:hAnchor="margin" w:xAlign="center" w:y="1"/>
      <w:rPr>
        <w:rStyle w:val="PageNumber"/>
        <w:rFonts w:ascii="Arial" w:hAnsi="Arial" w:cs="Arial"/>
        <w:sz w:val="20"/>
      </w:rPr>
    </w:pPr>
    <w:r w:rsidRPr="00C74CE6">
      <w:rPr>
        <w:rStyle w:val="PageNumber"/>
        <w:rFonts w:ascii="Arial" w:hAnsi="Arial" w:cs="Arial"/>
        <w:sz w:val="20"/>
      </w:rPr>
      <w:t xml:space="preserve">- </w:t>
    </w:r>
    <w:r w:rsidR="00E030B9" w:rsidRPr="00C74CE6">
      <w:rPr>
        <w:rStyle w:val="PageNumber"/>
        <w:rFonts w:ascii="Arial" w:hAnsi="Arial" w:cs="Arial"/>
        <w:sz w:val="20"/>
      </w:rPr>
      <w:fldChar w:fldCharType="begin"/>
    </w:r>
    <w:r w:rsidRPr="00C74CE6">
      <w:rPr>
        <w:rStyle w:val="PageNumber"/>
        <w:rFonts w:ascii="Arial" w:hAnsi="Arial" w:cs="Arial"/>
        <w:sz w:val="20"/>
      </w:rPr>
      <w:instrText xml:space="preserve">PAGE  </w:instrText>
    </w:r>
    <w:r w:rsidR="00E030B9" w:rsidRPr="00C74CE6">
      <w:rPr>
        <w:rStyle w:val="PageNumber"/>
        <w:rFonts w:ascii="Arial" w:hAnsi="Arial" w:cs="Arial"/>
        <w:sz w:val="20"/>
      </w:rPr>
      <w:fldChar w:fldCharType="separate"/>
    </w:r>
    <w:r w:rsidR="001B0964">
      <w:rPr>
        <w:rStyle w:val="PageNumber"/>
        <w:rFonts w:ascii="Arial" w:hAnsi="Arial" w:cs="Arial"/>
        <w:noProof/>
        <w:sz w:val="20"/>
      </w:rPr>
      <w:t>2</w:t>
    </w:r>
    <w:r w:rsidR="00E030B9" w:rsidRPr="00C74CE6">
      <w:rPr>
        <w:rStyle w:val="PageNumber"/>
        <w:rFonts w:ascii="Arial" w:hAnsi="Arial" w:cs="Arial"/>
        <w:sz w:val="20"/>
      </w:rPr>
      <w:fldChar w:fldCharType="end"/>
    </w:r>
    <w:r w:rsidRPr="00C74CE6">
      <w:rPr>
        <w:rStyle w:val="PageNumber"/>
        <w:rFonts w:ascii="Arial" w:hAnsi="Arial" w:cs="Arial"/>
        <w:sz w:val="20"/>
      </w:rPr>
      <w:t xml:space="preserve"> -</w:t>
    </w:r>
  </w:p>
  <w:p w:rsidR="008114C9" w:rsidRPr="00C74CE6" w:rsidRDefault="008114C9">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114C9" w:rsidRPr="00216A5D">
      <w:trPr>
        <w:cantSplit/>
        <w:trHeight w:val="1170"/>
      </w:trPr>
      <w:tc>
        <w:tcPr>
          <w:tcW w:w="2075" w:type="dxa"/>
        </w:tcPr>
        <w:p w:rsidR="008114C9" w:rsidRPr="00216A5D" w:rsidRDefault="008114C9">
          <w:pPr>
            <w:pStyle w:val="subsid"/>
            <w:spacing w:before="76"/>
            <w:ind w:left="-13" w:right="72" w:firstLine="13"/>
            <w:rPr>
              <w:rFonts w:ascii="Arial" w:hAnsi="Arial" w:cs="Arial"/>
            </w:rPr>
          </w:pPr>
        </w:p>
      </w:tc>
      <w:tc>
        <w:tcPr>
          <w:tcW w:w="5446" w:type="dxa"/>
        </w:tcPr>
        <w:p w:rsidR="008114C9" w:rsidRPr="00216A5D" w:rsidRDefault="008114C9">
          <w:pPr>
            <w:pStyle w:val="Header"/>
            <w:rPr>
              <w:rFonts w:ascii="Arial" w:hAnsi="Arial" w:cs="Arial"/>
              <w:b/>
            </w:rPr>
          </w:pPr>
          <w:r w:rsidRPr="00216A5D">
            <w:rPr>
              <w:rFonts w:ascii="Arial" w:hAnsi="Arial" w:cs="Arial"/>
              <w:b/>
            </w:rPr>
            <w:t>BMW Group</w:t>
          </w:r>
        </w:p>
        <w:p w:rsidR="008114C9" w:rsidRPr="00216A5D" w:rsidRDefault="008114C9">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8114C9" w:rsidRPr="00216A5D">
      <w:trPr>
        <w:cantSplit/>
      </w:trPr>
      <w:tc>
        <w:tcPr>
          <w:tcW w:w="2016" w:type="dxa"/>
        </w:tcPr>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8114C9" w:rsidRPr="00216A5D" w:rsidRDefault="008114C9" w:rsidP="009F17DA">
          <w:pPr>
            <w:framePr w:wrap="around" w:vAnchor="page" w:hAnchor="page" w:x="277" w:y="10145" w:anchorLock="1"/>
            <w:spacing w:line="175" w:lineRule="exact"/>
            <w:ind w:right="-90"/>
            <w:rPr>
              <w:rFonts w:ascii="Arial" w:hAnsi="Arial" w:cs="Arial"/>
              <w:sz w:val="12"/>
            </w:rPr>
          </w:pPr>
          <w:r w:rsidRPr="00216A5D">
            <w:rPr>
              <w:rFonts w:ascii="Arial" w:hAnsi="Arial" w:cs="Arial"/>
              <w:sz w:val="12"/>
            </w:rPr>
            <w:t xml:space="preserve">                               (201)</w:t>
          </w:r>
          <w:r>
            <w:rPr>
              <w:rFonts w:ascii="Arial" w:hAnsi="Arial" w:cs="Arial"/>
              <w:sz w:val="12"/>
            </w:rPr>
            <w:t>307-</w:t>
          </w:r>
          <w:r w:rsidRPr="00216A5D">
            <w:rPr>
              <w:rFonts w:ascii="Arial" w:hAnsi="Arial" w:cs="Arial"/>
              <w:sz w:val="12"/>
            </w:rPr>
            <w:t>4095</w:t>
          </w:r>
        </w:p>
        <w:p w:rsidR="008114C9" w:rsidRPr="00216A5D" w:rsidRDefault="008114C9">
          <w:pPr>
            <w:framePr w:wrap="around" w:vAnchor="page" w:hAnchor="page" w:x="277" w:y="10145" w:anchorLock="1"/>
            <w:spacing w:line="175" w:lineRule="exact"/>
            <w:jc w:val="right"/>
            <w:rPr>
              <w:rFonts w:ascii="Arial" w:hAnsi="Arial" w:cs="Arial"/>
              <w:sz w:val="12"/>
            </w:rPr>
          </w:pPr>
        </w:p>
        <w:p w:rsidR="008114C9" w:rsidRPr="00216A5D" w:rsidRDefault="008114C9">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8114C9" w:rsidRPr="00216A5D" w:rsidRDefault="008114C9"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8114C9" w:rsidRPr="00216A5D" w:rsidRDefault="008114C9">
          <w:pPr>
            <w:framePr w:wrap="around" w:vAnchor="page" w:hAnchor="page" w:x="277" w:y="10145" w:anchorLock="1"/>
            <w:spacing w:line="480" w:lineRule="auto"/>
            <w:ind w:left="-288" w:firstLine="288"/>
            <w:jc w:val="right"/>
            <w:rPr>
              <w:rFonts w:ascii="Arial" w:hAnsi="Arial" w:cs="Arial"/>
              <w:b/>
              <w:sz w:val="14"/>
            </w:rPr>
          </w:pPr>
        </w:p>
      </w:tc>
    </w:tr>
  </w:tbl>
  <w:p w:rsidR="008114C9" w:rsidRPr="00216A5D" w:rsidRDefault="008114C9">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16983"/>
    <w:rsid w:val="00020E3A"/>
    <w:rsid w:val="00024E73"/>
    <w:rsid w:val="00026DD7"/>
    <w:rsid w:val="00027071"/>
    <w:rsid w:val="0003062A"/>
    <w:rsid w:val="000327C4"/>
    <w:rsid w:val="00037B7D"/>
    <w:rsid w:val="00043CCC"/>
    <w:rsid w:val="00046017"/>
    <w:rsid w:val="00053F52"/>
    <w:rsid w:val="00066461"/>
    <w:rsid w:val="00074770"/>
    <w:rsid w:val="00074888"/>
    <w:rsid w:val="00084D55"/>
    <w:rsid w:val="00086C94"/>
    <w:rsid w:val="00086CBB"/>
    <w:rsid w:val="00091B00"/>
    <w:rsid w:val="000920C9"/>
    <w:rsid w:val="00094853"/>
    <w:rsid w:val="00094A99"/>
    <w:rsid w:val="00094BC3"/>
    <w:rsid w:val="0009662E"/>
    <w:rsid w:val="00097975"/>
    <w:rsid w:val="000A681F"/>
    <w:rsid w:val="000B489B"/>
    <w:rsid w:val="000B5236"/>
    <w:rsid w:val="000C1F50"/>
    <w:rsid w:val="000C43F3"/>
    <w:rsid w:val="000C45B1"/>
    <w:rsid w:val="000C4708"/>
    <w:rsid w:val="000C538B"/>
    <w:rsid w:val="000C58F8"/>
    <w:rsid w:val="000C7BA8"/>
    <w:rsid w:val="000D77D2"/>
    <w:rsid w:val="000E35CB"/>
    <w:rsid w:val="000E61B1"/>
    <w:rsid w:val="000E6C67"/>
    <w:rsid w:val="000E6ED4"/>
    <w:rsid w:val="000E6FB7"/>
    <w:rsid w:val="000E7057"/>
    <w:rsid w:val="000F0A4E"/>
    <w:rsid w:val="000F398B"/>
    <w:rsid w:val="000F4920"/>
    <w:rsid w:val="000F4D24"/>
    <w:rsid w:val="00101208"/>
    <w:rsid w:val="001017C0"/>
    <w:rsid w:val="0010645C"/>
    <w:rsid w:val="00106DCA"/>
    <w:rsid w:val="00106FBD"/>
    <w:rsid w:val="00112CAF"/>
    <w:rsid w:val="00115401"/>
    <w:rsid w:val="00115601"/>
    <w:rsid w:val="00120094"/>
    <w:rsid w:val="00120D04"/>
    <w:rsid w:val="001213E5"/>
    <w:rsid w:val="00123E1D"/>
    <w:rsid w:val="00124EF2"/>
    <w:rsid w:val="00130B65"/>
    <w:rsid w:val="00131FC6"/>
    <w:rsid w:val="00132261"/>
    <w:rsid w:val="00140308"/>
    <w:rsid w:val="001447A2"/>
    <w:rsid w:val="00144E1A"/>
    <w:rsid w:val="00146773"/>
    <w:rsid w:val="001503A6"/>
    <w:rsid w:val="001518FA"/>
    <w:rsid w:val="00152F9C"/>
    <w:rsid w:val="00154C0E"/>
    <w:rsid w:val="00154DB2"/>
    <w:rsid w:val="00156898"/>
    <w:rsid w:val="00156A62"/>
    <w:rsid w:val="00156F62"/>
    <w:rsid w:val="001607BF"/>
    <w:rsid w:val="00160E73"/>
    <w:rsid w:val="00162506"/>
    <w:rsid w:val="0016336F"/>
    <w:rsid w:val="0016650D"/>
    <w:rsid w:val="00177347"/>
    <w:rsid w:val="00180AB8"/>
    <w:rsid w:val="00184688"/>
    <w:rsid w:val="00184E86"/>
    <w:rsid w:val="00192CD7"/>
    <w:rsid w:val="001A0F3F"/>
    <w:rsid w:val="001A1416"/>
    <w:rsid w:val="001A3810"/>
    <w:rsid w:val="001A40E9"/>
    <w:rsid w:val="001A5935"/>
    <w:rsid w:val="001A7555"/>
    <w:rsid w:val="001A75F5"/>
    <w:rsid w:val="001A7F3E"/>
    <w:rsid w:val="001B0964"/>
    <w:rsid w:val="001B0A6E"/>
    <w:rsid w:val="001B1699"/>
    <w:rsid w:val="001B1960"/>
    <w:rsid w:val="001B3A28"/>
    <w:rsid w:val="001B7E46"/>
    <w:rsid w:val="001C037C"/>
    <w:rsid w:val="001C1A28"/>
    <w:rsid w:val="001C30F5"/>
    <w:rsid w:val="001C6EB5"/>
    <w:rsid w:val="001D1DE4"/>
    <w:rsid w:val="001E1700"/>
    <w:rsid w:val="001E1FAA"/>
    <w:rsid w:val="001E5093"/>
    <w:rsid w:val="001E72DE"/>
    <w:rsid w:val="001E798D"/>
    <w:rsid w:val="001F0573"/>
    <w:rsid w:val="001F38CC"/>
    <w:rsid w:val="001F3F2C"/>
    <w:rsid w:val="00200C85"/>
    <w:rsid w:val="00201C0E"/>
    <w:rsid w:val="00206CAE"/>
    <w:rsid w:val="00206EC2"/>
    <w:rsid w:val="002074AD"/>
    <w:rsid w:val="00213329"/>
    <w:rsid w:val="002143D2"/>
    <w:rsid w:val="00216A5D"/>
    <w:rsid w:val="00217C1A"/>
    <w:rsid w:val="00220DAE"/>
    <w:rsid w:val="002224D2"/>
    <w:rsid w:val="00223B3A"/>
    <w:rsid w:val="00227927"/>
    <w:rsid w:val="00227F73"/>
    <w:rsid w:val="002322EB"/>
    <w:rsid w:val="0023498D"/>
    <w:rsid w:val="002406E5"/>
    <w:rsid w:val="00241A6C"/>
    <w:rsid w:val="002442DC"/>
    <w:rsid w:val="00244B97"/>
    <w:rsid w:val="00246451"/>
    <w:rsid w:val="002504F9"/>
    <w:rsid w:val="00260533"/>
    <w:rsid w:val="002624CD"/>
    <w:rsid w:val="00263061"/>
    <w:rsid w:val="0026329F"/>
    <w:rsid w:val="0026347E"/>
    <w:rsid w:val="002644EC"/>
    <w:rsid w:val="002676F9"/>
    <w:rsid w:val="00273BC8"/>
    <w:rsid w:val="00274DEA"/>
    <w:rsid w:val="00274DF4"/>
    <w:rsid w:val="00274E8B"/>
    <w:rsid w:val="0028048B"/>
    <w:rsid w:val="00287DFF"/>
    <w:rsid w:val="00291B77"/>
    <w:rsid w:val="00292861"/>
    <w:rsid w:val="00293938"/>
    <w:rsid w:val="00293E60"/>
    <w:rsid w:val="00295490"/>
    <w:rsid w:val="00296A83"/>
    <w:rsid w:val="00296D90"/>
    <w:rsid w:val="002A0378"/>
    <w:rsid w:val="002A12F6"/>
    <w:rsid w:val="002A2C1B"/>
    <w:rsid w:val="002A3B6A"/>
    <w:rsid w:val="002A3F7E"/>
    <w:rsid w:val="002A5DC9"/>
    <w:rsid w:val="002B2C9E"/>
    <w:rsid w:val="002B57BB"/>
    <w:rsid w:val="002B6814"/>
    <w:rsid w:val="002C04CD"/>
    <w:rsid w:val="002D2D38"/>
    <w:rsid w:val="002D3720"/>
    <w:rsid w:val="002D6F2E"/>
    <w:rsid w:val="002E19F8"/>
    <w:rsid w:val="002E3511"/>
    <w:rsid w:val="002E3D8F"/>
    <w:rsid w:val="002E476A"/>
    <w:rsid w:val="002F1420"/>
    <w:rsid w:val="002F15B4"/>
    <w:rsid w:val="002F248D"/>
    <w:rsid w:val="002F3759"/>
    <w:rsid w:val="002F3B86"/>
    <w:rsid w:val="002F3BC5"/>
    <w:rsid w:val="002F3E65"/>
    <w:rsid w:val="002F48A6"/>
    <w:rsid w:val="003076D9"/>
    <w:rsid w:val="00316365"/>
    <w:rsid w:val="00320126"/>
    <w:rsid w:val="003236EC"/>
    <w:rsid w:val="00323C49"/>
    <w:rsid w:val="00324BA1"/>
    <w:rsid w:val="00325BCD"/>
    <w:rsid w:val="00326A1D"/>
    <w:rsid w:val="00327555"/>
    <w:rsid w:val="0033050B"/>
    <w:rsid w:val="00330C22"/>
    <w:rsid w:val="00332123"/>
    <w:rsid w:val="003329A9"/>
    <w:rsid w:val="00332F65"/>
    <w:rsid w:val="0033360C"/>
    <w:rsid w:val="003403E2"/>
    <w:rsid w:val="00340FF3"/>
    <w:rsid w:val="0034334F"/>
    <w:rsid w:val="003436DB"/>
    <w:rsid w:val="00350112"/>
    <w:rsid w:val="00350A91"/>
    <w:rsid w:val="003518C9"/>
    <w:rsid w:val="00351E08"/>
    <w:rsid w:val="00354FC0"/>
    <w:rsid w:val="00355419"/>
    <w:rsid w:val="00355C68"/>
    <w:rsid w:val="0035746F"/>
    <w:rsid w:val="003575DC"/>
    <w:rsid w:val="003604FD"/>
    <w:rsid w:val="003610CC"/>
    <w:rsid w:val="0036131F"/>
    <w:rsid w:val="0036316B"/>
    <w:rsid w:val="0037245E"/>
    <w:rsid w:val="00374D5E"/>
    <w:rsid w:val="00374D91"/>
    <w:rsid w:val="00376C15"/>
    <w:rsid w:val="003805A6"/>
    <w:rsid w:val="00381159"/>
    <w:rsid w:val="00383819"/>
    <w:rsid w:val="0038528A"/>
    <w:rsid w:val="00391CCB"/>
    <w:rsid w:val="00392294"/>
    <w:rsid w:val="0039345C"/>
    <w:rsid w:val="0039532E"/>
    <w:rsid w:val="0039683D"/>
    <w:rsid w:val="003A024F"/>
    <w:rsid w:val="003A3844"/>
    <w:rsid w:val="003A3C10"/>
    <w:rsid w:val="003A4DED"/>
    <w:rsid w:val="003A5E05"/>
    <w:rsid w:val="003A74AE"/>
    <w:rsid w:val="003B1885"/>
    <w:rsid w:val="003B2DE7"/>
    <w:rsid w:val="003B471A"/>
    <w:rsid w:val="003C3189"/>
    <w:rsid w:val="003C5F4A"/>
    <w:rsid w:val="003C7B3A"/>
    <w:rsid w:val="003D003E"/>
    <w:rsid w:val="003D2130"/>
    <w:rsid w:val="003D6A8A"/>
    <w:rsid w:val="003D6FB1"/>
    <w:rsid w:val="003E3AF7"/>
    <w:rsid w:val="003E4458"/>
    <w:rsid w:val="003E4BBE"/>
    <w:rsid w:val="003E5394"/>
    <w:rsid w:val="003E59B1"/>
    <w:rsid w:val="003F4A62"/>
    <w:rsid w:val="00404910"/>
    <w:rsid w:val="00411E9E"/>
    <w:rsid w:val="004123ED"/>
    <w:rsid w:val="00412ADF"/>
    <w:rsid w:val="00414AD9"/>
    <w:rsid w:val="00420317"/>
    <w:rsid w:val="00420661"/>
    <w:rsid w:val="00422D35"/>
    <w:rsid w:val="00424183"/>
    <w:rsid w:val="004245C8"/>
    <w:rsid w:val="00425CA8"/>
    <w:rsid w:val="0043193C"/>
    <w:rsid w:val="0043276F"/>
    <w:rsid w:val="00435ED6"/>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5166"/>
    <w:rsid w:val="00485496"/>
    <w:rsid w:val="00487DEF"/>
    <w:rsid w:val="00490AA4"/>
    <w:rsid w:val="00492EAD"/>
    <w:rsid w:val="004960D3"/>
    <w:rsid w:val="00496747"/>
    <w:rsid w:val="00497053"/>
    <w:rsid w:val="004970C7"/>
    <w:rsid w:val="004A2EDE"/>
    <w:rsid w:val="004A3C9A"/>
    <w:rsid w:val="004A6234"/>
    <w:rsid w:val="004A6972"/>
    <w:rsid w:val="004A7A81"/>
    <w:rsid w:val="004B02D3"/>
    <w:rsid w:val="004B0CCB"/>
    <w:rsid w:val="004B1853"/>
    <w:rsid w:val="004B2F5A"/>
    <w:rsid w:val="004B4A4F"/>
    <w:rsid w:val="004B65D1"/>
    <w:rsid w:val="004C06AF"/>
    <w:rsid w:val="004C3818"/>
    <w:rsid w:val="004C4ECA"/>
    <w:rsid w:val="004D21CF"/>
    <w:rsid w:val="004D274F"/>
    <w:rsid w:val="004E1818"/>
    <w:rsid w:val="004E3941"/>
    <w:rsid w:val="004E4A24"/>
    <w:rsid w:val="004F09F0"/>
    <w:rsid w:val="004F0D3E"/>
    <w:rsid w:val="004F564B"/>
    <w:rsid w:val="004F58EF"/>
    <w:rsid w:val="004F78D0"/>
    <w:rsid w:val="00505715"/>
    <w:rsid w:val="00505E17"/>
    <w:rsid w:val="00506C01"/>
    <w:rsid w:val="00515FE9"/>
    <w:rsid w:val="00516BA8"/>
    <w:rsid w:val="00517CE3"/>
    <w:rsid w:val="005220F5"/>
    <w:rsid w:val="005229F6"/>
    <w:rsid w:val="00524C0C"/>
    <w:rsid w:val="005252C2"/>
    <w:rsid w:val="00530231"/>
    <w:rsid w:val="005302C5"/>
    <w:rsid w:val="00531D07"/>
    <w:rsid w:val="00532EBC"/>
    <w:rsid w:val="00533BDB"/>
    <w:rsid w:val="00535266"/>
    <w:rsid w:val="00535E4B"/>
    <w:rsid w:val="00537247"/>
    <w:rsid w:val="00541DCD"/>
    <w:rsid w:val="00542C6D"/>
    <w:rsid w:val="00543A8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447C"/>
    <w:rsid w:val="00597C19"/>
    <w:rsid w:val="005A0B9E"/>
    <w:rsid w:val="005A6A60"/>
    <w:rsid w:val="005B6BE8"/>
    <w:rsid w:val="005B79E0"/>
    <w:rsid w:val="005C6098"/>
    <w:rsid w:val="005C7241"/>
    <w:rsid w:val="005D1548"/>
    <w:rsid w:val="005D2574"/>
    <w:rsid w:val="005D75A8"/>
    <w:rsid w:val="005E1192"/>
    <w:rsid w:val="005E408C"/>
    <w:rsid w:val="005E63EE"/>
    <w:rsid w:val="005F3949"/>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5274B"/>
    <w:rsid w:val="00657BAB"/>
    <w:rsid w:val="00661A2D"/>
    <w:rsid w:val="006701DF"/>
    <w:rsid w:val="006753E3"/>
    <w:rsid w:val="00677314"/>
    <w:rsid w:val="006841D0"/>
    <w:rsid w:val="006856AB"/>
    <w:rsid w:val="006902CC"/>
    <w:rsid w:val="006910BC"/>
    <w:rsid w:val="00691D54"/>
    <w:rsid w:val="006942ED"/>
    <w:rsid w:val="006A141E"/>
    <w:rsid w:val="006A2654"/>
    <w:rsid w:val="006A3220"/>
    <w:rsid w:val="006A455D"/>
    <w:rsid w:val="006A4A82"/>
    <w:rsid w:val="006A5E07"/>
    <w:rsid w:val="006A76C3"/>
    <w:rsid w:val="006B0AF7"/>
    <w:rsid w:val="006B6877"/>
    <w:rsid w:val="006C10B6"/>
    <w:rsid w:val="006C1D3A"/>
    <w:rsid w:val="006C2E39"/>
    <w:rsid w:val="006C6448"/>
    <w:rsid w:val="006C6AFD"/>
    <w:rsid w:val="006D4271"/>
    <w:rsid w:val="006D51F4"/>
    <w:rsid w:val="006D5862"/>
    <w:rsid w:val="006E19AD"/>
    <w:rsid w:val="006E6269"/>
    <w:rsid w:val="006F00F5"/>
    <w:rsid w:val="00702EC8"/>
    <w:rsid w:val="007044A9"/>
    <w:rsid w:val="0070744B"/>
    <w:rsid w:val="00712ACE"/>
    <w:rsid w:val="0071390A"/>
    <w:rsid w:val="00716326"/>
    <w:rsid w:val="007268B7"/>
    <w:rsid w:val="00730849"/>
    <w:rsid w:val="00730D58"/>
    <w:rsid w:val="00730EE7"/>
    <w:rsid w:val="00741034"/>
    <w:rsid w:val="007446AE"/>
    <w:rsid w:val="00744E8D"/>
    <w:rsid w:val="00745836"/>
    <w:rsid w:val="00745864"/>
    <w:rsid w:val="00747B1E"/>
    <w:rsid w:val="0076038E"/>
    <w:rsid w:val="00761410"/>
    <w:rsid w:val="00763B03"/>
    <w:rsid w:val="007705F6"/>
    <w:rsid w:val="00770F94"/>
    <w:rsid w:val="00771B5A"/>
    <w:rsid w:val="00771FDB"/>
    <w:rsid w:val="00776D59"/>
    <w:rsid w:val="00777A21"/>
    <w:rsid w:val="0078263D"/>
    <w:rsid w:val="00783F99"/>
    <w:rsid w:val="00785780"/>
    <w:rsid w:val="00787BD0"/>
    <w:rsid w:val="0079074F"/>
    <w:rsid w:val="00794396"/>
    <w:rsid w:val="00794756"/>
    <w:rsid w:val="007950E9"/>
    <w:rsid w:val="007967EA"/>
    <w:rsid w:val="007A249E"/>
    <w:rsid w:val="007A6EF2"/>
    <w:rsid w:val="007A79F0"/>
    <w:rsid w:val="007A7E1B"/>
    <w:rsid w:val="007B3422"/>
    <w:rsid w:val="007C0824"/>
    <w:rsid w:val="007C2B29"/>
    <w:rsid w:val="007C5040"/>
    <w:rsid w:val="007C5FD9"/>
    <w:rsid w:val="007C68EA"/>
    <w:rsid w:val="007D0BC6"/>
    <w:rsid w:val="007D4BBC"/>
    <w:rsid w:val="007E50AD"/>
    <w:rsid w:val="008034B4"/>
    <w:rsid w:val="008114C9"/>
    <w:rsid w:val="00812CCE"/>
    <w:rsid w:val="00822BC8"/>
    <w:rsid w:val="008232CA"/>
    <w:rsid w:val="00823BE9"/>
    <w:rsid w:val="00823D32"/>
    <w:rsid w:val="00835884"/>
    <w:rsid w:val="00836EB0"/>
    <w:rsid w:val="00842489"/>
    <w:rsid w:val="0084428B"/>
    <w:rsid w:val="00847BFA"/>
    <w:rsid w:val="00856DAA"/>
    <w:rsid w:val="00861E1C"/>
    <w:rsid w:val="008621B1"/>
    <w:rsid w:val="00865D1A"/>
    <w:rsid w:val="008720AF"/>
    <w:rsid w:val="00873E8E"/>
    <w:rsid w:val="0087587E"/>
    <w:rsid w:val="00877035"/>
    <w:rsid w:val="00881B2E"/>
    <w:rsid w:val="0088469A"/>
    <w:rsid w:val="00884CB7"/>
    <w:rsid w:val="00890E05"/>
    <w:rsid w:val="00892201"/>
    <w:rsid w:val="008935BD"/>
    <w:rsid w:val="00893A82"/>
    <w:rsid w:val="00897B2F"/>
    <w:rsid w:val="008A35BD"/>
    <w:rsid w:val="008A3F0A"/>
    <w:rsid w:val="008A4F58"/>
    <w:rsid w:val="008A6330"/>
    <w:rsid w:val="008A76BF"/>
    <w:rsid w:val="008B1A1C"/>
    <w:rsid w:val="008B3CCA"/>
    <w:rsid w:val="008B6523"/>
    <w:rsid w:val="008C028A"/>
    <w:rsid w:val="008C0C4A"/>
    <w:rsid w:val="008C72EA"/>
    <w:rsid w:val="008D61CF"/>
    <w:rsid w:val="008E39B7"/>
    <w:rsid w:val="008E4816"/>
    <w:rsid w:val="008E5766"/>
    <w:rsid w:val="008F18AD"/>
    <w:rsid w:val="008F2BDF"/>
    <w:rsid w:val="008F3FB9"/>
    <w:rsid w:val="008F57CC"/>
    <w:rsid w:val="0090071A"/>
    <w:rsid w:val="009009AE"/>
    <w:rsid w:val="00902199"/>
    <w:rsid w:val="009022B9"/>
    <w:rsid w:val="00902EBA"/>
    <w:rsid w:val="00904014"/>
    <w:rsid w:val="00907D4A"/>
    <w:rsid w:val="00914DDE"/>
    <w:rsid w:val="00925B24"/>
    <w:rsid w:val="00930573"/>
    <w:rsid w:val="00932BAB"/>
    <w:rsid w:val="009337E7"/>
    <w:rsid w:val="00934074"/>
    <w:rsid w:val="00934F86"/>
    <w:rsid w:val="00936A35"/>
    <w:rsid w:val="00937396"/>
    <w:rsid w:val="0094559F"/>
    <w:rsid w:val="00945BC2"/>
    <w:rsid w:val="0094643A"/>
    <w:rsid w:val="00946DE0"/>
    <w:rsid w:val="00946E27"/>
    <w:rsid w:val="00950E41"/>
    <w:rsid w:val="0095100E"/>
    <w:rsid w:val="0095441B"/>
    <w:rsid w:val="00963C85"/>
    <w:rsid w:val="0096401F"/>
    <w:rsid w:val="009720B3"/>
    <w:rsid w:val="00972627"/>
    <w:rsid w:val="00987E6E"/>
    <w:rsid w:val="00990B31"/>
    <w:rsid w:val="0099302D"/>
    <w:rsid w:val="00993447"/>
    <w:rsid w:val="00996934"/>
    <w:rsid w:val="00996EF3"/>
    <w:rsid w:val="00997EF8"/>
    <w:rsid w:val="009A04CB"/>
    <w:rsid w:val="009A163C"/>
    <w:rsid w:val="009A370D"/>
    <w:rsid w:val="009B239C"/>
    <w:rsid w:val="009B41FE"/>
    <w:rsid w:val="009B7BB3"/>
    <w:rsid w:val="009B7FC1"/>
    <w:rsid w:val="009C0902"/>
    <w:rsid w:val="009C2854"/>
    <w:rsid w:val="009C4111"/>
    <w:rsid w:val="009C47C2"/>
    <w:rsid w:val="009D0593"/>
    <w:rsid w:val="009D3109"/>
    <w:rsid w:val="009D342F"/>
    <w:rsid w:val="009D55BD"/>
    <w:rsid w:val="009D6089"/>
    <w:rsid w:val="009D67C3"/>
    <w:rsid w:val="009D7E6E"/>
    <w:rsid w:val="009E02B9"/>
    <w:rsid w:val="009E1FE1"/>
    <w:rsid w:val="009E3BBA"/>
    <w:rsid w:val="009F14D8"/>
    <w:rsid w:val="009F17DA"/>
    <w:rsid w:val="009F5C3D"/>
    <w:rsid w:val="009F7833"/>
    <w:rsid w:val="00A01ED7"/>
    <w:rsid w:val="00A02422"/>
    <w:rsid w:val="00A038A9"/>
    <w:rsid w:val="00A03F86"/>
    <w:rsid w:val="00A047B6"/>
    <w:rsid w:val="00A05896"/>
    <w:rsid w:val="00A06547"/>
    <w:rsid w:val="00A11B5F"/>
    <w:rsid w:val="00A239A5"/>
    <w:rsid w:val="00A23B72"/>
    <w:rsid w:val="00A2570E"/>
    <w:rsid w:val="00A27968"/>
    <w:rsid w:val="00A30703"/>
    <w:rsid w:val="00A32F90"/>
    <w:rsid w:val="00A331F8"/>
    <w:rsid w:val="00A36560"/>
    <w:rsid w:val="00A36D12"/>
    <w:rsid w:val="00A41866"/>
    <w:rsid w:val="00A4388A"/>
    <w:rsid w:val="00A4388D"/>
    <w:rsid w:val="00A464C3"/>
    <w:rsid w:val="00A46B53"/>
    <w:rsid w:val="00A471A7"/>
    <w:rsid w:val="00A509D6"/>
    <w:rsid w:val="00A575A8"/>
    <w:rsid w:val="00A61D46"/>
    <w:rsid w:val="00A63FF2"/>
    <w:rsid w:val="00A64A0A"/>
    <w:rsid w:val="00A67057"/>
    <w:rsid w:val="00A70658"/>
    <w:rsid w:val="00A70F14"/>
    <w:rsid w:val="00A714FB"/>
    <w:rsid w:val="00A719CC"/>
    <w:rsid w:val="00A72546"/>
    <w:rsid w:val="00A7349A"/>
    <w:rsid w:val="00A745F7"/>
    <w:rsid w:val="00A76A04"/>
    <w:rsid w:val="00A779EB"/>
    <w:rsid w:val="00A77C31"/>
    <w:rsid w:val="00A77DF7"/>
    <w:rsid w:val="00A835B6"/>
    <w:rsid w:val="00A871F0"/>
    <w:rsid w:val="00A9666E"/>
    <w:rsid w:val="00AA0873"/>
    <w:rsid w:val="00AA171D"/>
    <w:rsid w:val="00AA36FA"/>
    <w:rsid w:val="00AA416E"/>
    <w:rsid w:val="00AB0BCD"/>
    <w:rsid w:val="00AB19E1"/>
    <w:rsid w:val="00AB3286"/>
    <w:rsid w:val="00AB3E26"/>
    <w:rsid w:val="00AB6BF2"/>
    <w:rsid w:val="00AC0A83"/>
    <w:rsid w:val="00AC0B5F"/>
    <w:rsid w:val="00AD1B42"/>
    <w:rsid w:val="00AE1E0E"/>
    <w:rsid w:val="00AF06D6"/>
    <w:rsid w:val="00AF70F5"/>
    <w:rsid w:val="00B0066E"/>
    <w:rsid w:val="00B00DE9"/>
    <w:rsid w:val="00B03FEF"/>
    <w:rsid w:val="00B04D69"/>
    <w:rsid w:val="00B076C7"/>
    <w:rsid w:val="00B079FC"/>
    <w:rsid w:val="00B07A5F"/>
    <w:rsid w:val="00B11738"/>
    <w:rsid w:val="00B11A1B"/>
    <w:rsid w:val="00B1539E"/>
    <w:rsid w:val="00B218E5"/>
    <w:rsid w:val="00B26E49"/>
    <w:rsid w:val="00B317F8"/>
    <w:rsid w:val="00B31C8E"/>
    <w:rsid w:val="00B42948"/>
    <w:rsid w:val="00B4786C"/>
    <w:rsid w:val="00B47A4C"/>
    <w:rsid w:val="00B5203C"/>
    <w:rsid w:val="00B5229C"/>
    <w:rsid w:val="00B539B6"/>
    <w:rsid w:val="00B56D48"/>
    <w:rsid w:val="00B57030"/>
    <w:rsid w:val="00B633DA"/>
    <w:rsid w:val="00B64B5E"/>
    <w:rsid w:val="00B806D1"/>
    <w:rsid w:val="00B8170A"/>
    <w:rsid w:val="00B818AA"/>
    <w:rsid w:val="00B83B16"/>
    <w:rsid w:val="00B8623D"/>
    <w:rsid w:val="00B86A64"/>
    <w:rsid w:val="00B8751F"/>
    <w:rsid w:val="00B94C55"/>
    <w:rsid w:val="00B959EF"/>
    <w:rsid w:val="00BA1F1E"/>
    <w:rsid w:val="00BA3BD7"/>
    <w:rsid w:val="00BA5355"/>
    <w:rsid w:val="00BB0048"/>
    <w:rsid w:val="00BB6846"/>
    <w:rsid w:val="00BD1733"/>
    <w:rsid w:val="00BD3C2D"/>
    <w:rsid w:val="00BD488B"/>
    <w:rsid w:val="00BD7BCF"/>
    <w:rsid w:val="00BD7C3D"/>
    <w:rsid w:val="00BE19DF"/>
    <w:rsid w:val="00BE398D"/>
    <w:rsid w:val="00BE4BF9"/>
    <w:rsid w:val="00BE4E81"/>
    <w:rsid w:val="00BE6E52"/>
    <w:rsid w:val="00BE7286"/>
    <w:rsid w:val="00BF0AF9"/>
    <w:rsid w:val="00BF104E"/>
    <w:rsid w:val="00BF1868"/>
    <w:rsid w:val="00BF3A5D"/>
    <w:rsid w:val="00BF4C1E"/>
    <w:rsid w:val="00BF5B66"/>
    <w:rsid w:val="00BF78F9"/>
    <w:rsid w:val="00C05C1C"/>
    <w:rsid w:val="00C10F6B"/>
    <w:rsid w:val="00C10FEE"/>
    <w:rsid w:val="00C12DE8"/>
    <w:rsid w:val="00C16531"/>
    <w:rsid w:val="00C16C01"/>
    <w:rsid w:val="00C21B6A"/>
    <w:rsid w:val="00C2475A"/>
    <w:rsid w:val="00C30238"/>
    <w:rsid w:val="00C33904"/>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4CE6"/>
    <w:rsid w:val="00C767D7"/>
    <w:rsid w:val="00C7699F"/>
    <w:rsid w:val="00C80688"/>
    <w:rsid w:val="00C8224D"/>
    <w:rsid w:val="00C91428"/>
    <w:rsid w:val="00C916D0"/>
    <w:rsid w:val="00C9367F"/>
    <w:rsid w:val="00CA1D49"/>
    <w:rsid w:val="00CA2619"/>
    <w:rsid w:val="00CB610B"/>
    <w:rsid w:val="00CC2A3D"/>
    <w:rsid w:val="00CC4C19"/>
    <w:rsid w:val="00CC5DE9"/>
    <w:rsid w:val="00CC6ABD"/>
    <w:rsid w:val="00CD3AB3"/>
    <w:rsid w:val="00CD5366"/>
    <w:rsid w:val="00CE6924"/>
    <w:rsid w:val="00CF48D8"/>
    <w:rsid w:val="00CF6F2F"/>
    <w:rsid w:val="00CF71A2"/>
    <w:rsid w:val="00CF7419"/>
    <w:rsid w:val="00D02F33"/>
    <w:rsid w:val="00D053B8"/>
    <w:rsid w:val="00D05E7B"/>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1217"/>
    <w:rsid w:val="00D67A62"/>
    <w:rsid w:val="00D70E46"/>
    <w:rsid w:val="00D723D0"/>
    <w:rsid w:val="00D7297E"/>
    <w:rsid w:val="00D73B5D"/>
    <w:rsid w:val="00D73D77"/>
    <w:rsid w:val="00D772DB"/>
    <w:rsid w:val="00D83117"/>
    <w:rsid w:val="00D84D84"/>
    <w:rsid w:val="00D85158"/>
    <w:rsid w:val="00D85942"/>
    <w:rsid w:val="00D91265"/>
    <w:rsid w:val="00D92182"/>
    <w:rsid w:val="00D92FD6"/>
    <w:rsid w:val="00D94AE3"/>
    <w:rsid w:val="00D94F1F"/>
    <w:rsid w:val="00D95911"/>
    <w:rsid w:val="00D97474"/>
    <w:rsid w:val="00DB1299"/>
    <w:rsid w:val="00DB67F1"/>
    <w:rsid w:val="00DC6165"/>
    <w:rsid w:val="00DC66D4"/>
    <w:rsid w:val="00DD27C9"/>
    <w:rsid w:val="00DD3650"/>
    <w:rsid w:val="00DE3463"/>
    <w:rsid w:val="00DE3F08"/>
    <w:rsid w:val="00DE4E03"/>
    <w:rsid w:val="00DF034C"/>
    <w:rsid w:val="00E02850"/>
    <w:rsid w:val="00E0285F"/>
    <w:rsid w:val="00E02EED"/>
    <w:rsid w:val="00E030B9"/>
    <w:rsid w:val="00E038A8"/>
    <w:rsid w:val="00E05EA2"/>
    <w:rsid w:val="00E079BB"/>
    <w:rsid w:val="00E11BE0"/>
    <w:rsid w:val="00E20A0B"/>
    <w:rsid w:val="00E20AD6"/>
    <w:rsid w:val="00E2342C"/>
    <w:rsid w:val="00E27917"/>
    <w:rsid w:val="00E27ABB"/>
    <w:rsid w:val="00E304A2"/>
    <w:rsid w:val="00E318FF"/>
    <w:rsid w:val="00E34F2F"/>
    <w:rsid w:val="00E3694E"/>
    <w:rsid w:val="00E37CA1"/>
    <w:rsid w:val="00E4023F"/>
    <w:rsid w:val="00E40B32"/>
    <w:rsid w:val="00E420BF"/>
    <w:rsid w:val="00E47B0F"/>
    <w:rsid w:val="00E51970"/>
    <w:rsid w:val="00E52765"/>
    <w:rsid w:val="00E56967"/>
    <w:rsid w:val="00E61B25"/>
    <w:rsid w:val="00E624BD"/>
    <w:rsid w:val="00E71160"/>
    <w:rsid w:val="00E734EE"/>
    <w:rsid w:val="00E82E99"/>
    <w:rsid w:val="00E83FB8"/>
    <w:rsid w:val="00E93FF2"/>
    <w:rsid w:val="00E96484"/>
    <w:rsid w:val="00E97ECC"/>
    <w:rsid w:val="00EA1E3D"/>
    <w:rsid w:val="00EA67F3"/>
    <w:rsid w:val="00EB3DA0"/>
    <w:rsid w:val="00EB414C"/>
    <w:rsid w:val="00EB4D7F"/>
    <w:rsid w:val="00EB6E10"/>
    <w:rsid w:val="00EC0A9B"/>
    <w:rsid w:val="00EC67E5"/>
    <w:rsid w:val="00ED0421"/>
    <w:rsid w:val="00ED3A7D"/>
    <w:rsid w:val="00ED44E0"/>
    <w:rsid w:val="00ED67F3"/>
    <w:rsid w:val="00ED7053"/>
    <w:rsid w:val="00ED75B9"/>
    <w:rsid w:val="00EE7F55"/>
    <w:rsid w:val="00EF3D29"/>
    <w:rsid w:val="00EF4BDB"/>
    <w:rsid w:val="00F0127F"/>
    <w:rsid w:val="00F0344F"/>
    <w:rsid w:val="00F04BAB"/>
    <w:rsid w:val="00F06890"/>
    <w:rsid w:val="00F06E1A"/>
    <w:rsid w:val="00F100BD"/>
    <w:rsid w:val="00F153E5"/>
    <w:rsid w:val="00F16D36"/>
    <w:rsid w:val="00F1788F"/>
    <w:rsid w:val="00F20C2A"/>
    <w:rsid w:val="00F212EB"/>
    <w:rsid w:val="00F31377"/>
    <w:rsid w:val="00F32453"/>
    <w:rsid w:val="00F34B72"/>
    <w:rsid w:val="00F34C7C"/>
    <w:rsid w:val="00F3564E"/>
    <w:rsid w:val="00F36EF7"/>
    <w:rsid w:val="00F4243E"/>
    <w:rsid w:val="00F43A91"/>
    <w:rsid w:val="00F4432B"/>
    <w:rsid w:val="00F446BC"/>
    <w:rsid w:val="00F47E26"/>
    <w:rsid w:val="00F5250B"/>
    <w:rsid w:val="00F52CB9"/>
    <w:rsid w:val="00F54FAF"/>
    <w:rsid w:val="00F56341"/>
    <w:rsid w:val="00F575F5"/>
    <w:rsid w:val="00F612DD"/>
    <w:rsid w:val="00F638C5"/>
    <w:rsid w:val="00F63A32"/>
    <w:rsid w:val="00F65745"/>
    <w:rsid w:val="00F65844"/>
    <w:rsid w:val="00F7567A"/>
    <w:rsid w:val="00F75A84"/>
    <w:rsid w:val="00F75B99"/>
    <w:rsid w:val="00F768E0"/>
    <w:rsid w:val="00F8421F"/>
    <w:rsid w:val="00F85775"/>
    <w:rsid w:val="00F87D9D"/>
    <w:rsid w:val="00F94EBB"/>
    <w:rsid w:val="00F97716"/>
    <w:rsid w:val="00FA076F"/>
    <w:rsid w:val="00FA0D05"/>
    <w:rsid w:val="00FA2083"/>
    <w:rsid w:val="00FA4538"/>
    <w:rsid w:val="00FA52C5"/>
    <w:rsid w:val="00FA52E7"/>
    <w:rsid w:val="00FA7AA4"/>
    <w:rsid w:val="00FB0C39"/>
    <w:rsid w:val="00FB0CEB"/>
    <w:rsid w:val="00FB31CE"/>
    <w:rsid w:val="00FB4FDE"/>
    <w:rsid w:val="00FB665B"/>
    <w:rsid w:val="00FB7D05"/>
    <w:rsid w:val="00FC4CAD"/>
    <w:rsid w:val="00FD1254"/>
    <w:rsid w:val="00FE147E"/>
    <w:rsid w:val="00FE53F6"/>
    <w:rsid w:val="00FE56B2"/>
    <w:rsid w:val="00FE7837"/>
    <w:rsid w:val="00FF0CCF"/>
    <w:rsid w:val="00FF5292"/>
    <w:rsid w:val="00FF5F3B"/>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 w:type="character" w:customStyle="1" w:styleId="st1">
    <w:name w:val="st1"/>
    <w:basedOn w:val="DefaultParagraphFont"/>
    <w:rsid w:val="00A038A9"/>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88A5-DB1C-464C-B5F7-CE2C3383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841</Words>
  <Characters>4468</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5299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2012-12-11T18:01:00Z</dcterms:created>
  <dcterms:modified xsi:type="dcterms:W3CDTF">2012-12-11T18:01:00Z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