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0D" w:rsidRDefault="0097740D"/>
    <w:tbl>
      <w:tblPr>
        <w:tblW w:w="0" w:type="auto"/>
        <w:tblInd w:w="-1725" w:type="dxa"/>
        <w:tblLayout w:type="fixed"/>
        <w:tblLook w:val="0000"/>
      </w:tblPr>
      <w:tblGrid>
        <w:gridCol w:w="1833"/>
        <w:gridCol w:w="8910"/>
      </w:tblGrid>
      <w:tr w:rsidR="0097740D">
        <w:trPr>
          <w:cantSplit/>
        </w:trPr>
        <w:tc>
          <w:tcPr>
            <w:tcW w:w="1833" w:type="dxa"/>
          </w:tcPr>
          <w:p w:rsidR="0097740D" w:rsidRDefault="0097740D">
            <w:pPr>
              <w:ind w:right="72"/>
              <w:jc w:val="right"/>
              <w:rPr>
                <w:rFonts w:ascii="BMWType V2 Light" w:hAnsi="BMWType V2 Light"/>
                <w:b/>
                <w:szCs w:val="22"/>
              </w:rPr>
            </w:pPr>
            <w:r>
              <w:rPr>
                <w:rFonts w:ascii="BMWType V2 Light" w:hAnsi="BMWType V2 Light"/>
                <w:b/>
                <w:sz w:val="22"/>
                <w:szCs w:val="22"/>
              </w:rPr>
              <w:t>For Release:</w:t>
            </w:r>
          </w:p>
        </w:tc>
        <w:tc>
          <w:tcPr>
            <w:tcW w:w="8910" w:type="dxa"/>
          </w:tcPr>
          <w:p w:rsidR="0097740D" w:rsidRDefault="0097740D" w:rsidP="003E5A8C">
            <w:pPr>
              <w:rPr>
                <w:rFonts w:ascii="BMWType V2 Light" w:hAnsi="BMWType V2 Light"/>
                <w:szCs w:val="22"/>
              </w:rPr>
            </w:pPr>
            <w:r>
              <w:rPr>
                <w:rFonts w:ascii="BMWType V2 Light" w:hAnsi="BMWType V2 Light"/>
                <w:sz w:val="22"/>
                <w:szCs w:val="22"/>
              </w:rPr>
              <w:t xml:space="preserve">IMMEDIATE             </w:t>
            </w:r>
          </w:p>
        </w:tc>
      </w:tr>
      <w:tr w:rsidR="0097740D">
        <w:trPr>
          <w:cantSplit/>
        </w:trPr>
        <w:tc>
          <w:tcPr>
            <w:tcW w:w="1833" w:type="dxa"/>
          </w:tcPr>
          <w:p w:rsidR="0097740D" w:rsidRDefault="0097740D">
            <w:pPr>
              <w:spacing w:line="360" w:lineRule="atLeast"/>
              <w:ind w:right="72"/>
              <w:jc w:val="right"/>
              <w:rPr>
                <w:rFonts w:ascii="BMWType V2 Light" w:hAnsi="BMWType V2 Light"/>
                <w:b/>
                <w:szCs w:val="22"/>
              </w:rPr>
            </w:pPr>
          </w:p>
        </w:tc>
        <w:tc>
          <w:tcPr>
            <w:tcW w:w="8910" w:type="dxa"/>
          </w:tcPr>
          <w:p w:rsidR="0097740D" w:rsidRDefault="0097740D">
            <w:pPr>
              <w:spacing w:line="360" w:lineRule="atLeast"/>
              <w:ind w:left="43"/>
              <w:rPr>
                <w:rFonts w:ascii="BMWType V2 Light" w:hAnsi="BMWType V2 Light"/>
                <w:szCs w:val="22"/>
              </w:rPr>
            </w:pPr>
          </w:p>
        </w:tc>
      </w:tr>
      <w:tr w:rsidR="0097740D">
        <w:trPr>
          <w:cantSplit/>
        </w:trPr>
        <w:tc>
          <w:tcPr>
            <w:tcW w:w="1833" w:type="dxa"/>
          </w:tcPr>
          <w:p w:rsidR="0097740D" w:rsidRDefault="0097740D">
            <w:pPr>
              <w:ind w:right="72"/>
              <w:jc w:val="right"/>
              <w:rPr>
                <w:rFonts w:ascii="BMWType V2 Light" w:hAnsi="BMWType V2 Light"/>
                <w:b/>
                <w:szCs w:val="22"/>
              </w:rPr>
            </w:pPr>
            <w:r>
              <w:rPr>
                <w:rFonts w:ascii="BMWType V2 Light" w:hAnsi="BMWType V2 Light"/>
                <w:b/>
                <w:sz w:val="22"/>
                <w:szCs w:val="22"/>
              </w:rPr>
              <w:t>Contact:</w:t>
            </w:r>
          </w:p>
        </w:tc>
        <w:tc>
          <w:tcPr>
            <w:tcW w:w="8910" w:type="dxa"/>
          </w:tcPr>
          <w:p w:rsidR="0097740D" w:rsidRDefault="0097740D">
            <w:pPr>
              <w:ind w:right="-918"/>
              <w:rPr>
                <w:rFonts w:ascii="BMWType V2 Light" w:hAnsi="BMWType V2 Light"/>
                <w:szCs w:val="22"/>
              </w:rPr>
            </w:pPr>
            <w:r>
              <w:rPr>
                <w:rFonts w:ascii="BMWType V2 Light" w:hAnsi="BMWType V2 Light"/>
                <w:sz w:val="22"/>
                <w:szCs w:val="22"/>
              </w:rPr>
              <w:t>Deb Pollack for BMW Group Financial Services</w:t>
            </w:r>
          </w:p>
          <w:p w:rsidR="0097740D" w:rsidRDefault="0097740D">
            <w:pPr>
              <w:ind w:right="-918"/>
              <w:rPr>
                <w:rFonts w:ascii="BMWType V2 Light" w:hAnsi="BMWType V2 Light"/>
                <w:szCs w:val="22"/>
              </w:rPr>
            </w:pPr>
            <w:r>
              <w:rPr>
                <w:rFonts w:ascii="BMWType V2 Light" w:hAnsi="BMWType V2 Light"/>
                <w:sz w:val="22"/>
                <w:szCs w:val="22"/>
              </w:rPr>
              <w:t>(805)</w:t>
            </w:r>
            <w:r w:rsidR="00BA2E70">
              <w:rPr>
                <w:rFonts w:ascii="BMWType V2 Light" w:hAnsi="BMWType V2 Light"/>
                <w:sz w:val="22"/>
                <w:szCs w:val="22"/>
              </w:rPr>
              <w:t xml:space="preserve"> </w:t>
            </w:r>
            <w:r>
              <w:rPr>
                <w:rFonts w:ascii="BMWType V2 Light" w:hAnsi="BMWType V2 Light"/>
                <w:sz w:val="22"/>
                <w:szCs w:val="22"/>
              </w:rPr>
              <w:t xml:space="preserve">320-9248 / </w:t>
            </w:r>
            <w:hyperlink r:id="rId8" w:history="1">
              <w:r>
                <w:rPr>
                  <w:rStyle w:val="Hyperlink"/>
                  <w:rFonts w:ascii="BMWType V2 Light" w:hAnsi="BMWType V2 Light"/>
                  <w:sz w:val="22"/>
                  <w:szCs w:val="22"/>
                </w:rPr>
                <w:t>deb@debpollack.com</w:t>
              </w:r>
            </w:hyperlink>
            <w:r>
              <w:rPr>
                <w:rFonts w:ascii="BMWType V2 Light" w:hAnsi="BMWType V2 Light"/>
                <w:sz w:val="22"/>
                <w:szCs w:val="22"/>
              </w:rPr>
              <w:t xml:space="preserve">  </w:t>
            </w:r>
          </w:p>
        </w:tc>
      </w:tr>
      <w:tr w:rsidR="0097740D">
        <w:trPr>
          <w:cantSplit/>
        </w:trPr>
        <w:tc>
          <w:tcPr>
            <w:tcW w:w="1833" w:type="dxa"/>
          </w:tcPr>
          <w:p w:rsidR="0097740D" w:rsidRDefault="0097740D">
            <w:pPr>
              <w:ind w:right="72"/>
              <w:jc w:val="right"/>
              <w:rPr>
                <w:rFonts w:ascii="BMWType V2 Light" w:hAnsi="BMWType V2 Light"/>
                <w:b/>
                <w:szCs w:val="22"/>
              </w:rPr>
            </w:pPr>
          </w:p>
        </w:tc>
        <w:tc>
          <w:tcPr>
            <w:tcW w:w="8910" w:type="dxa"/>
          </w:tcPr>
          <w:p w:rsidR="0097740D" w:rsidRDefault="0097740D">
            <w:pPr>
              <w:rPr>
                <w:rFonts w:ascii="BMWType V2 Light" w:hAnsi="BMWType V2 Light"/>
                <w:szCs w:val="22"/>
              </w:rPr>
            </w:pPr>
          </w:p>
        </w:tc>
      </w:tr>
    </w:tbl>
    <w:p w:rsidR="0053780F" w:rsidRPr="00EB49BA" w:rsidRDefault="00EB49BA" w:rsidP="0053780F">
      <w:pPr>
        <w:rPr>
          <w:rFonts w:ascii="BMWType V2 Light" w:hAnsi="BMWType V2 Light" w:cs="BMWType V2 Light"/>
        </w:rPr>
      </w:pPr>
      <w:r w:rsidRPr="00EB49BA">
        <w:rPr>
          <w:rFonts w:ascii="BMWType V2 Light" w:hAnsi="BMWType V2 Light" w:cs="BMWType V2 Light"/>
          <w:b/>
        </w:rPr>
        <w:t>BMW GROUP FINANCIAL</w:t>
      </w:r>
      <w:r w:rsidR="00E24E7A">
        <w:rPr>
          <w:rFonts w:ascii="BMWType V2 Light" w:hAnsi="BMWType V2 Light" w:cs="BMWType V2 Light"/>
          <w:b/>
        </w:rPr>
        <w:t xml:space="preserve"> </w:t>
      </w:r>
      <w:r w:rsidRPr="00EB49BA">
        <w:rPr>
          <w:rFonts w:ascii="BMWType V2 Light" w:hAnsi="BMWType V2 Light" w:cs="BMWType V2 Light"/>
          <w:b/>
        </w:rPr>
        <w:t xml:space="preserve">SERVICES </w:t>
      </w:r>
      <w:r w:rsidR="00D50461">
        <w:rPr>
          <w:rFonts w:ascii="BMWType V2 Light" w:hAnsi="BMWType V2 Light" w:cs="BMWType V2 Light"/>
          <w:b/>
        </w:rPr>
        <w:t xml:space="preserve">RECOGNIZED </w:t>
      </w:r>
      <w:r w:rsidR="00CC08E0">
        <w:rPr>
          <w:rFonts w:ascii="BMWType V2 Light" w:hAnsi="BMWType V2 Light" w:cs="BMWType V2 Light"/>
          <w:b/>
        </w:rPr>
        <w:t>FOR THE 2</w:t>
      </w:r>
      <w:r w:rsidR="00CC08E0" w:rsidRPr="00CC08E0">
        <w:rPr>
          <w:rFonts w:ascii="BMWType V2 Light" w:hAnsi="BMWType V2 Light" w:cs="BMWType V2 Light"/>
          <w:b/>
          <w:vertAlign w:val="superscript"/>
        </w:rPr>
        <w:t>ND</w:t>
      </w:r>
      <w:r w:rsidR="00CC08E0">
        <w:rPr>
          <w:rFonts w:ascii="BMWType V2 Light" w:hAnsi="BMWType V2 Light" w:cs="BMWType V2 Light"/>
          <w:b/>
        </w:rPr>
        <w:t xml:space="preserve"> YEAR IN A ROW AS ONE OF THE BEST PLACES TO WORK IN CENTRAL OHIO</w:t>
      </w:r>
    </w:p>
    <w:p w:rsidR="0013240D" w:rsidRDefault="0013240D" w:rsidP="0053780F">
      <w:pPr>
        <w:rPr>
          <w:rFonts w:ascii="BMWType V2 Light" w:hAnsi="BMWType V2 Light" w:cs="BMWType V2 Light"/>
        </w:rPr>
      </w:pPr>
    </w:p>
    <w:p w:rsidR="0013240D" w:rsidRDefault="00D50461" w:rsidP="0053780F">
      <w:pPr>
        <w:rPr>
          <w:rFonts w:ascii="BMWType V2 Light" w:hAnsi="BMWType V2 Light" w:cs="BMWType V2 Light"/>
        </w:rPr>
      </w:pPr>
      <w:r>
        <w:rPr>
          <w:rFonts w:ascii="BMWType V2 Light" w:hAnsi="BMWType V2 Light" w:cs="BMWType V2 Light"/>
        </w:rPr>
        <w:t xml:space="preserve">Best Practices Approach Leads to Honoring More than </w:t>
      </w:r>
      <w:r w:rsidR="00C75295">
        <w:rPr>
          <w:rFonts w:ascii="BMWType V2 Light" w:hAnsi="BMWType V2 Light" w:cs="BMWType V2 Light"/>
        </w:rPr>
        <w:t>8</w:t>
      </w:r>
      <w:r>
        <w:rPr>
          <w:rFonts w:ascii="BMWType V2 Light" w:hAnsi="BMWType V2 Light" w:cs="BMWType V2 Light"/>
        </w:rPr>
        <w:t>00 BMW Group Associates</w:t>
      </w:r>
    </w:p>
    <w:p w:rsidR="0013240D" w:rsidRDefault="0013240D" w:rsidP="0053780F">
      <w:pPr>
        <w:rPr>
          <w:rFonts w:ascii="BMWType V2 Light" w:hAnsi="BMWType V2 Light" w:cs="BMWType V2 Light"/>
        </w:rPr>
      </w:pPr>
    </w:p>
    <w:p w:rsidR="00D270A9" w:rsidRDefault="009305BB" w:rsidP="009305BB">
      <w:pPr>
        <w:tabs>
          <w:tab w:val="left" w:pos="2880"/>
        </w:tabs>
        <w:rPr>
          <w:rFonts w:ascii="BMWType V2 Light" w:hAnsi="BMWType V2 Light" w:cs="BMWType V2 Light"/>
        </w:rPr>
      </w:pPr>
      <w:r w:rsidRPr="00D63799">
        <w:rPr>
          <w:rFonts w:ascii="BMWType V2 Light" w:hAnsi="BMWType V2 Light" w:cs="BMWType V2 Light"/>
          <w:b/>
        </w:rPr>
        <w:t xml:space="preserve">HILLIARD, OHIO, </w:t>
      </w:r>
      <w:r w:rsidR="00D12FA9" w:rsidRPr="00D63799">
        <w:rPr>
          <w:rFonts w:ascii="BMWType V2 Light" w:hAnsi="BMWType V2 Light" w:cs="BMWType V2 Light"/>
          <w:b/>
        </w:rPr>
        <w:t xml:space="preserve">December </w:t>
      </w:r>
      <w:r w:rsidR="008559ED" w:rsidRPr="00D63799">
        <w:rPr>
          <w:rFonts w:ascii="BMWType V2 Light" w:hAnsi="BMWType V2 Light" w:cs="BMWType V2 Light"/>
          <w:b/>
        </w:rPr>
        <w:t>10</w:t>
      </w:r>
      <w:bookmarkStart w:id="0" w:name="_GoBack"/>
      <w:bookmarkEnd w:id="0"/>
      <w:r w:rsidR="00D50461" w:rsidRPr="00D63799">
        <w:rPr>
          <w:rFonts w:ascii="BMWType V2 Light" w:hAnsi="BMWType V2 Light" w:cs="BMWType V2 Light"/>
          <w:b/>
        </w:rPr>
        <w:t>,</w:t>
      </w:r>
      <w:r w:rsidR="0053780F" w:rsidRPr="00D63799">
        <w:rPr>
          <w:rFonts w:ascii="BMWType V2 Light" w:hAnsi="BMWType V2 Light" w:cs="BMWType V2 Light"/>
          <w:b/>
        </w:rPr>
        <w:t xml:space="preserve"> 2013</w:t>
      </w:r>
      <w:r w:rsidR="0053780F" w:rsidRPr="0053780F">
        <w:rPr>
          <w:rFonts w:ascii="BMWType V2 Light" w:hAnsi="BMWType V2 Light" w:cs="BMWType V2 Light"/>
        </w:rPr>
        <w:t xml:space="preserve"> </w:t>
      </w:r>
      <w:r w:rsidR="002D7BA4">
        <w:rPr>
          <w:rFonts w:ascii="BMWType V2 Light" w:hAnsi="BMWType V2 Light" w:cs="BMWType V2 Light"/>
        </w:rPr>
        <w:t>–</w:t>
      </w:r>
      <w:r>
        <w:rPr>
          <w:rFonts w:ascii="BMWType V2 Light" w:hAnsi="BMWType V2 Light" w:cs="BMWType V2 Light"/>
        </w:rPr>
        <w:t>BMW Group Financial Ser</w:t>
      </w:r>
      <w:r w:rsidR="006D634C">
        <w:rPr>
          <w:rFonts w:ascii="BMWType V2 Light" w:hAnsi="BMWType V2 Light" w:cs="BMWType V2 Light"/>
        </w:rPr>
        <w:t>vices</w:t>
      </w:r>
      <w:r>
        <w:rPr>
          <w:rFonts w:ascii="BMWType V2 Light" w:hAnsi="BMWType V2 Light" w:cs="BMWType V2 Light"/>
        </w:rPr>
        <w:t xml:space="preserve">’ Regional Service Center </w:t>
      </w:r>
      <w:r w:rsidR="006D634C">
        <w:rPr>
          <w:rFonts w:ascii="BMWType V2 Light" w:hAnsi="BMWType V2 Light" w:cs="BMWType V2 Light"/>
        </w:rPr>
        <w:t xml:space="preserve">in Hilliard, OH </w:t>
      </w:r>
      <w:r>
        <w:rPr>
          <w:rFonts w:ascii="BMWType V2 Light" w:hAnsi="BMWType V2 Light" w:cs="BMWType V2 Light"/>
        </w:rPr>
        <w:t xml:space="preserve">has been honored as the </w:t>
      </w:r>
      <w:r>
        <w:rPr>
          <w:rFonts w:ascii="BMWType V2 Light" w:hAnsi="BMWType V2 Light" w:cs="BMWType V2 Light"/>
          <w:i/>
        </w:rPr>
        <w:t>4th Best Place to Work in Central Ohio</w:t>
      </w:r>
      <w:r>
        <w:rPr>
          <w:rFonts w:ascii="BMWType V2 Light" w:hAnsi="BMWType V2 Light" w:cs="BMWType V2 Light"/>
        </w:rPr>
        <w:t>, from a field of 100 companies and among 35 honorees.  The award is sponsored by Columbus Business First News, in conjunction with survey administrator Quantum Workplace, and highlights companies in Central Ohio whose operations are changing the business landscape.</w:t>
      </w:r>
    </w:p>
    <w:p w:rsidR="00845FDC" w:rsidRDefault="00845FDC" w:rsidP="00845FDC">
      <w:pPr>
        <w:rPr>
          <w:rFonts w:ascii="BMWType V2 Light" w:hAnsi="BMWType V2 Light" w:cs="BMWType V2 Light"/>
        </w:rPr>
      </w:pPr>
    </w:p>
    <w:p w:rsidR="00845FDC" w:rsidRPr="00DA684F" w:rsidRDefault="00845FDC" w:rsidP="00845FDC">
      <w:pPr>
        <w:rPr>
          <w:rFonts w:ascii="BMWType V2 Light" w:hAnsi="BMWType V2 Light" w:cs="BMWType V2 Light"/>
        </w:rPr>
      </w:pPr>
      <w:r w:rsidRPr="00DA684F">
        <w:rPr>
          <w:rFonts w:ascii="BMWType V2 Light" w:hAnsi="BMWType V2 Light" w:cs="BMWType V2 Light"/>
        </w:rPr>
        <w:t>The annual recognition rankings are based solely on the results of employee satisfaction surveys</w:t>
      </w:r>
      <w:r>
        <w:rPr>
          <w:rFonts w:ascii="BMWType V2 Light" w:hAnsi="BMWType V2 Light" w:cs="BMWType V2 Light"/>
        </w:rPr>
        <w:t xml:space="preserve"> and categorized by company size, ranging from a “micro” category of 10-24 employees on up to the “large” category of 500 or more employees, in which BMW Group Financial Services’ Hilliard facility was honored.  Within each company size category, employers are evaluated by employees within areas that include team effectiveness, people practices, work environment, trust in senior leaders, and feeling valued.</w:t>
      </w:r>
    </w:p>
    <w:p w:rsidR="00845FDC" w:rsidRDefault="00845FDC" w:rsidP="006D634C">
      <w:pPr>
        <w:rPr>
          <w:rFonts w:ascii="BMWType V2 Light" w:hAnsi="BMWType V2 Light" w:cs="BMWType V2 Light"/>
        </w:rPr>
      </w:pPr>
    </w:p>
    <w:p w:rsidR="00EE1C91" w:rsidRDefault="00845FDC" w:rsidP="006D634C">
      <w:pPr>
        <w:rPr>
          <w:rFonts w:ascii="BMWType V2 Light" w:hAnsi="BMWType V2 Light" w:cs="BMWType V2 Light"/>
        </w:rPr>
      </w:pPr>
      <w:r>
        <w:rPr>
          <w:rFonts w:ascii="BMWType V2 Light" w:hAnsi="BMWType V2 Light" w:cs="BMWType V2 Light"/>
        </w:rPr>
        <w:t>Wayn</w:t>
      </w:r>
      <w:r w:rsidR="006D634C">
        <w:rPr>
          <w:rFonts w:ascii="BMWType V2 Light" w:hAnsi="BMWType V2 Light" w:cs="BMWType V2 Light"/>
        </w:rPr>
        <w:t>e Orchowski, Chief Operating Officer, states “</w:t>
      </w:r>
      <w:r w:rsidR="00CC08E0">
        <w:rPr>
          <w:rFonts w:ascii="BMWType V2 Light" w:hAnsi="BMWType V2 Light" w:cs="BMWType V2 Light"/>
        </w:rPr>
        <w:t xml:space="preserve">We are committed to providing premium service to our BMW Group customers. At the core of this is having motivated associates who are committed to excellence at each interaction and are given the resources to perform. The news of being named as a Top 5 Best Places to Work is gratifying.” </w:t>
      </w:r>
      <w:r w:rsidR="006D634C">
        <w:rPr>
          <w:rFonts w:ascii="BMWType V2 Light" w:hAnsi="BMWType V2 Light" w:cs="BMWType V2 Light"/>
        </w:rPr>
        <w:t xml:space="preserve">Orchowski also noted, </w:t>
      </w:r>
      <w:r w:rsidR="00EE1C91">
        <w:rPr>
          <w:rFonts w:ascii="BMWType V2 Light" w:hAnsi="BMWType V2 Light" w:cs="BMWType V2 Light"/>
        </w:rPr>
        <w:t>“</w:t>
      </w:r>
      <w:r w:rsidR="00CC08E0">
        <w:rPr>
          <w:rFonts w:ascii="BMWType V2 Light" w:hAnsi="BMWType V2 Light" w:cs="BMWType V2 Light"/>
        </w:rPr>
        <w:t>We believe we have a responsibility to maintain a work environment which is respectful, stimulating, balanced, and fosters professional growth. Recognition of performance and commitment also plays an important role whether it be through our coveted Roundel and ONE Awards or other informal means. We take pride in knowing our associates enjoy their professional lives</w:t>
      </w:r>
      <w:r w:rsidR="00EE1C91">
        <w:rPr>
          <w:rFonts w:ascii="BMWType V2 Light" w:hAnsi="BMWType V2 Light" w:cs="BMWType V2 Light"/>
        </w:rPr>
        <w:t xml:space="preserve">.”  </w:t>
      </w:r>
    </w:p>
    <w:p w:rsidR="008C6CD4" w:rsidRDefault="008C6CD4" w:rsidP="009305BB">
      <w:pPr>
        <w:tabs>
          <w:tab w:val="left" w:pos="2880"/>
        </w:tabs>
        <w:rPr>
          <w:rFonts w:ascii="BMWType V2 Light" w:hAnsi="BMWType V2 Light" w:cs="BMWType V2 Light"/>
        </w:rPr>
      </w:pPr>
    </w:p>
    <w:p w:rsidR="008C6CD4" w:rsidRDefault="00845FDC" w:rsidP="008C6CD4">
      <w:pPr>
        <w:rPr>
          <w:rFonts w:ascii="BMWType V2 Light" w:hAnsi="BMWType V2 Light" w:cs="BMWType V2 Light"/>
        </w:rPr>
      </w:pPr>
      <w:r>
        <w:rPr>
          <w:rFonts w:ascii="BMWType V2 Light" w:hAnsi="BMWType V2 Light" w:cs="BMWType V2 Light"/>
        </w:rPr>
        <w:t xml:space="preserve">Although the associates employed at BMW Financial Services in Hilliard, OH are </w:t>
      </w:r>
      <w:r w:rsidR="008C6CD4" w:rsidRPr="008C6CD4">
        <w:rPr>
          <w:rFonts w:ascii="BMWType V2 Light" w:hAnsi="BMWType V2 Light" w:cs="BMWType V2 Light"/>
        </w:rPr>
        <w:t xml:space="preserve">attracted to the global aspects of the brand, they </w:t>
      </w:r>
      <w:r>
        <w:rPr>
          <w:rFonts w:ascii="BMWType V2 Light" w:hAnsi="BMWType V2 Light" w:cs="BMWType V2 Light"/>
        </w:rPr>
        <w:t xml:space="preserve">also </w:t>
      </w:r>
      <w:r w:rsidR="008C6CD4" w:rsidRPr="008C6CD4">
        <w:rPr>
          <w:rFonts w:ascii="BMWType V2 Light" w:hAnsi="BMWType V2 Light" w:cs="BMWType V2 Light"/>
        </w:rPr>
        <w:t xml:space="preserve">appreciate the local attributes provided </w:t>
      </w:r>
      <w:r>
        <w:rPr>
          <w:rFonts w:ascii="BMWType V2 Light" w:hAnsi="BMWType V2 Light" w:cs="BMWType V2 Light"/>
        </w:rPr>
        <w:t>at their location</w:t>
      </w:r>
      <w:r w:rsidR="00DA684F">
        <w:rPr>
          <w:rFonts w:ascii="BMWType V2 Light" w:hAnsi="BMWType V2 Light" w:cs="BMWType V2 Light"/>
        </w:rPr>
        <w:t xml:space="preserve">, </w:t>
      </w:r>
      <w:r w:rsidR="008C6CD4" w:rsidRPr="008C6CD4">
        <w:rPr>
          <w:rFonts w:ascii="BMWType V2 Light" w:hAnsi="BMWType V2 Light" w:cs="BMWType V2 Light"/>
        </w:rPr>
        <w:t>such as an on-site health center for employees and their families</w:t>
      </w:r>
      <w:r>
        <w:rPr>
          <w:rFonts w:ascii="BMWType V2 Light" w:hAnsi="BMWType V2 Light" w:cs="BMWType V2 Light"/>
        </w:rPr>
        <w:t xml:space="preserve">.  Having recently celebrated 20 years in the Central Ohio community, BMW Financial Services is well known for its external involvement of </w:t>
      </w:r>
      <w:r w:rsidR="008C6CD4" w:rsidRPr="008C6CD4">
        <w:rPr>
          <w:rFonts w:ascii="BMWType V2 Light" w:hAnsi="BMWType V2 Light" w:cs="BMWType V2 Light"/>
        </w:rPr>
        <w:t>serv</w:t>
      </w:r>
      <w:r>
        <w:rPr>
          <w:rFonts w:ascii="BMWType V2 Light" w:hAnsi="BMWType V2 Light" w:cs="BMWType V2 Light"/>
        </w:rPr>
        <w:t>ing</w:t>
      </w:r>
      <w:r w:rsidR="008C6CD4" w:rsidRPr="008C6CD4">
        <w:rPr>
          <w:rFonts w:ascii="BMWType V2 Light" w:hAnsi="BMWType V2 Light" w:cs="BMWType V2 Light"/>
        </w:rPr>
        <w:t xml:space="preserve"> their communities through various charitable outreach programs in which they partake together.  </w:t>
      </w:r>
      <w:r w:rsidR="000E4CC0">
        <w:rPr>
          <w:rFonts w:ascii="BMWType V2 Light" w:hAnsi="BMWType V2 Light" w:cs="BMWType V2 Light"/>
        </w:rPr>
        <w:t>Grass roots efforts include defensive driving programs, giving to food pantries and supporting children’s shelters.</w:t>
      </w:r>
    </w:p>
    <w:p w:rsidR="008C6CD4" w:rsidRDefault="008C6CD4" w:rsidP="008C6CD4">
      <w:pPr>
        <w:rPr>
          <w:rFonts w:ascii="BMWType V2 Light" w:hAnsi="BMWType V2 Light" w:cs="BMWType V2 Light"/>
        </w:rPr>
      </w:pPr>
    </w:p>
    <w:p w:rsidR="00DA684F" w:rsidRDefault="00DA684F" w:rsidP="008C6CD4">
      <w:pPr>
        <w:rPr>
          <w:rFonts w:ascii="BMWType V2 Light" w:hAnsi="BMWType V2 Light" w:cs="BMWType V2 Light"/>
        </w:rPr>
      </w:pPr>
    </w:p>
    <w:p w:rsidR="0097740D" w:rsidRDefault="0097740D">
      <w:pPr>
        <w:rPr>
          <w:rFonts w:ascii="BMWType V2 Light" w:hAnsi="BMWType V2 Light" w:cs="BMWType V2 Light"/>
          <w:b/>
        </w:rPr>
      </w:pPr>
      <w:r>
        <w:rPr>
          <w:rFonts w:ascii="BMWType V2 Light" w:hAnsi="BMWType V2 Light" w:cs="BMWType V2 Light"/>
          <w:b/>
        </w:rPr>
        <w:t xml:space="preserve">About BMW Group Financial Services </w:t>
      </w:r>
    </w:p>
    <w:p w:rsidR="0097740D" w:rsidRDefault="0097740D">
      <w:pPr>
        <w:rPr>
          <w:rFonts w:ascii="BMWType V2 Light" w:hAnsi="BMWType V2 Light" w:cs="BMWType V2 Light"/>
        </w:rPr>
      </w:pPr>
    </w:p>
    <w:p w:rsidR="0097740D" w:rsidRDefault="0097740D" w:rsidP="00FB4CB5">
      <w:pPr>
        <w:jc w:val="both"/>
        <w:rPr>
          <w:rFonts w:ascii="BMWType V2 Light" w:hAnsi="BMWType V2 Light" w:cs="BMWType V2 Light"/>
        </w:rPr>
      </w:pPr>
      <w:r>
        <w:rPr>
          <w:rFonts w:ascii="BMWType V2 Light" w:hAnsi="BMWType V2 Light" w:cs="BMWType V2 Light"/>
        </w:rPr>
        <w:t>BMW Group Financial Services was established in the U.S. in 1992 to support the sales and marketing of BMW products. Since then, the Group has expanded to provide service to markets in multiple countries and continues to evolve beyond its role as a captive finance unit.</w:t>
      </w:r>
    </w:p>
    <w:p w:rsidR="0097740D" w:rsidRDefault="0097740D" w:rsidP="00FB4CB5">
      <w:pPr>
        <w:jc w:val="both"/>
        <w:rPr>
          <w:rFonts w:ascii="BMWType V2 Light" w:hAnsi="BMWType V2 Light" w:cs="BMWType V2 Light"/>
        </w:rPr>
      </w:pPr>
      <w:r>
        <w:rPr>
          <w:rFonts w:ascii="BMWType V2 Light" w:hAnsi="BMWType V2 Light" w:cs="BMWType V2 Light"/>
        </w:rPr>
        <w:t xml:space="preserve"> </w:t>
      </w:r>
    </w:p>
    <w:p w:rsidR="0097740D" w:rsidRDefault="0097740D" w:rsidP="00FB4CB5">
      <w:pPr>
        <w:jc w:val="both"/>
        <w:rPr>
          <w:rFonts w:ascii="BMWType V2 Light" w:hAnsi="BMWType V2 Light" w:cs="BMWType V2 Light"/>
        </w:rPr>
      </w:pPr>
      <w:r>
        <w:rPr>
          <w:rFonts w:ascii="BMWType V2 Light" w:hAnsi="BMWType V2 Light" w:cs="BMWType V2 Light"/>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w:t>
      </w:r>
      <w:r w:rsidRPr="00C75295">
        <w:rPr>
          <w:rFonts w:ascii="BMWType V2 Light" w:hAnsi="BMWType V2 Light" w:cs="BMWType V2 Light"/>
        </w:rPr>
        <w:t>$34</w:t>
      </w:r>
      <w:r w:rsidR="00C75295" w:rsidRPr="00C75295">
        <w:rPr>
          <w:rFonts w:ascii="BMWType V2 Light" w:hAnsi="BMWType V2 Light" w:cs="BMWType V2 Light"/>
        </w:rPr>
        <w:t xml:space="preserve"> billion</w:t>
      </w:r>
      <w:r w:rsidRPr="00C75295">
        <w:rPr>
          <w:rFonts w:ascii="BMWType V2 Light" w:hAnsi="BMWType V2 Light" w:cs="BMWType V2 Light"/>
        </w:rPr>
        <w:t xml:space="preserve"> in</w:t>
      </w:r>
      <w:r>
        <w:rPr>
          <w:rFonts w:ascii="BMWType V2 Light" w:hAnsi="BMWType V2 Light" w:cs="BMWType V2 Light"/>
        </w:rPr>
        <w:t xml:space="preserve"> serviced assets and 1,000,000 automotive lending customers across the U.S., Canada and Mexico, BMW Group Financial Services finances almost three-quarters of the BMWs sold or leased in North America. BMW Group Financial Services employs more than 800 people, including consultants and temporary workers, most of whom are located in the Hilliard, Ohio, </w:t>
      </w:r>
      <w:proofErr w:type="gramStart"/>
      <w:r>
        <w:rPr>
          <w:rFonts w:ascii="BMWType V2 Light" w:hAnsi="BMWType V2 Light" w:cs="BMWType V2 Light"/>
        </w:rPr>
        <w:t>Regional</w:t>
      </w:r>
      <w:proofErr w:type="gramEnd"/>
      <w:r>
        <w:rPr>
          <w:rFonts w:ascii="BMWType V2 Light" w:hAnsi="BMWType V2 Light" w:cs="BMWType V2 Light"/>
        </w:rPr>
        <w:t xml:space="preserve"> Service Center, which serves the U.S., Canada and Mexico.</w:t>
      </w:r>
    </w:p>
    <w:p w:rsidR="0097740D" w:rsidRDefault="0097740D" w:rsidP="00FB4CB5">
      <w:pPr>
        <w:jc w:val="both"/>
        <w:rPr>
          <w:rFonts w:ascii="BMWType V2 Light" w:hAnsi="BMWType V2 Light" w:cs="BMWType V2 Light"/>
        </w:rPr>
      </w:pPr>
    </w:p>
    <w:p w:rsidR="0097740D" w:rsidRDefault="0097740D" w:rsidP="00FB4CB5">
      <w:pPr>
        <w:jc w:val="both"/>
        <w:rPr>
          <w:rFonts w:ascii="BMWType V2 Light" w:hAnsi="BMWType V2 Light" w:cs="BMWType V2 Light"/>
        </w:rPr>
      </w:pPr>
      <w:r>
        <w:rPr>
          <w:rFonts w:ascii="BMWType V2 Light" w:hAnsi="BMWType V2 Light" w:cs="BMWType V2 Light"/>
        </w:rPr>
        <w:t>In 2001, the MINI Financial Services division was established to provide support for the brand’s dealers and its customers by offering financing and leasing options and branded financial services products. Alphera Financial Services was established in 2006 to provide financial services to multi-brand dealers.</w:t>
      </w:r>
    </w:p>
    <w:p w:rsidR="0097740D" w:rsidRDefault="0097740D" w:rsidP="00FB4CB5">
      <w:pPr>
        <w:jc w:val="both"/>
        <w:rPr>
          <w:rFonts w:ascii="BMWType V2 Light" w:hAnsi="BMWType V2 Light" w:cs="BMWType V2 Light"/>
        </w:rPr>
      </w:pPr>
    </w:p>
    <w:p w:rsidR="0097740D" w:rsidRDefault="0097740D" w:rsidP="00FB4CB5">
      <w:pPr>
        <w:jc w:val="both"/>
        <w:rPr>
          <w:rFonts w:ascii="BMWType V2 Light" w:hAnsi="BMWType V2 Light" w:cs="BMWType V2 Light"/>
        </w:rPr>
      </w:pPr>
      <w:r>
        <w:rPr>
          <w:rFonts w:ascii="BMWType V2 Light" w:hAnsi="BMWType V2 Light" w:cs="BMWType V2 Light"/>
        </w:rPr>
        <w:t xml:space="preserve">BMW Group Financial Services also offers credit card products through its subsidiary, the BMW Bank of North America. </w:t>
      </w:r>
      <w:proofErr w:type="gramStart"/>
      <w:r>
        <w:rPr>
          <w:rFonts w:ascii="BMWType V2 Light" w:hAnsi="BMWType V2 Light" w:cs="BMWType V2 Light"/>
        </w:rPr>
        <w:t>up2drive.com</w:t>
      </w:r>
      <w:proofErr w:type="gramEnd"/>
      <w:r>
        <w:rPr>
          <w:rFonts w:ascii="BMWType V2 Light" w:hAnsi="BMWType V2 Light" w:cs="BMWType V2 Light"/>
        </w:rPr>
        <w:t xml:space="preserve"> is a division of BMW Bank of North America, a wholly-owned subsidiary of BMW Financial Services NA, LLC. BMW Insurance Agency, Inc., a property and casualty </w:t>
      </w:r>
      <w:r w:rsidR="00580DC1">
        <w:rPr>
          <w:rFonts w:ascii="BMWType V2 Light" w:hAnsi="BMWType V2 Light" w:cs="BMWType V2 Light"/>
        </w:rPr>
        <w:t>producer</w:t>
      </w:r>
      <w:r>
        <w:rPr>
          <w:rFonts w:ascii="BMWType V2 Light" w:hAnsi="BMWType V2 Light" w:cs="BMWType V2 Light"/>
        </w:rPr>
        <w:t xml:space="preserve"> is also part of BMW Group Financial Services.</w:t>
      </w:r>
    </w:p>
    <w:p w:rsidR="00CC08E0" w:rsidRDefault="00CC08E0">
      <w:pPr>
        <w:rPr>
          <w:rFonts w:ascii="BMWType V2 Light" w:hAnsi="BMWType V2 Light" w:cs="BMWType V2 Light"/>
        </w:rPr>
      </w:pPr>
    </w:p>
    <w:p w:rsidR="00CC08E0" w:rsidRDefault="00CC08E0">
      <w:pPr>
        <w:rPr>
          <w:rFonts w:ascii="BMWType V2 Light" w:hAnsi="BMWType V2 Light" w:cs="BMWType V2 Light"/>
        </w:rPr>
      </w:pPr>
    </w:p>
    <w:p w:rsidR="0097740D" w:rsidRDefault="0097740D">
      <w:pPr>
        <w:rPr>
          <w:rFonts w:ascii="BMWType V2 Light" w:hAnsi="BMWType V2 Light" w:cs="BMWType V2 Light"/>
        </w:rPr>
      </w:pPr>
      <w:r>
        <w:rPr>
          <w:rFonts w:ascii="BMWType V2 Light" w:hAnsi="BMWType V2 Light" w:cs="BMWType V2 Light"/>
        </w:rPr>
        <w:t>Information about BMW Group products is available to consumers via the Internet at:</w:t>
      </w:r>
    </w:p>
    <w:p w:rsidR="0097740D" w:rsidRDefault="0097740D">
      <w:pPr>
        <w:rPr>
          <w:rFonts w:ascii="BMWType V2 Light" w:hAnsi="BMWType V2 Light" w:cs="BMWType V2 Light"/>
        </w:rPr>
      </w:pPr>
    </w:p>
    <w:p w:rsidR="0097740D" w:rsidRDefault="00BB5C04">
      <w:pPr>
        <w:rPr>
          <w:rFonts w:ascii="BMWType V2 Light" w:hAnsi="BMWType V2 Light" w:cs="BMWType V2 Light"/>
        </w:rPr>
      </w:pPr>
      <w:hyperlink r:id="rId9" w:history="1">
        <w:r w:rsidR="0097740D">
          <w:rPr>
            <w:rStyle w:val="Hyperlink"/>
            <w:rFonts w:ascii="BMWType V2 Light" w:hAnsi="BMWType V2 Light" w:cs="BMWType V2 Light"/>
          </w:rPr>
          <w:t>www.bmwgroupna.com</w:t>
        </w:r>
      </w:hyperlink>
      <w:r w:rsidR="0097740D">
        <w:rPr>
          <w:rFonts w:ascii="BMWType V2 Light" w:hAnsi="BMWType V2 Light" w:cs="BMWType V2 Light"/>
        </w:rPr>
        <w:t xml:space="preserve"> </w:t>
      </w:r>
    </w:p>
    <w:p w:rsidR="0097740D" w:rsidRDefault="00BB5C04">
      <w:pPr>
        <w:rPr>
          <w:rFonts w:ascii="BMWType V2 Light" w:hAnsi="BMWType V2 Light" w:cs="BMWType V2 Light"/>
        </w:rPr>
      </w:pPr>
      <w:hyperlink r:id="rId10" w:history="1">
        <w:r w:rsidR="0097740D">
          <w:rPr>
            <w:rStyle w:val="Hyperlink"/>
            <w:rFonts w:ascii="BMWType V2 Light" w:hAnsi="BMWType V2 Light" w:cs="BMWType V2 Light"/>
          </w:rPr>
          <w:t>www.bmwusa.com</w:t>
        </w:r>
      </w:hyperlink>
      <w:r w:rsidR="0097740D">
        <w:rPr>
          <w:rFonts w:ascii="BMWType V2 Light" w:hAnsi="BMWType V2 Light" w:cs="BMWType V2 Light"/>
        </w:rPr>
        <w:t xml:space="preserve"> </w:t>
      </w:r>
    </w:p>
    <w:p w:rsidR="0097740D" w:rsidRDefault="00BB5C04">
      <w:pPr>
        <w:rPr>
          <w:rFonts w:ascii="BMWType V2 Light" w:hAnsi="BMWType V2 Light" w:cs="BMWType V2 Light"/>
        </w:rPr>
      </w:pPr>
      <w:hyperlink r:id="rId11" w:history="1">
        <w:r w:rsidR="0097740D">
          <w:rPr>
            <w:rStyle w:val="Hyperlink"/>
            <w:rFonts w:ascii="BMWType V2 Light" w:hAnsi="BMWType V2 Light" w:cs="BMWType V2 Light"/>
          </w:rPr>
          <w:t>www.bmwmotorradusa.com</w:t>
        </w:r>
      </w:hyperlink>
      <w:r w:rsidR="0097740D">
        <w:rPr>
          <w:rFonts w:ascii="BMWType V2 Light" w:hAnsi="BMWType V2 Light" w:cs="BMWType V2 Light"/>
        </w:rPr>
        <w:t xml:space="preserve"> </w:t>
      </w:r>
    </w:p>
    <w:p w:rsidR="0097740D" w:rsidRDefault="00BB5C04">
      <w:pPr>
        <w:rPr>
          <w:rFonts w:ascii="BMWType V2 Light" w:hAnsi="BMWType V2 Light" w:cs="BMWType V2 Light"/>
        </w:rPr>
      </w:pPr>
      <w:hyperlink r:id="rId12" w:history="1">
        <w:r w:rsidR="0097740D">
          <w:rPr>
            <w:rStyle w:val="Hyperlink"/>
            <w:rFonts w:ascii="BMWType V2 Light" w:hAnsi="BMWType V2 Light" w:cs="BMWType V2 Light"/>
          </w:rPr>
          <w:t>www.miniusa.com</w:t>
        </w:r>
      </w:hyperlink>
      <w:r w:rsidR="0097740D">
        <w:rPr>
          <w:rFonts w:ascii="BMWType V2 Light" w:hAnsi="BMWType V2 Light" w:cs="BMWType V2 Light"/>
        </w:rPr>
        <w:t xml:space="preserve"> </w:t>
      </w:r>
    </w:p>
    <w:p w:rsidR="00514F70" w:rsidRDefault="00BB5C04">
      <w:pPr>
        <w:rPr>
          <w:rFonts w:ascii="BMWType V2 Light" w:hAnsi="BMWType V2 Light" w:cs="BMWType V2 Light"/>
        </w:rPr>
      </w:pPr>
      <w:hyperlink r:id="rId13" w:history="1">
        <w:r w:rsidR="0097740D">
          <w:rPr>
            <w:rStyle w:val="Hyperlink"/>
            <w:rFonts w:ascii="BMWType V2 Light" w:hAnsi="BMWType V2 Light" w:cs="BMWType V2 Light"/>
          </w:rPr>
          <w:t>www.rolls-roycemotorcars.com</w:t>
        </w:r>
      </w:hyperlink>
    </w:p>
    <w:p w:rsidR="00514F70" w:rsidRDefault="00514F70">
      <w:pPr>
        <w:rPr>
          <w:rFonts w:ascii="BMWType V2 Light" w:hAnsi="BMWType V2 Light" w:cs="BMWType V2 Light"/>
        </w:rPr>
      </w:pPr>
    </w:p>
    <w:p w:rsidR="00514F70" w:rsidRDefault="00514F70">
      <w:pPr>
        <w:rPr>
          <w:rFonts w:ascii="BMWType V2 Light" w:hAnsi="BMWType V2 Light" w:cs="BMWType V2 Light"/>
        </w:rPr>
      </w:pPr>
    </w:p>
    <w:p w:rsidR="0097740D" w:rsidRDefault="0097740D" w:rsidP="0092411E">
      <w:pPr>
        <w:jc w:val="center"/>
        <w:rPr>
          <w:rFonts w:ascii="BMWType V2 Light" w:hAnsi="BMWType V2 Light" w:cs="BMWType V2 Light"/>
        </w:rPr>
      </w:pPr>
      <w:r>
        <w:rPr>
          <w:rFonts w:ascii="BMWType V2 Light" w:hAnsi="BMWType V2 Light" w:cs="BMWType V2 Light"/>
        </w:rPr>
        <w:t>#    #    #</w:t>
      </w:r>
    </w:p>
    <w:p w:rsidR="0097740D" w:rsidRDefault="0097740D">
      <w:pPr>
        <w:rPr>
          <w:rFonts w:ascii="BMWType V2 Light" w:hAnsi="BMWType V2 Light" w:cs="BMWType V2 Light"/>
          <w:sz w:val="22"/>
          <w:szCs w:val="22"/>
        </w:rPr>
      </w:pPr>
    </w:p>
    <w:sectPr w:rsidR="0097740D" w:rsidSect="00E113F9">
      <w:headerReference w:type="default" r:id="rId14"/>
      <w:footerReference w:type="default" r:id="rId15"/>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215" w:rsidRDefault="00DB3215">
      <w:r>
        <w:separator/>
      </w:r>
    </w:p>
  </w:endnote>
  <w:endnote w:type="continuationSeparator" w:id="0">
    <w:p w:rsidR="00DB3215" w:rsidRDefault="00DB32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6C" w:rsidRDefault="0054066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215" w:rsidRDefault="00DB3215">
      <w:r>
        <w:separator/>
      </w:r>
    </w:p>
  </w:footnote>
  <w:footnote w:type="continuationSeparator" w:id="0">
    <w:p w:rsidR="00DB3215" w:rsidRDefault="00DB3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6C" w:rsidRDefault="00152A00">
    <w:pPr>
      <w:pStyle w:val="Header"/>
    </w:pPr>
    <w:r>
      <w:rPr>
        <w:noProof/>
      </w:rPr>
      <w:drawing>
        <wp:inline distT="0" distB="0" distL="0" distR="0">
          <wp:extent cx="1612900" cy="370840"/>
          <wp:effectExtent l="19050" t="0" r="6350" b="0"/>
          <wp:docPr id="1" name="Picture 1" descr="Description: 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MW_Grp"/>
                  <pic:cNvPicPr>
                    <a:picLocks noChangeAspect="1" noChangeArrowheads="1"/>
                  </pic:cNvPicPr>
                </pic:nvPicPr>
                <pic:blipFill>
                  <a:blip r:embed="rId1"/>
                  <a:srcRect/>
                  <a:stretch>
                    <a:fillRect/>
                  </a:stretch>
                </pic:blipFill>
                <pic:spPr bwMode="auto">
                  <a:xfrm>
                    <a:off x="0" y="0"/>
                    <a:ext cx="1612900" cy="370840"/>
                  </a:xfrm>
                  <a:prstGeom prst="rect">
                    <a:avLst/>
                  </a:prstGeom>
                  <a:noFill/>
                  <a:ln w="9525">
                    <a:noFill/>
                    <a:miter lim="800000"/>
                    <a:headEnd/>
                    <a:tailEnd/>
                  </a:ln>
                </pic:spPr>
              </pic:pic>
            </a:graphicData>
          </a:graphic>
        </wp:inline>
      </w:drawing>
    </w:r>
    <w:r w:rsidR="0054066C">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D9059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CB2AFD"/>
    <w:multiLevelType w:val="hybridMultilevel"/>
    <w:tmpl w:val="E12ACAAE"/>
    <w:lvl w:ilvl="0" w:tplc="C724526C">
      <w:start w:val="1"/>
      <w:numFmt w:val="bullet"/>
      <w:lvlText w:val=""/>
      <w:lvlJc w:val="left"/>
      <w:pPr>
        <w:ind w:left="720" w:hanging="360"/>
      </w:pPr>
      <w:rPr>
        <w:rFonts w:ascii="Symbol" w:hAnsi="Symbol" w:hint="default"/>
      </w:rPr>
    </w:lvl>
    <w:lvl w:ilvl="1" w:tplc="733091FC">
      <w:start w:val="1"/>
      <w:numFmt w:val="bullet"/>
      <w:lvlText w:val="o"/>
      <w:lvlJc w:val="left"/>
      <w:pPr>
        <w:ind w:left="1440" w:hanging="360"/>
      </w:pPr>
      <w:rPr>
        <w:rFonts w:ascii="Courier New" w:hAnsi="Courier New" w:hint="default"/>
      </w:rPr>
    </w:lvl>
    <w:lvl w:ilvl="2" w:tplc="FB86D0C8">
      <w:start w:val="1"/>
      <w:numFmt w:val="bullet"/>
      <w:lvlText w:val=""/>
      <w:lvlJc w:val="left"/>
      <w:pPr>
        <w:ind w:left="2160" w:hanging="360"/>
      </w:pPr>
      <w:rPr>
        <w:rFonts w:ascii="Wingdings" w:hAnsi="Wingdings" w:hint="default"/>
      </w:rPr>
    </w:lvl>
    <w:lvl w:ilvl="3" w:tplc="1A405236">
      <w:start w:val="1"/>
      <w:numFmt w:val="bullet"/>
      <w:lvlText w:val=""/>
      <w:lvlJc w:val="left"/>
      <w:pPr>
        <w:ind w:left="2880" w:hanging="360"/>
      </w:pPr>
      <w:rPr>
        <w:rFonts w:ascii="Symbol" w:hAnsi="Symbol" w:hint="default"/>
      </w:rPr>
    </w:lvl>
    <w:lvl w:ilvl="4" w:tplc="427AD642">
      <w:start w:val="1"/>
      <w:numFmt w:val="bullet"/>
      <w:lvlText w:val="o"/>
      <w:lvlJc w:val="left"/>
      <w:pPr>
        <w:ind w:left="3600" w:hanging="360"/>
      </w:pPr>
      <w:rPr>
        <w:rFonts w:ascii="Courier New" w:hAnsi="Courier New" w:hint="default"/>
      </w:rPr>
    </w:lvl>
    <w:lvl w:ilvl="5" w:tplc="41E8F1B4">
      <w:start w:val="1"/>
      <w:numFmt w:val="bullet"/>
      <w:lvlText w:val=""/>
      <w:lvlJc w:val="left"/>
      <w:pPr>
        <w:ind w:left="4320" w:hanging="360"/>
      </w:pPr>
      <w:rPr>
        <w:rFonts w:ascii="Wingdings" w:hAnsi="Wingdings" w:hint="default"/>
      </w:rPr>
    </w:lvl>
    <w:lvl w:ilvl="6" w:tplc="1C4AB0AC">
      <w:start w:val="1"/>
      <w:numFmt w:val="bullet"/>
      <w:lvlText w:val=""/>
      <w:lvlJc w:val="left"/>
      <w:pPr>
        <w:ind w:left="5040" w:hanging="360"/>
      </w:pPr>
      <w:rPr>
        <w:rFonts w:ascii="Symbol" w:hAnsi="Symbol" w:hint="default"/>
      </w:rPr>
    </w:lvl>
    <w:lvl w:ilvl="7" w:tplc="52B419CA">
      <w:start w:val="1"/>
      <w:numFmt w:val="bullet"/>
      <w:lvlText w:val="o"/>
      <w:lvlJc w:val="left"/>
      <w:pPr>
        <w:ind w:left="5760" w:hanging="360"/>
      </w:pPr>
      <w:rPr>
        <w:rFonts w:ascii="Courier New" w:hAnsi="Courier New" w:hint="default"/>
      </w:rPr>
    </w:lvl>
    <w:lvl w:ilvl="8" w:tplc="DF3A4FF6">
      <w:start w:val="1"/>
      <w:numFmt w:val="bullet"/>
      <w:lvlText w:val=""/>
      <w:lvlJc w:val="left"/>
      <w:pPr>
        <w:ind w:left="6480" w:hanging="360"/>
      </w:pPr>
      <w:rPr>
        <w:rFonts w:ascii="Wingdings" w:hAnsi="Wingdings" w:hint="default"/>
      </w:rPr>
    </w:lvl>
  </w:abstractNum>
  <w:abstractNum w:abstractNumId="2">
    <w:nsid w:val="23DE46FC"/>
    <w:multiLevelType w:val="hybridMultilevel"/>
    <w:tmpl w:val="5B94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858C3"/>
    <w:multiLevelType w:val="hybridMultilevel"/>
    <w:tmpl w:val="0C1ABB12"/>
    <w:lvl w:ilvl="0" w:tplc="EAD20BC2">
      <w:start w:val="1"/>
      <w:numFmt w:val="bullet"/>
      <w:lvlText w:val=""/>
      <w:lvlJc w:val="left"/>
      <w:pPr>
        <w:ind w:left="720" w:hanging="360"/>
      </w:pPr>
      <w:rPr>
        <w:rFonts w:ascii="Symbol" w:hAnsi="Symbol" w:hint="default"/>
      </w:rPr>
    </w:lvl>
    <w:lvl w:ilvl="1" w:tplc="80A0F852">
      <w:start w:val="1"/>
      <w:numFmt w:val="bullet"/>
      <w:lvlText w:val="o"/>
      <w:lvlJc w:val="left"/>
      <w:pPr>
        <w:ind w:left="1440" w:hanging="360"/>
      </w:pPr>
      <w:rPr>
        <w:rFonts w:ascii="Courier New" w:hAnsi="Courier New" w:hint="default"/>
      </w:rPr>
    </w:lvl>
    <w:lvl w:ilvl="2" w:tplc="1FEC0C00">
      <w:start w:val="1"/>
      <w:numFmt w:val="bullet"/>
      <w:lvlText w:val=""/>
      <w:lvlJc w:val="left"/>
      <w:pPr>
        <w:ind w:left="2160" w:hanging="360"/>
      </w:pPr>
      <w:rPr>
        <w:rFonts w:ascii="Wingdings" w:hAnsi="Wingdings" w:hint="default"/>
      </w:rPr>
    </w:lvl>
    <w:lvl w:ilvl="3" w:tplc="9C96BADC">
      <w:start w:val="1"/>
      <w:numFmt w:val="bullet"/>
      <w:lvlText w:val=""/>
      <w:lvlJc w:val="left"/>
      <w:pPr>
        <w:ind w:left="2880" w:hanging="360"/>
      </w:pPr>
      <w:rPr>
        <w:rFonts w:ascii="Symbol" w:hAnsi="Symbol" w:hint="default"/>
      </w:rPr>
    </w:lvl>
    <w:lvl w:ilvl="4" w:tplc="12FE146A">
      <w:start w:val="1"/>
      <w:numFmt w:val="bullet"/>
      <w:lvlText w:val="o"/>
      <w:lvlJc w:val="left"/>
      <w:pPr>
        <w:ind w:left="3600" w:hanging="360"/>
      </w:pPr>
      <w:rPr>
        <w:rFonts w:ascii="Courier New" w:hAnsi="Courier New" w:hint="default"/>
      </w:rPr>
    </w:lvl>
    <w:lvl w:ilvl="5" w:tplc="8D7AE32C">
      <w:start w:val="1"/>
      <w:numFmt w:val="bullet"/>
      <w:lvlText w:val=""/>
      <w:lvlJc w:val="left"/>
      <w:pPr>
        <w:ind w:left="4320" w:hanging="360"/>
      </w:pPr>
      <w:rPr>
        <w:rFonts w:ascii="Wingdings" w:hAnsi="Wingdings" w:hint="default"/>
      </w:rPr>
    </w:lvl>
    <w:lvl w:ilvl="6" w:tplc="8A5A200C">
      <w:start w:val="1"/>
      <w:numFmt w:val="bullet"/>
      <w:lvlText w:val=""/>
      <w:lvlJc w:val="left"/>
      <w:pPr>
        <w:ind w:left="5040" w:hanging="360"/>
      </w:pPr>
      <w:rPr>
        <w:rFonts w:ascii="Symbol" w:hAnsi="Symbol" w:hint="default"/>
      </w:rPr>
    </w:lvl>
    <w:lvl w:ilvl="7" w:tplc="BEEE4182">
      <w:start w:val="1"/>
      <w:numFmt w:val="bullet"/>
      <w:lvlText w:val="o"/>
      <w:lvlJc w:val="left"/>
      <w:pPr>
        <w:ind w:left="5760" w:hanging="360"/>
      </w:pPr>
      <w:rPr>
        <w:rFonts w:ascii="Courier New" w:hAnsi="Courier New" w:hint="default"/>
      </w:rPr>
    </w:lvl>
    <w:lvl w:ilvl="8" w:tplc="81588866">
      <w:start w:val="1"/>
      <w:numFmt w:val="bullet"/>
      <w:lvlText w:val=""/>
      <w:lvlJc w:val="left"/>
      <w:pPr>
        <w:ind w:left="6480" w:hanging="360"/>
      </w:pPr>
      <w:rPr>
        <w:rFonts w:ascii="Wingdings" w:hAnsi="Wingdings" w:hint="default"/>
      </w:rPr>
    </w:lvl>
  </w:abstractNum>
  <w:abstractNum w:abstractNumId="4">
    <w:nsid w:val="29BF311B"/>
    <w:multiLevelType w:val="hybridMultilevel"/>
    <w:tmpl w:val="21E24AF0"/>
    <w:lvl w:ilvl="0" w:tplc="0CEC2800">
      <w:start w:val="1"/>
      <w:numFmt w:val="bullet"/>
      <w:lvlText w:val=""/>
      <w:lvlJc w:val="left"/>
      <w:pPr>
        <w:tabs>
          <w:tab w:val="num" w:pos="720"/>
        </w:tabs>
        <w:ind w:left="720" w:hanging="360"/>
      </w:pPr>
      <w:rPr>
        <w:rFonts w:ascii="Symbol" w:hAnsi="Symbol" w:hint="default"/>
      </w:rPr>
    </w:lvl>
    <w:lvl w:ilvl="1" w:tplc="047ECD00">
      <w:start w:val="1"/>
      <w:numFmt w:val="bullet"/>
      <w:lvlText w:val="o"/>
      <w:lvlJc w:val="left"/>
      <w:pPr>
        <w:tabs>
          <w:tab w:val="num" w:pos="1440"/>
        </w:tabs>
        <w:ind w:left="1440" w:hanging="360"/>
      </w:pPr>
      <w:rPr>
        <w:rFonts w:ascii="Courier New" w:hAnsi="Courier New" w:hint="default"/>
      </w:rPr>
    </w:lvl>
    <w:lvl w:ilvl="2" w:tplc="26643C74">
      <w:start w:val="1"/>
      <w:numFmt w:val="bullet"/>
      <w:lvlText w:val=""/>
      <w:lvlJc w:val="left"/>
      <w:pPr>
        <w:tabs>
          <w:tab w:val="num" w:pos="2160"/>
        </w:tabs>
        <w:ind w:left="2160" w:hanging="360"/>
      </w:pPr>
      <w:rPr>
        <w:rFonts w:ascii="Wingdings" w:hAnsi="Wingdings" w:hint="default"/>
      </w:rPr>
    </w:lvl>
    <w:lvl w:ilvl="3" w:tplc="8AFA1F0C">
      <w:start w:val="1"/>
      <w:numFmt w:val="bullet"/>
      <w:lvlText w:val=""/>
      <w:lvlJc w:val="left"/>
      <w:pPr>
        <w:tabs>
          <w:tab w:val="num" w:pos="2880"/>
        </w:tabs>
        <w:ind w:left="2880" w:hanging="360"/>
      </w:pPr>
      <w:rPr>
        <w:rFonts w:ascii="Symbol" w:hAnsi="Symbol" w:hint="default"/>
      </w:rPr>
    </w:lvl>
    <w:lvl w:ilvl="4" w:tplc="719E252A">
      <w:start w:val="1"/>
      <w:numFmt w:val="bullet"/>
      <w:lvlText w:val="o"/>
      <w:lvlJc w:val="left"/>
      <w:pPr>
        <w:tabs>
          <w:tab w:val="num" w:pos="3600"/>
        </w:tabs>
        <w:ind w:left="3600" w:hanging="360"/>
      </w:pPr>
      <w:rPr>
        <w:rFonts w:ascii="Courier New" w:hAnsi="Courier New" w:hint="default"/>
      </w:rPr>
    </w:lvl>
    <w:lvl w:ilvl="5" w:tplc="46F206C0">
      <w:start w:val="1"/>
      <w:numFmt w:val="bullet"/>
      <w:lvlText w:val=""/>
      <w:lvlJc w:val="left"/>
      <w:pPr>
        <w:tabs>
          <w:tab w:val="num" w:pos="4320"/>
        </w:tabs>
        <w:ind w:left="4320" w:hanging="360"/>
      </w:pPr>
      <w:rPr>
        <w:rFonts w:ascii="Wingdings" w:hAnsi="Wingdings" w:hint="default"/>
      </w:rPr>
    </w:lvl>
    <w:lvl w:ilvl="6" w:tplc="426A2EF8">
      <w:start w:val="1"/>
      <w:numFmt w:val="bullet"/>
      <w:lvlText w:val=""/>
      <w:lvlJc w:val="left"/>
      <w:pPr>
        <w:tabs>
          <w:tab w:val="num" w:pos="5040"/>
        </w:tabs>
        <w:ind w:left="5040" w:hanging="360"/>
      </w:pPr>
      <w:rPr>
        <w:rFonts w:ascii="Symbol" w:hAnsi="Symbol" w:hint="default"/>
      </w:rPr>
    </w:lvl>
    <w:lvl w:ilvl="7" w:tplc="5EBCC164">
      <w:start w:val="1"/>
      <w:numFmt w:val="bullet"/>
      <w:lvlText w:val="o"/>
      <w:lvlJc w:val="left"/>
      <w:pPr>
        <w:tabs>
          <w:tab w:val="num" w:pos="5760"/>
        </w:tabs>
        <w:ind w:left="5760" w:hanging="360"/>
      </w:pPr>
      <w:rPr>
        <w:rFonts w:ascii="Courier New" w:hAnsi="Courier New" w:hint="default"/>
      </w:rPr>
    </w:lvl>
    <w:lvl w:ilvl="8" w:tplc="D2EE957C">
      <w:start w:val="1"/>
      <w:numFmt w:val="bullet"/>
      <w:lvlText w:val=""/>
      <w:lvlJc w:val="left"/>
      <w:pPr>
        <w:tabs>
          <w:tab w:val="num" w:pos="6480"/>
        </w:tabs>
        <w:ind w:left="6480" w:hanging="360"/>
      </w:pPr>
      <w:rPr>
        <w:rFonts w:ascii="Wingdings" w:hAnsi="Wingdings" w:hint="default"/>
      </w:rPr>
    </w:lvl>
  </w:abstractNum>
  <w:abstractNum w:abstractNumId="5">
    <w:nsid w:val="360405AB"/>
    <w:multiLevelType w:val="hybridMultilevel"/>
    <w:tmpl w:val="2EE45B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2D1C7A"/>
    <w:multiLevelType w:val="hybridMultilevel"/>
    <w:tmpl w:val="5248E756"/>
    <w:lvl w:ilvl="0" w:tplc="83000BE8">
      <w:start w:val="1"/>
      <w:numFmt w:val="bullet"/>
      <w:lvlText w:val=""/>
      <w:lvlJc w:val="left"/>
      <w:pPr>
        <w:ind w:left="720" w:hanging="360"/>
      </w:pPr>
      <w:rPr>
        <w:rFonts w:ascii="Symbol" w:hAnsi="Symbol" w:hint="default"/>
      </w:rPr>
    </w:lvl>
    <w:lvl w:ilvl="1" w:tplc="1616C842">
      <w:start w:val="1"/>
      <w:numFmt w:val="bullet"/>
      <w:lvlText w:val="o"/>
      <w:lvlJc w:val="left"/>
      <w:pPr>
        <w:ind w:left="1440" w:hanging="360"/>
      </w:pPr>
      <w:rPr>
        <w:rFonts w:ascii="Courier New" w:hAnsi="Courier New" w:cs="Courier New" w:hint="default"/>
      </w:rPr>
    </w:lvl>
    <w:lvl w:ilvl="2" w:tplc="399211A6">
      <w:start w:val="1"/>
      <w:numFmt w:val="bullet"/>
      <w:lvlText w:val=""/>
      <w:lvlJc w:val="left"/>
      <w:pPr>
        <w:ind w:left="2160" w:hanging="360"/>
      </w:pPr>
      <w:rPr>
        <w:rFonts w:ascii="Wingdings" w:hAnsi="Wingdings" w:hint="default"/>
      </w:rPr>
    </w:lvl>
    <w:lvl w:ilvl="3" w:tplc="6F941212">
      <w:start w:val="1"/>
      <w:numFmt w:val="bullet"/>
      <w:lvlText w:val=""/>
      <w:lvlJc w:val="left"/>
      <w:pPr>
        <w:ind w:left="2880" w:hanging="360"/>
      </w:pPr>
      <w:rPr>
        <w:rFonts w:ascii="Symbol" w:hAnsi="Symbol" w:hint="default"/>
      </w:rPr>
    </w:lvl>
    <w:lvl w:ilvl="4" w:tplc="7ED0535E">
      <w:start w:val="1"/>
      <w:numFmt w:val="bullet"/>
      <w:lvlText w:val="o"/>
      <w:lvlJc w:val="left"/>
      <w:pPr>
        <w:ind w:left="3600" w:hanging="360"/>
      </w:pPr>
      <w:rPr>
        <w:rFonts w:ascii="Courier New" w:hAnsi="Courier New" w:cs="Courier New" w:hint="default"/>
      </w:rPr>
    </w:lvl>
    <w:lvl w:ilvl="5" w:tplc="A56A7DF2">
      <w:start w:val="1"/>
      <w:numFmt w:val="bullet"/>
      <w:lvlText w:val=""/>
      <w:lvlJc w:val="left"/>
      <w:pPr>
        <w:ind w:left="4320" w:hanging="360"/>
      </w:pPr>
      <w:rPr>
        <w:rFonts w:ascii="Wingdings" w:hAnsi="Wingdings" w:hint="default"/>
      </w:rPr>
    </w:lvl>
    <w:lvl w:ilvl="6" w:tplc="43488932">
      <w:start w:val="1"/>
      <w:numFmt w:val="bullet"/>
      <w:lvlText w:val=""/>
      <w:lvlJc w:val="left"/>
      <w:pPr>
        <w:ind w:left="5040" w:hanging="360"/>
      </w:pPr>
      <w:rPr>
        <w:rFonts w:ascii="Symbol" w:hAnsi="Symbol" w:hint="default"/>
      </w:rPr>
    </w:lvl>
    <w:lvl w:ilvl="7" w:tplc="E4AC3ACE">
      <w:start w:val="1"/>
      <w:numFmt w:val="bullet"/>
      <w:lvlText w:val="o"/>
      <w:lvlJc w:val="left"/>
      <w:pPr>
        <w:ind w:left="5760" w:hanging="360"/>
      </w:pPr>
      <w:rPr>
        <w:rFonts w:ascii="Courier New" w:hAnsi="Courier New" w:cs="Courier New" w:hint="default"/>
      </w:rPr>
    </w:lvl>
    <w:lvl w:ilvl="8" w:tplc="561A79C0">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0800"/>
  <w:defaultTabStop w:val="720"/>
  <w:defaultTableStyle w:val="Normal"/>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DF6154"/>
    <w:rsid w:val="000E33B0"/>
    <w:rsid w:val="000E4CC0"/>
    <w:rsid w:val="000F2516"/>
    <w:rsid w:val="00103F4D"/>
    <w:rsid w:val="0010737D"/>
    <w:rsid w:val="001264B7"/>
    <w:rsid w:val="0013240D"/>
    <w:rsid w:val="001445C7"/>
    <w:rsid w:val="00144A43"/>
    <w:rsid w:val="00152A00"/>
    <w:rsid w:val="001855B7"/>
    <w:rsid w:val="00196C2D"/>
    <w:rsid w:val="001979A6"/>
    <w:rsid w:val="001A3A95"/>
    <w:rsid w:val="001B51CC"/>
    <w:rsid w:val="001E4B2B"/>
    <w:rsid w:val="001E5B99"/>
    <w:rsid w:val="001F1C75"/>
    <w:rsid w:val="00225BED"/>
    <w:rsid w:val="00244841"/>
    <w:rsid w:val="002629DF"/>
    <w:rsid w:val="00294772"/>
    <w:rsid w:val="002977E9"/>
    <w:rsid w:val="002D29E5"/>
    <w:rsid w:val="002D7BA4"/>
    <w:rsid w:val="002F2820"/>
    <w:rsid w:val="002F3F10"/>
    <w:rsid w:val="0030385B"/>
    <w:rsid w:val="00355BD7"/>
    <w:rsid w:val="00376C59"/>
    <w:rsid w:val="003B6A2E"/>
    <w:rsid w:val="003B7149"/>
    <w:rsid w:val="003E5A8C"/>
    <w:rsid w:val="00411C88"/>
    <w:rsid w:val="004206FC"/>
    <w:rsid w:val="004363B2"/>
    <w:rsid w:val="00437B2B"/>
    <w:rsid w:val="00445F4B"/>
    <w:rsid w:val="00455856"/>
    <w:rsid w:val="00493580"/>
    <w:rsid w:val="004A0BAA"/>
    <w:rsid w:val="004B1074"/>
    <w:rsid w:val="00505A77"/>
    <w:rsid w:val="00514F70"/>
    <w:rsid w:val="00521A9F"/>
    <w:rsid w:val="00522123"/>
    <w:rsid w:val="0053780F"/>
    <w:rsid w:val="0054066C"/>
    <w:rsid w:val="00580DC1"/>
    <w:rsid w:val="005C737F"/>
    <w:rsid w:val="005C7D07"/>
    <w:rsid w:val="00600692"/>
    <w:rsid w:val="006054CC"/>
    <w:rsid w:val="00630C04"/>
    <w:rsid w:val="00631528"/>
    <w:rsid w:val="00636961"/>
    <w:rsid w:val="00645046"/>
    <w:rsid w:val="006729A6"/>
    <w:rsid w:val="00687BC6"/>
    <w:rsid w:val="006C0653"/>
    <w:rsid w:val="006D634C"/>
    <w:rsid w:val="006E55D3"/>
    <w:rsid w:val="006F2404"/>
    <w:rsid w:val="007508D6"/>
    <w:rsid w:val="007A24DA"/>
    <w:rsid w:val="007A2692"/>
    <w:rsid w:val="007C2BC4"/>
    <w:rsid w:val="007E1F16"/>
    <w:rsid w:val="007E5082"/>
    <w:rsid w:val="00822297"/>
    <w:rsid w:val="00845FDC"/>
    <w:rsid w:val="008559ED"/>
    <w:rsid w:val="008B3B54"/>
    <w:rsid w:val="008C6CD4"/>
    <w:rsid w:val="008D49C8"/>
    <w:rsid w:val="008E6A53"/>
    <w:rsid w:val="008F1546"/>
    <w:rsid w:val="0091238E"/>
    <w:rsid w:val="00917ECF"/>
    <w:rsid w:val="0092411E"/>
    <w:rsid w:val="009305BB"/>
    <w:rsid w:val="00936581"/>
    <w:rsid w:val="00976DF5"/>
    <w:rsid w:val="0097740D"/>
    <w:rsid w:val="009776E0"/>
    <w:rsid w:val="0099532D"/>
    <w:rsid w:val="009B6014"/>
    <w:rsid w:val="009D40BB"/>
    <w:rsid w:val="009E7DFB"/>
    <w:rsid w:val="009F0D8E"/>
    <w:rsid w:val="00A00354"/>
    <w:rsid w:val="00A22B7C"/>
    <w:rsid w:val="00A235E8"/>
    <w:rsid w:val="00A23F85"/>
    <w:rsid w:val="00A254A1"/>
    <w:rsid w:val="00A71152"/>
    <w:rsid w:val="00A8488D"/>
    <w:rsid w:val="00AA0267"/>
    <w:rsid w:val="00AA3010"/>
    <w:rsid w:val="00AA78DE"/>
    <w:rsid w:val="00AC6D70"/>
    <w:rsid w:val="00AD5D2F"/>
    <w:rsid w:val="00B06BE5"/>
    <w:rsid w:val="00B0768D"/>
    <w:rsid w:val="00B31A4E"/>
    <w:rsid w:val="00B347F2"/>
    <w:rsid w:val="00B65C7B"/>
    <w:rsid w:val="00B8408A"/>
    <w:rsid w:val="00B86013"/>
    <w:rsid w:val="00BA2E70"/>
    <w:rsid w:val="00BB5C04"/>
    <w:rsid w:val="00C30167"/>
    <w:rsid w:val="00C6050F"/>
    <w:rsid w:val="00C617AE"/>
    <w:rsid w:val="00C67A3F"/>
    <w:rsid w:val="00C75295"/>
    <w:rsid w:val="00CC08E0"/>
    <w:rsid w:val="00CD6DE5"/>
    <w:rsid w:val="00CF71F3"/>
    <w:rsid w:val="00D1170E"/>
    <w:rsid w:val="00D12FA9"/>
    <w:rsid w:val="00D21EEE"/>
    <w:rsid w:val="00D270A9"/>
    <w:rsid w:val="00D50461"/>
    <w:rsid w:val="00D54F7D"/>
    <w:rsid w:val="00D6194E"/>
    <w:rsid w:val="00D63799"/>
    <w:rsid w:val="00D760B6"/>
    <w:rsid w:val="00D93C62"/>
    <w:rsid w:val="00DA684F"/>
    <w:rsid w:val="00DB3215"/>
    <w:rsid w:val="00DE4011"/>
    <w:rsid w:val="00DF6154"/>
    <w:rsid w:val="00DF68F7"/>
    <w:rsid w:val="00E113F9"/>
    <w:rsid w:val="00E2078F"/>
    <w:rsid w:val="00E24E7A"/>
    <w:rsid w:val="00E65786"/>
    <w:rsid w:val="00E679AD"/>
    <w:rsid w:val="00E7064F"/>
    <w:rsid w:val="00E70C0A"/>
    <w:rsid w:val="00E71FC3"/>
    <w:rsid w:val="00E91529"/>
    <w:rsid w:val="00EB2128"/>
    <w:rsid w:val="00EB49BA"/>
    <w:rsid w:val="00EC058F"/>
    <w:rsid w:val="00EE1C91"/>
    <w:rsid w:val="00EE7DB8"/>
    <w:rsid w:val="00F411F4"/>
    <w:rsid w:val="00F55DEF"/>
    <w:rsid w:val="00F73A92"/>
    <w:rsid w:val="00FB4CB5"/>
    <w:rsid w:val="00FB7AAF"/>
    <w:rsid w:val="00FC1BFB"/>
    <w:rsid w:val="00FE5901"/>
    <w:rsid w:val="00FE6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113F9"/>
    <w:rPr>
      <w:sz w:val="24"/>
    </w:rPr>
  </w:style>
  <w:style w:type="paragraph" w:styleId="Heading1">
    <w:name w:val="heading 1"/>
    <w:basedOn w:val="Normal"/>
    <w:next w:val="Normal"/>
    <w:qFormat/>
    <w:rsid w:val="00E113F9"/>
    <w:pPr>
      <w:keepNext/>
      <w:spacing w:before="240" w:after="60"/>
      <w:outlineLvl w:val="0"/>
    </w:pPr>
    <w:rPr>
      <w:rFonts w:ascii="Cambria" w:hAnsi="Cambri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E113F9"/>
    <w:rPr>
      <w:rFonts w:ascii="Cambria" w:hAnsi="Cambria" w:cs="Times New Roman"/>
      <w:b/>
      <w:kern w:val="32"/>
      <w:sz w:val="32"/>
    </w:rPr>
  </w:style>
  <w:style w:type="paragraph" w:styleId="BalloonText">
    <w:name w:val="Balloon Text"/>
    <w:basedOn w:val="Normal"/>
    <w:semiHidden/>
    <w:rsid w:val="00E113F9"/>
    <w:rPr>
      <w:sz w:val="2"/>
    </w:rPr>
  </w:style>
  <w:style w:type="character" w:customStyle="1" w:styleId="BalloonTextChar">
    <w:name w:val="Balloon Text Char"/>
    <w:semiHidden/>
    <w:locked/>
    <w:rsid w:val="00E113F9"/>
    <w:rPr>
      <w:rFonts w:cs="Times New Roman"/>
      <w:sz w:val="2"/>
    </w:rPr>
  </w:style>
  <w:style w:type="paragraph" w:styleId="Header">
    <w:name w:val="header"/>
    <w:basedOn w:val="Normal"/>
    <w:rsid w:val="00E113F9"/>
    <w:pPr>
      <w:tabs>
        <w:tab w:val="center" w:pos="4320"/>
        <w:tab w:val="right" w:pos="8640"/>
      </w:tabs>
    </w:pPr>
    <w:rPr>
      <w:sz w:val="20"/>
    </w:rPr>
  </w:style>
  <w:style w:type="character" w:customStyle="1" w:styleId="HeaderChar">
    <w:name w:val="Header Char"/>
    <w:semiHidden/>
    <w:locked/>
    <w:rsid w:val="00E113F9"/>
    <w:rPr>
      <w:rFonts w:cs="Times New Roman"/>
      <w:sz w:val="20"/>
    </w:rPr>
  </w:style>
  <w:style w:type="paragraph" w:styleId="Footer">
    <w:name w:val="footer"/>
    <w:basedOn w:val="Normal"/>
    <w:rsid w:val="00E113F9"/>
    <w:pPr>
      <w:tabs>
        <w:tab w:val="center" w:pos="4320"/>
        <w:tab w:val="right" w:pos="8640"/>
      </w:tabs>
    </w:pPr>
    <w:rPr>
      <w:sz w:val="20"/>
    </w:rPr>
  </w:style>
  <w:style w:type="character" w:customStyle="1" w:styleId="FooterChar">
    <w:name w:val="Footer Char"/>
    <w:locked/>
    <w:rsid w:val="00E113F9"/>
    <w:rPr>
      <w:rFonts w:cs="Times New Roman"/>
      <w:sz w:val="20"/>
    </w:rPr>
  </w:style>
  <w:style w:type="character" w:customStyle="1" w:styleId="apple-style-span">
    <w:name w:val="apple-style-span"/>
    <w:rsid w:val="00E113F9"/>
  </w:style>
  <w:style w:type="character" w:styleId="Hyperlink">
    <w:name w:val="Hyperlink"/>
    <w:rsid w:val="00E113F9"/>
    <w:rPr>
      <w:rFonts w:cs="Times New Roman"/>
      <w:color w:val="0000FF"/>
      <w:u w:val="single"/>
    </w:rPr>
  </w:style>
  <w:style w:type="character" w:styleId="FollowedHyperlink">
    <w:name w:val="FollowedHyperlink"/>
    <w:semiHidden/>
    <w:rsid w:val="00E113F9"/>
    <w:rPr>
      <w:rFonts w:cs="Times New Roman"/>
      <w:color w:val="800080"/>
      <w:u w:val="single"/>
    </w:rPr>
  </w:style>
  <w:style w:type="paragraph" w:customStyle="1" w:styleId="ColorfulList-Accent11">
    <w:name w:val="Colorful List - Accent 11"/>
    <w:basedOn w:val="Normal"/>
    <w:qFormat/>
    <w:rsid w:val="00E113F9"/>
    <w:pPr>
      <w:ind w:left="720"/>
    </w:pPr>
  </w:style>
  <w:style w:type="character" w:styleId="CommentReference">
    <w:name w:val="annotation reference"/>
    <w:semiHidden/>
    <w:rsid w:val="00E113F9"/>
    <w:rPr>
      <w:rFonts w:cs="Times New Roman"/>
      <w:sz w:val="16"/>
      <w:szCs w:val="16"/>
    </w:rPr>
  </w:style>
  <w:style w:type="paragraph" w:styleId="CommentText">
    <w:name w:val="annotation text"/>
    <w:basedOn w:val="Normal"/>
    <w:semiHidden/>
    <w:rsid w:val="00E113F9"/>
    <w:rPr>
      <w:sz w:val="20"/>
    </w:rPr>
  </w:style>
  <w:style w:type="character" w:customStyle="1" w:styleId="CommentTextChar">
    <w:name w:val="Comment Text Char"/>
    <w:semiHidden/>
    <w:locked/>
    <w:rsid w:val="00E113F9"/>
    <w:rPr>
      <w:rFonts w:cs="Times New Roman"/>
    </w:rPr>
  </w:style>
  <w:style w:type="paragraph" w:styleId="CommentSubject">
    <w:name w:val="annotation subject"/>
    <w:basedOn w:val="CommentText"/>
    <w:next w:val="CommentText"/>
    <w:semiHidden/>
    <w:rsid w:val="00E113F9"/>
    <w:rPr>
      <w:b/>
      <w:bCs/>
    </w:rPr>
  </w:style>
  <w:style w:type="character" w:customStyle="1" w:styleId="CommentSubjectChar">
    <w:name w:val="Comment Subject Char"/>
    <w:semiHidden/>
    <w:locked/>
    <w:rsid w:val="00E113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eb@debpollack.com" TargetMode="External"/><Relationship Id="rId13" Type="http://schemas.openxmlformats.org/officeDocument/2006/relationships/hyperlink" Target="http://www.rolls-roycemotorcars.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ius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motorradus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usa.com" TargetMode="Externa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668C1-64A1-4620-8E8E-079EE9FD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4773</CharactersWithSpaces>
  <SharedDoc>false</SharedDoc>
  <HLinks>
    <vt:vector size="36" baseType="variant">
      <vt:variant>
        <vt:i4>5701637</vt:i4>
      </vt:variant>
      <vt:variant>
        <vt:i4>15</vt:i4>
      </vt:variant>
      <vt:variant>
        <vt:i4>0</vt:i4>
      </vt:variant>
      <vt:variant>
        <vt:i4>5</vt:i4>
      </vt:variant>
      <vt:variant>
        <vt:lpwstr>http://www.rolls-roycemotorcars.com/</vt:lpwstr>
      </vt:variant>
      <vt:variant>
        <vt:lpwstr/>
      </vt:variant>
      <vt:variant>
        <vt:i4>3276898</vt:i4>
      </vt:variant>
      <vt:variant>
        <vt:i4>12</vt:i4>
      </vt:variant>
      <vt:variant>
        <vt:i4>0</vt:i4>
      </vt:variant>
      <vt:variant>
        <vt:i4>5</vt:i4>
      </vt:variant>
      <vt:variant>
        <vt:lpwstr>http://www.miniusa.com/</vt:lpwstr>
      </vt:variant>
      <vt:variant>
        <vt:lpwstr/>
      </vt:variant>
      <vt:variant>
        <vt:i4>3473453</vt:i4>
      </vt:variant>
      <vt:variant>
        <vt:i4>9</vt:i4>
      </vt:variant>
      <vt:variant>
        <vt:i4>0</vt:i4>
      </vt:variant>
      <vt:variant>
        <vt:i4>5</vt:i4>
      </vt:variant>
      <vt:variant>
        <vt:lpwstr>http://www.bmwmotorradusa.com/</vt:lpwstr>
      </vt:variant>
      <vt:variant>
        <vt:lpwstr/>
      </vt:variant>
      <vt:variant>
        <vt:i4>2293799</vt:i4>
      </vt:variant>
      <vt:variant>
        <vt:i4>6</vt:i4>
      </vt:variant>
      <vt:variant>
        <vt:i4>0</vt:i4>
      </vt:variant>
      <vt:variant>
        <vt:i4>5</vt:i4>
      </vt:variant>
      <vt:variant>
        <vt:lpwstr>http://www.bmwusa.com/</vt:lpwstr>
      </vt:variant>
      <vt:variant>
        <vt:lpwstr/>
      </vt:variant>
      <vt:variant>
        <vt:i4>3735594</vt:i4>
      </vt:variant>
      <vt:variant>
        <vt:i4>3</vt:i4>
      </vt:variant>
      <vt:variant>
        <vt:i4>0</vt:i4>
      </vt:variant>
      <vt:variant>
        <vt:i4>5</vt:i4>
      </vt:variant>
      <vt:variant>
        <vt:lpwstr>http://www.bmwgroupna.com/</vt:lpwstr>
      </vt:variant>
      <vt:variant>
        <vt:lpwstr/>
      </vt:variant>
      <vt:variant>
        <vt:i4>4391039</vt:i4>
      </vt:variant>
      <vt:variant>
        <vt:i4>0</vt:i4>
      </vt:variant>
      <vt:variant>
        <vt:i4>0</vt:i4>
      </vt:variant>
      <vt:variant>
        <vt:i4>5</vt:i4>
      </vt:variant>
      <vt:variant>
        <vt:lpwstr>mailto:deb@debpollack.com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3</cp:revision>
  <cp:lastPrinted>2013-11-25T14:29:00Z</cp:lastPrinted>
  <dcterms:created xsi:type="dcterms:W3CDTF">2013-12-09T15:50:00Z</dcterms:created>
  <dcterms:modified xsi:type="dcterms:W3CDTF">2013-12-09T15:52:00Z</dcterms:modified>
</cp:coreProperties>
</file>